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74215" w14:textId="51C6EB0C" w:rsidR="007D5FF3" w:rsidRPr="0098195F" w:rsidRDefault="007D5FF3" w:rsidP="009819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АНАЛІЗ</w:t>
      </w:r>
    </w:p>
    <w:p w14:paraId="33BD3891" w14:textId="5734002D" w:rsidR="00565301" w:rsidRPr="0098195F" w:rsidRDefault="004E2716" w:rsidP="009819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регуляторного впливу проєкту рішення</w:t>
      </w:r>
    </w:p>
    <w:p w14:paraId="5A9EE081" w14:textId="0493C36F" w:rsidR="007D5FF3" w:rsidRPr="0098195F" w:rsidRDefault="00565301" w:rsidP="009819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Виконавчого комітету Димерської селищної ради</w:t>
      </w:r>
    </w:p>
    <w:p w14:paraId="6E1F9F85" w14:textId="045598ED" w:rsidR="007D5FF3" w:rsidRPr="0098195F" w:rsidRDefault="007D5FF3" w:rsidP="0098195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 xml:space="preserve">«Про затвердження </w:t>
      </w:r>
      <w:r w:rsidRPr="009819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правил розміщення зовнішньої реклами на території Димерської селищної територіальної громади»</w:t>
      </w:r>
    </w:p>
    <w:p w14:paraId="26E9FDC2" w14:textId="74C64294" w:rsidR="007D5FF3" w:rsidRPr="0098195F" w:rsidRDefault="007D5FF3" w:rsidP="0098195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CC1FD50" w14:textId="0E20C6AD" w:rsidR="00E6514C" w:rsidRPr="0098195F" w:rsidRDefault="00E6514C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  <w:t xml:space="preserve">Назва регуляторного </w:t>
      </w:r>
      <w:r w:rsidR="000547A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акту</w:t>
      </w:r>
      <w:r w:rsidRPr="009819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: </w:t>
      </w:r>
      <w:r w:rsidRPr="0098195F">
        <w:rPr>
          <w:rFonts w:ascii="Times New Roman" w:hAnsi="Times New Roman" w:cs="Times New Roman"/>
          <w:sz w:val="24"/>
          <w:szCs w:val="24"/>
        </w:rPr>
        <w:t xml:space="preserve">проєкт рішення </w:t>
      </w:r>
      <w:r w:rsidR="00565301" w:rsidRPr="0098195F">
        <w:rPr>
          <w:rFonts w:ascii="Times New Roman" w:hAnsi="Times New Roman" w:cs="Times New Roman"/>
          <w:sz w:val="24"/>
          <w:szCs w:val="24"/>
        </w:rPr>
        <w:t xml:space="preserve">Виконавчого комітету </w:t>
      </w:r>
      <w:r w:rsidRPr="0098195F">
        <w:rPr>
          <w:rFonts w:ascii="Times New Roman" w:hAnsi="Times New Roman" w:cs="Times New Roman"/>
          <w:sz w:val="24"/>
          <w:szCs w:val="24"/>
        </w:rPr>
        <w:t>Димерської селищної</w:t>
      </w:r>
      <w:r w:rsidR="00565301" w:rsidRPr="0098195F">
        <w:rPr>
          <w:rFonts w:ascii="Times New Roman" w:hAnsi="Times New Roman" w:cs="Times New Roman"/>
          <w:sz w:val="24"/>
          <w:szCs w:val="24"/>
        </w:rPr>
        <w:t xml:space="preserve"> </w:t>
      </w:r>
      <w:r w:rsidRPr="0098195F">
        <w:rPr>
          <w:rFonts w:ascii="Times New Roman" w:hAnsi="Times New Roman" w:cs="Times New Roman"/>
          <w:sz w:val="24"/>
          <w:szCs w:val="24"/>
        </w:rPr>
        <w:t xml:space="preserve">Ради «Про затвердження </w:t>
      </w:r>
      <w:r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 розміщення зовнішньої реклами на території Димерської селищної територіальної громади».</w:t>
      </w:r>
    </w:p>
    <w:p w14:paraId="74F52D0F" w14:textId="2BD382BF" w:rsidR="00E6514C" w:rsidRPr="0098195F" w:rsidRDefault="00E6514C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ab/>
      </w:r>
      <w:r w:rsidRPr="0098195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Регуляторний орган:</w:t>
      </w:r>
      <w:r w:rsidRPr="0098195F">
        <w:rPr>
          <w:rFonts w:ascii="Times New Roman" w:hAnsi="Times New Roman" w:cs="Times New Roman"/>
          <w:sz w:val="24"/>
          <w:szCs w:val="24"/>
        </w:rPr>
        <w:t xml:space="preserve"> виконавчий комітет Ди</w:t>
      </w:r>
      <w:r w:rsidR="009D5DE2" w:rsidRPr="0098195F">
        <w:rPr>
          <w:rFonts w:ascii="Times New Roman" w:hAnsi="Times New Roman" w:cs="Times New Roman"/>
          <w:sz w:val="24"/>
          <w:szCs w:val="24"/>
        </w:rPr>
        <w:t>мерської селищної ради.</w:t>
      </w:r>
    </w:p>
    <w:p w14:paraId="6C4BB4DF" w14:textId="4EFC31B8" w:rsidR="009D5DE2" w:rsidRPr="0098195F" w:rsidRDefault="009D5DE2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ab/>
      </w:r>
      <w:r w:rsidRPr="0098195F">
        <w:rPr>
          <w:rFonts w:ascii="Times New Roman" w:hAnsi="Times New Roman" w:cs="Times New Roman"/>
          <w:b/>
          <w:bCs/>
          <w:sz w:val="24"/>
          <w:szCs w:val="24"/>
        </w:rPr>
        <w:t>Розробник документа</w:t>
      </w:r>
      <w:r w:rsidRPr="0098195F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  <w:r w:rsidRPr="009819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8195F">
        <w:rPr>
          <w:rFonts w:ascii="Times New Roman" w:hAnsi="Times New Roman" w:cs="Times New Roman"/>
          <w:sz w:val="24"/>
          <w:szCs w:val="24"/>
        </w:rPr>
        <w:t>Юридичний відділ Димерської селищної ради.</w:t>
      </w:r>
    </w:p>
    <w:p w14:paraId="54BA6BD3" w14:textId="78296C90" w:rsidR="009D5DE2" w:rsidRPr="0098195F" w:rsidRDefault="009D5DE2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ab/>
      </w:r>
      <w:r w:rsidRPr="0098195F">
        <w:rPr>
          <w:rFonts w:ascii="Times New Roman" w:hAnsi="Times New Roman" w:cs="Times New Roman"/>
          <w:b/>
          <w:bCs/>
          <w:sz w:val="24"/>
          <w:szCs w:val="24"/>
        </w:rPr>
        <w:t>Відповідальні особи:</w:t>
      </w:r>
      <w:r w:rsidRPr="0098195F">
        <w:rPr>
          <w:rFonts w:ascii="Times New Roman" w:hAnsi="Times New Roman" w:cs="Times New Roman"/>
          <w:sz w:val="24"/>
          <w:szCs w:val="24"/>
        </w:rPr>
        <w:t xml:space="preserve"> Головний спеціаліст Юридичного відділу Димерської селищної ради</w:t>
      </w:r>
      <w:r w:rsidR="0024756F">
        <w:rPr>
          <w:rFonts w:ascii="Times New Roman" w:hAnsi="Times New Roman" w:cs="Times New Roman"/>
          <w:sz w:val="24"/>
          <w:szCs w:val="24"/>
        </w:rPr>
        <w:t xml:space="preserve"> Тітаренко Олександр Олександрович</w:t>
      </w:r>
      <w:r w:rsidRPr="0098195F">
        <w:rPr>
          <w:rFonts w:ascii="Times New Roman" w:hAnsi="Times New Roman" w:cs="Times New Roman"/>
          <w:sz w:val="24"/>
          <w:szCs w:val="24"/>
        </w:rPr>
        <w:t>.</w:t>
      </w:r>
    </w:p>
    <w:p w14:paraId="2D976EF4" w14:textId="3EBB931D" w:rsidR="009D5DE2" w:rsidRPr="0098195F" w:rsidRDefault="009D5DE2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Контактний телефон:</w:t>
      </w:r>
      <w:r w:rsidRPr="0098195F">
        <w:rPr>
          <w:rFonts w:ascii="Times New Roman" w:hAnsi="Times New Roman" w:cs="Times New Roman"/>
          <w:sz w:val="24"/>
          <w:szCs w:val="24"/>
        </w:rPr>
        <w:t xml:space="preserve"> (04596)-3-15-90, </w:t>
      </w:r>
      <w:r w:rsidRPr="0098195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8195F">
        <w:rPr>
          <w:rFonts w:ascii="Times New Roman" w:hAnsi="Times New Roman" w:cs="Times New Roman"/>
          <w:sz w:val="24"/>
          <w:szCs w:val="24"/>
        </w:rPr>
        <w:t>-</w:t>
      </w:r>
      <w:r w:rsidRPr="0098195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8195F">
        <w:rPr>
          <w:rFonts w:ascii="Times New Roman" w:hAnsi="Times New Roman" w:cs="Times New Roman"/>
          <w:sz w:val="24"/>
          <w:szCs w:val="24"/>
        </w:rPr>
        <w:t xml:space="preserve">: </w:t>
      </w:r>
      <w:r w:rsidRPr="00272212">
        <w:rPr>
          <w:rFonts w:ascii="Times New Roman" w:hAnsi="Times New Roman" w:cs="Times New Roman"/>
          <w:sz w:val="24"/>
          <w:szCs w:val="24"/>
        </w:rPr>
        <w:t>dymer-dymerrada.gov.ua</w:t>
      </w:r>
    </w:p>
    <w:p w14:paraId="43DB3EAE" w14:textId="3116BE06" w:rsidR="00565301" w:rsidRPr="0098195F" w:rsidRDefault="00BE5EC4" w:rsidP="009819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8195F">
        <w:rPr>
          <w:rFonts w:ascii="Times New Roman" w:hAnsi="Times New Roman" w:cs="Times New Roman"/>
          <w:sz w:val="24"/>
          <w:szCs w:val="24"/>
        </w:rPr>
        <w:tab/>
      </w:r>
      <w:r w:rsidR="00565301" w:rsidRPr="0098195F">
        <w:rPr>
          <w:rFonts w:ascii="Times New Roman" w:hAnsi="Times New Roman" w:cs="Times New Roman"/>
          <w:sz w:val="24"/>
          <w:szCs w:val="24"/>
        </w:rPr>
        <w:t xml:space="preserve">Аналіз регуляторного впливу (далі – АРВ) регуляторного </w:t>
      </w:r>
      <w:r w:rsidR="000547AB">
        <w:rPr>
          <w:rFonts w:ascii="Times New Roman" w:hAnsi="Times New Roman" w:cs="Times New Roman"/>
          <w:sz w:val="24"/>
          <w:szCs w:val="24"/>
        </w:rPr>
        <w:t>акту</w:t>
      </w:r>
      <w:r w:rsidR="00565301" w:rsidRPr="0098195F">
        <w:rPr>
          <w:rFonts w:ascii="Times New Roman" w:hAnsi="Times New Roman" w:cs="Times New Roman"/>
          <w:sz w:val="24"/>
          <w:szCs w:val="24"/>
        </w:rPr>
        <w:t xml:space="preserve"> - проєкту рішення Виконавчого комітету Димерської селищної Ради «Про затвердження </w:t>
      </w:r>
      <w:r w:rsidR="00565301"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 розміщення зовнішньої реклами на території Димерської селищної територіальної громади» підготовленого відповідно до вимог Закону України «Про засади державної регуляторної політики у сфері господарської діяльності», Методики проведення аналізу впливу регуляторного </w:t>
      </w:r>
      <w:r w:rsidR="00054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акту</w:t>
      </w:r>
      <w:r w:rsidR="00565301"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затвердженої постановою Кабінету Міністрів України від 11.03.2004 № 308.</w:t>
      </w:r>
    </w:p>
    <w:p w14:paraId="79F25974" w14:textId="4BAA22D9" w:rsidR="00565301" w:rsidRPr="0098195F" w:rsidRDefault="00565301" w:rsidP="009819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АРВ визначає правові та організаційні засади реалізації проєкту рішення виконавчого комітету Димерської селищної ради </w:t>
      </w:r>
      <w:r w:rsidRPr="0098195F">
        <w:rPr>
          <w:rFonts w:ascii="Times New Roman" w:hAnsi="Times New Roman" w:cs="Times New Roman"/>
          <w:sz w:val="24"/>
          <w:szCs w:val="24"/>
        </w:rPr>
        <w:t xml:space="preserve">Про затвердження </w:t>
      </w:r>
      <w:r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 розміщення зовнішньої реклами на території Димерської селищної територіальної громади» (далі – проєкт рішення).</w:t>
      </w:r>
    </w:p>
    <w:p w14:paraId="5907BC31" w14:textId="18CB8A15" w:rsidR="00E20CDE" w:rsidRPr="0098195F" w:rsidRDefault="00E20CDE" w:rsidP="009819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37CF8C8" w14:textId="1D727CC9" w:rsidR="00E20CDE" w:rsidRPr="0098195F" w:rsidRDefault="00E20CDE" w:rsidP="0098195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819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  <w:t>1. Визначення проблеми</w:t>
      </w:r>
    </w:p>
    <w:p w14:paraId="4C29E3D1" w14:textId="7E15969F" w:rsidR="00E20CDE" w:rsidRPr="0098195F" w:rsidRDefault="00E20CDE" w:rsidP="0098195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1CAFAC2F" w14:textId="77777777" w:rsidR="006D6CE3" w:rsidRPr="0098195F" w:rsidRDefault="00E20CDE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6D6CE3" w:rsidRPr="0098195F">
        <w:rPr>
          <w:rFonts w:ascii="Times New Roman" w:hAnsi="Times New Roman" w:cs="Times New Roman"/>
          <w:sz w:val="24"/>
          <w:szCs w:val="24"/>
        </w:rPr>
        <w:t xml:space="preserve">Відповідно до розпорядження Кабінету Міністрів України «Про визначення адміністративних центрів та затвердження територій територіальних громад Київської області» №715-р від 12.06.2020 року до Димерської селищної територіальної громади ввійшли наступні територіальні громади: Абрамівська, Богданівська, Вахівська, Глібівська, Демидівська, Димерська, Катюжанська, Козаровицька, Литвинівська, Любимівська, Ровівська, Руднє-Димерська, Сухолуцька, Толокунська та Ясногородська. </w:t>
      </w:r>
    </w:p>
    <w:p w14:paraId="1A6D3E99" w14:textId="77777777" w:rsidR="006D6CE3" w:rsidRPr="0098195F" w:rsidRDefault="006D6CE3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В розрізі населених пунктів до Димерської селищної територіальної громади входить смт. Димер та 33 села: Абрамівка, Андріївка, Богдани, Вахівка, Володимирівка, Глібівка, Гута-Катюжанська, Демидів, Дмитрівка, Дудки, Каменка, Катюжанка, Козаровичі, Круги, Литвинівка, Лісовичі, Любидва, Любимівка, Миколаївка, Овідєва Нива, Пилява, Рикунь, Ритні, Рихта, Рови, Розтісне, Рудня-Димерська, Савенки, Сичівка, Сухолуччя, Толокунь, Федорівка, Ясногородка. </w:t>
      </w:r>
    </w:p>
    <w:p w14:paraId="1D405FD4" w14:textId="29CF1627" w:rsidR="00E20CDE" w:rsidRPr="0098195F" w:rsidRDefault="006D6CE3" w:rsidP="009819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819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Через зазначені обставини виникла необхідність запровадження</w:t>
      </w:r>
      <w:r w:rsidR="007766AF"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єдиних правил розміщення на території всіх населених пунктів, які входять до складу Димерської селищної територіальної громади.</w:t>
      </w:r>
    </w:p>
    <w:p w14:paraId="0A9254E3" w14:textId="77777777" w:rsidR="009C53D3" w:rsidRPr="0098195F" w:rsidRDefault="007766AF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98195F">
        <w:rPr>
          <w:rFonts w:ascii="Times New Roman" w:hAnsi="Times New Roman" w:cs="Times New Roman"/>
          <w:sz w:val="24"/>
          <w:szCs w:val="24"/>
        </w:rPr>
        <w:t>Врегулювання потребують відносини між Димерською селищною радою, її виконавчими органами та фізичними і юридичними особами, незалежно від форми власності та підпорядкованості, що виникають у сфері розміщення зовнішньої реклами для надання можливості розповсюджувачам реклами на законних підставах розміщувати рекламні засоби в територіальних межах Димерської селищної територіальної громади відповідно до вимог Закону України «Про рекламу» та Типових Правил розміщення зовнішньої реклами, затверджених постановою Кабінету Міністрів України від 29.12.2003 № 2067</w:t>
      </w:r>
      <w:r w:rsidR="009C53D3" w:rsidRPr="009819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91A991" w14:textId="109A4D40" w:rsidR="007766AF" w:rsidRPr="0098195F" w:rsidRDefault="007766A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8195F">
        <w:rPr>
          <w:rFonts w:ascii="Times New Roman" w:hAnsi="Times New Roman" w:cs="Times New Roman"/>
          <w:sz w:val="24"/>
          <w:szCs w:val="24"/>
        </w:rPr>
        <w:t>Водночас потребує вдосконалення процедура проведення демонтажу, обліку, зберігання демонтованих засобів зовнішньої реклами, в тому числі щодо приєднаних територій.</w:t>
      </w:r>
    </w:p>
    <w:p w14:paraId="3DDC8B6D" w14:textId="63E1CC8D" w:rsidR="009D5DE2" w:rsidRPr="0098195F" w:rsidRDefault="009D5DE2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12273" w14:textId="4FCA3FA7" w:rsidR="009C53D3" w:rsidRDefault="009C53D3" w:rsidP="009819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Групи (підгрупи), на які проблема справляє вплив</w:t>
      </w:r>
    </w:p>
    <w:p w14:paraId="1CF8B739" w14:textId="77777777" w:rsidR="00A657F3" w:rsidRPr="0098195F" w:rsidRDefault="00A657F3" w:rsidP="009819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6"/>
        <w:gridCol w:w="1559"/>
        <w:gridCol w:w="1554"/>
      </w:tblGrid>
      <w:tr w:rsidR="009C53D3" w:rsidRPr="0098195F" w14:paraId="2B152702" w14:textId="77777777" w:rsidTr="009C53D3">
        <w:tc>
          <w:tcPr>
            <w:tcW w:w="6516" w:type="dxa"/>
          </w:tcPr>
          <w:p w14:paraId="0FF626E8" w14:textId="7100B9A0" w:rsidR="009C53D3" w:rsidRPr="0098195F" w:rsidRDefault="009C53D3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Група (підгрупи)</w:t>
            </w:r>
          </w:p>
        </w:tc>
        <w:tc>
          <w:tcPr>
            <w:tcW w:w="1559" w:type="dxa"/>
          </w:tcPr>
          <w:p w14:paraId="713F4D79" w14:textId="7B829892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554" w:type="dxa"/>
          </w:tcPr>
          <w:p w14:paraId="248C07D4" w14:textId="70B827F5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Ні</w:t>
            </w:r>
          </w:p>
        </w:tc>
      </w:tr>
      <w:tr w:rsidR="009C53D3" w:rsidRPr="0098195F" w14:paraId="4BFC3DC3" w14:textId="77777777" w:rsidTr="009C53D3">
        <w:tc>
          <w:tcPr>
            <w:tcW w:w="6516" w:type="dxa"/>
          </w:tcPr>
          <w:p w14:paraId="3940E838" w14:textId="4FE8B9A1" w:rsidR="009C53D3" w:rsidRPr="0098195F" w:rsidRDefault="009C53D3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Громадяни (фізичні особи)</w:t>
            </w:r>
          </w:p>
        </w:tc>
        <w:tc>
          <w:tcPr>
            <w:tcW w:w="1559" w:type="dxa"/>
          </w:tcPr>
          <w:p w14:paraId="0A196E36" w14:textId="4FC6297E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554" w:type="dxa"/>
          </w:tcPr>
          <w:p w14:paraId="0CA5B422" w14:textId="26DA51A2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C53D3" w:rsidRPr="0098195F" w14:paraId="3BA7178D" w14:textId="77777777" w:rsidTr="009C53D3">
        <w:tc>
          <w:tcPr>
            <w:tcW w:w="6516" w:type="dxa"/>
          </w:tcPr>
          <w:p w14:paraId="573E946E" w14:textId="1050A5AB" w:rsidR="009C53D3" w:rsidRPr="0098195F" w:rsidRDefault="009C53D3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Орган місцевого самоврядування</w:t>
            </w:r>
          </w:p>
        </w:tc>
        <w:tc>
          <w:tcPr>
            <w:tcW w:w="1559" w:type="dxa"/>
          </w:tcPr>
          <w:p w14:paraId="16D11741" w14:textId="0032AF27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554" w:type="dxa"/>
          </w:tcPr>
          <w:p w14:paraId="6E75E38A" w14:textId="207A8DFE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C53D3" w:rsidRPr="0098195F" w14:paraId="168170C7" w14:textId="77777777" w:rsidTr="009C53D3">
        <w:tc>
          <w:tcPr>
            <w:tcW w:w="6516" w:type="dxa"/>
          </w:tcPr>
          <w:p w14:paraId="333F6DC8" w14:textId="1D756633" w:rsidR="009C53D3" w:rsidRPr="0098195F" w:rsidRDefault="009C53D3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  <w:r w:rsidRPr="009819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єкти господарювання</w:t>
            </w:r>
          </w:p>
        </w:tc>
        <w:tc>
          <w:tcPr>
            <w:tcW w:w="1559" w:type="dxa"/>
          </w:tcPr>
          <w:p w14:paraId="23636A00" w14:textId="33761F9E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554" w:type="dxa"/>
          </w:tcPr>
          <w:p w14:paraId="37E63B65" w14:textId="18A61075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C53D3" w:rsidRPr="0098195F" w14:paraId="0BE8265F" w14:textId="77777777" w:rsidTr="009C53D3">
        <w:tc>
          <w:tcPr>
            <w:tcW w:w="6516" w:type="dxa"/>
          </w:tcPr>
          <w:p w14:paraId="7DF2D0FC" w14:textId="04F7125B" w:rsidR="009C53D3" w:rsidRPr="0098195F" w:rsidRDefault="009C53D3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У тому числі суб</w:t>
            </w:r>
            <w:r w:rsidRPr="009819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єкти малого підприємництва</w:t>
            </w:r>
          </w:p>
        </w:tc>
        <w:tc>
          <w:tcPr>
            <w:tcW w:w="1559" w:type="dxa"/>
          </w:tcPr>
          <w:p w14:paraId="67484E5A" w14:textId="55A7CFEF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554" w:type="dxa"/>
          </w:tcPr>
          <w:p w14:paraId="5BF2C7CF" w14:textId="35D22169" w:rsidR="009C53D3" w:rsidRPr="0098195F" w:rsidRDefault="009C53D3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D6EC4DF" w14:textId="1587EC00" w:rsidR="009C53D3" w:rsidRPr="0098195F" w:rsidRDefault="009C53D3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FAF78" w14:textId="0FD30952" w:rsidR="009C53D3" w:rsidRPr="0098195F" w:rsidRDefault="009C53D3" w:rsidP="00981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ab/>
        <w:t xml:space="preserve">Проблема, яка запропонована для врегулювання в результаті прийняття регуляторного </w:t>
      </w:r>
      <w:r w:rsidR="000547AB">
        <w:rPr>
          <w:rFonts w:ascii="Times New Roman" w:hAnsi="Times New Roman" w:cs="Times New Roman"/>
          <w:sz w:val="24"/>
          <w:szCs w:val="24"/>
        </w:rPr>
        <w:t>акту</w:t>
      </w:r>
      <w:r w:rsidRPr="0098195F">
        <w:rPr>
          <w:rFonts w:ascii="Times New Roman" w:hAnsi="Times New Roman" w:cs="Times New Roman"/>
          <w:sz w:val="24"/>
          <w:szCs w:val="24"/>
        </w:rPr>
        <w:t>, є важливою для громади і не може бути розв’язана за допомогою ринкових механізмів, оскільки згідно з чинним законодавством потребує врегулювання на місцевому рівні і не вирішується за допомогою діючих регуляторних актів, оскільки жоден з них не містить норми, які регулюють порушені питання.</w:t>
      </w:r>
    </w:p>
    <w:p w14:paraId="1A7585A8" w14:textId="1AF0324A" w:rsidR="009C53D3" w:rsidRDefault="009C53D3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Проєкт регуляторного </w:t>
      </w:r>
      <w:r w:rsidR="000547AB">
        <w:rPr>
          <w:rFonts w:ascii="Times New Roman" w:hAnsi="Times New Roman" w:cs="Times New Roman"/>
          <w:sz w:val="24"/>
          <w:szCs w:val="24"/>
        </w:rPr>
        <w:t>акту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підготовлено відповідно до принципів державної регуляторної політики у сфері господарської діяльності, а саме: забезпечення доцільності, ефективності та прозорості щодо застосування норм для суб’єктів господарювання.</w:t>
      </w:r>
    </w:p>
    <w:p w14:paraId="0BABC014" w14:textId="77777777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5098F1" w14:textId="56F482C6" w:rsidR="00A52F96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2. Цілі регулювання</w:t>
      </w:r>
    </w:p>
    <w:p w14:paraId="7D49D904" w14:textId="77777777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A1C48" w14:textId="47BD16BE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Основними цілями прийняття запропонованого регуляторного </w:t>
      </w:r>
      <w:r w:rsidR="000547AB">
        <w:rPr>
          <w:rFonts w:ascii="Times New Roman" w:hAnsi="Times New Roman" w:cs="Times New Roman"/>
          <w:sz w:val="24"/>
          <w:szCs w:val="24"/>
        </w:rPr>
        <w:t>акту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є: </w:t>
      </w:r>
    </w:p>
    <w:p w14:paraId="768E958B" w14:textId="6FE7F861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а) встановлення єдиного порядку розміщення зовнішньої реклами на всій території </w:t>
      </w:r>
      <w:r w:rsidR="00420EE5">
        <w:rPr>
          <w:rFonts w:ascii="Times New Roman" w:hAnsi="Times New Roman" w:cs="Times New Roman"/>
          <w:sz w:val="24"/>
          <w:szCs w:val="24"/>
        </w:rPr>
        <w:t>Димерської територіальної</w:t>
      </w:r>
      <w:r w:rsidRPr="0098195F">
        <w:rPr>
          <w:rFonts w:ascii="Times New Roman" w:hAnsi="Times New Roman" w:cs="Times New Roman"/>
          <w:sz w:val="24"/>
          <w:szCs w:val="24"/>
        </w:rPr>
        <w:t xml:space="preserve"> територіальної громади; </w:t>
      </w:r>
    </w:p>
    <w:p w14:paraId="2F681FEC" w14:textId="570BE729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б) вдосконалення процедури проведення демонтажу, обліку, зберігання демонтованих засобів зовнішньої реклами, в тому числі щодо приєднаних територій, визначеної чинним порядком розміщення зовнішньої реклами;</w:t>
      </w:r>
    </w:p>
    <w:p w14:paraId="30FE538A" w14:textId="77777777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в) стимулювання розвитку підприємництва шляхом надання можливості суб’єктам господарювання встановлювати засоби зовнішньої реклами для розміщення реклами товарів та послуг на території всієї громади; </w:t>
      </w:r>
    </w:p>
    <w:p w14:paraId="176EE2FF" w14:textId="25C12856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г) збільшення надходжень до бюджету </w:t>
      </w:r>
      <w:r w:rsidR="00420EE5">
        <w:rPr>
          <w:rFonts w:ascii="Times New Roman" w:hAnsi="Times New Roman" w:cs="Times New Roman"/>
          <w:sz w:val="24"/>
          <w:szCs w:val="24"/>
        </w:rPr>
        <w:t>Димерської селищної</w:t>
      </w:r>
      <w:r w:rsidRPr="0098195F">
        <w:rPr>
          <w:rFonts w:ascii="Times New Roman" w:hAnsi="Times New Roman" w:cs="Times New Roman"/>
          <w:sz w:val="24"/>
          <w:szCs w:val="24"/>
        </w:rPr>
        <w:t xml:space="preserve"> територіальної громади від суб’єктів підприємництва за рахунок сплати за тимчасове користування місцями розміщення засобів зовнішньої реклами; </w:t>
      </w:r>
    </w:p>
    <w:p w14:paraId="6C46DD6E" w14:textId="15176EA9" w:rsidR="00A52F96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д) покращення благоустрою населених пунктів громади. </w:t>
      </w:r>
    </w:p>
    <w:p w14:paraId="3EFCF4C7" w14:textId="77777777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AFFEDC" w14:textId="75A9ABFC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3. Визначення та оцінка альтернативних способів досягнення цілей</w:t>
      </w:r>
    </w:p>
    <w:p w14:paraId="0937D976" w14:textId="094756A8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3.1. Визначення альтернативних способів</w:t>
      </w:r>
    </w:p>
    <w:p w14:paraId="10D40EC6" w14:textId="77777777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224"/>
      </w:tblGrid>
      <w:tr w:rsidR="00A52F96" w:rsidRPr="0098195F" w14:paraId="2C10FDBE" w14:textId="77777777" w:rsidTr="00A52F96">
        <w:tc>
          <w:tcPr>
            <w:tcW w:w="2405" w:type="dxa"/>
          </w:tcPr>
          <w:p w14:paraId="0E46DA1F" w14:textId="74FFD6F2" w:rsidR="00A52F96" w:rsidRPr="0098195F" w:rsidRDefault="00A52F96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Вид альтернативи</w:t>
            </w:r>
          </w:p>
        </w:tc>
        <w:tc>
          <w:tcPr>
            <w:tcW w:w="7224" w:type="dxa"/>
          </w:tcPr>
          <w:p w14:paraId="4F2A7D2D" w14:textId="404A2A45" w:rsidR="00A52F96" w:rsidRPr="0098195F" w:rsidRDefault="00A52F96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Опис альтернативи</w:t>
            </w:r>
          </w:p>
        </w:tc>
      </w:tr>
      <w:tr w:rsidR="00A52F96" w:rsidRPr="0098195F" w14:paraId="27AF7115" w14:textId="77777777" w:rsidTr="00A52F96">
        <w:tc>
          <w:tcPr>
            <w:tcW w:w="2405" w:type="dxa"/>
          </w:tcPr>
          <w:p w14:paraId="095628CB" w14:textId="26570CEE" w:rsidR="00A52F96" w:rsidRPr="0098195F" w:rsidRDefault="00A52F96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1</w:t>
            </w:r>
          </w:p>
        </w:tc>
        <w:tc>
          <w:tcPr>
            <w:tcW w:w="7224" w:type="dxa"/>
          </w:tcPr>
          <w:p w14:paraId="4967A19A" w14:textId="59317926" w:rsidR="00A52F96" w:rsidRPr="0098195F" w:rsidRDefault="00A52F96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Збереження існуючого стану</w:t>
            </w:r>
          </w:p>
        </w:tc>
      </w:tr>
      <w:tr w:rsidR="00A52F96" w:rsidRPr="0098195F" w14:paraId="5CAB335F" w14:textId="77777777" w:rsidTr="00A52F96">
        <w:tc>
          <w:tcPr>
            <w:tcW w:w="2405" w:type="dxa"/>
          </w:tcPr>
          <w:p w14:paraId="09574402" w14:textId="08AABCF6" w:rsidR="00A52F96" w:rsidRPr="0098195F" w:rsidRDefault="00A52F96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Альтернативна 2</w:t>
            </w:r>
          </w:p>
        </w:tc>
        <w:tc>
          <w:tcPr>
            <w:tcW w:w="7224" w:type="dxa"/>
          </w:tcPr>
          <w:p w14:paraId="73D8BBD8" w14:textId="74C8A0A8" w:rsidR="00A52F96" w:rsidRPr="0098195F" w:rsidRDefault="00A52F96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Прийняти запроп</w:t>
            </w:r>
            <w:r w:rsidR="00DE1103" w:rsidRPr="009819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нований проєкт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</w:p>
        </w:tc>
      </w:tr>
    </w:tbl>
    <w:p w14:paraId="2532C725" w14:textId="2CDF4419" w:rsidR="00A52F96" w:rsidRPr="0098195F" w:rsidRDefault="00A52F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A82726" w14:textId="77777777" w:rsidR="00867DB0" w:rsidRPr="0098195F" w:rsidRDefault="00867DB0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 xml:space="preserve">3.2. Оцінка вибраних альтернативних способів досягнення цілей </w:t>
      </w:r>
    </w:p>
    <w:p w14:paraId="0C44473B" w14:textId="32478E0F" w:rsidR="00867DB0" w:rsidRDefault="00867DB0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3.2.1 Оцінка впливу на сферу інтересів Димерської селищної ради.</w:t>
      </w:r>
    </w:p>
    <w:p w14:paraId="7E219DE7" w14:textId="77777777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867DB0" w:rsidRPr="0098195F" w14:paraId="0BAD0728" w14:textId="77777777" w:rsidTr="00867DB0">
        <w:tc>
          <w:tcPr>
            <w:tcW w:w="3209" w:type="dxa"/>
          </w:tcPr>
          <w:p w14:paraId="1F6F6582" w14:textId="76E2E12A" w:rsidR="00867DB0" w:rsidRPr="0098195F" w:rsidRDefault="00867DB0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Вид альтернатив</w:t>
            </w:r>
          </w:p>
        </w:tc>
        <w:tc>
          <w:tcPr>
            <w:tcW w:w="3210" w:type="dxa"/>
          </w:tcPr>
          <w:p w14:paraId="0F95F9C8" w14:textId="7EB739AC" w:rsidR="00867DB0" w:rsidRPr="0098195F" w:rsidRDefault="00867DB0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Вигоди</w:t>
            </w:r>
          </w:p>
        </w:tc>
        <w:tc>
          <w:tcPr>
            <w:tcW w:w="3210" w:type="dxa"/>
          </w:tcPr>
          <w:p w14:paraId="079C2110" w14:textId="725842FD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Витрати</w:t>
            </w:r>
          </w:p>
        </w:tc>
      </w:tr>
      <w:tr w:rsidR="00867DB0" w:rsidRPr="0098195F" w14:paraId="361174E1" w14:textId="77777777" w:rsidTr="00867DB0">
        <w:tc>
          <w:tcPr>
            <w:tcW w:w="3209" w:type="dxa"/>
          </w:tcPr>
          <w:p w14:paraId="02C9C19C" w14:textId="0CE9E393" w:rsidR="00867DB0" w:rsidRPr="0098195F" w:rsidRDefault="00867DB0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1. Збереження існуючого стану</w:t>
            </w:r>
          </w:p>
        </w:tc>
        <w:tc>
          <w:tcPr>
            <w:tcW w:w="3210" w:type="dxa"/>
          </w:tcPr>
          <w:p w14:paraId="1115417C" w14:textId="627625DB" w:rsidR="00867DB0" w:rsidRPr="0098195F" w:rsidRDefault="00867DB0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Вигоди відсутні у зв’язку неврегульованості порядку розміщення зовнішньої реклами на території Димерської селищної ради.</w:t>
            </w:r>
          </w:p>
        </w:tc>
        <w:tc>
          <w:tcPr>
            <w:tcW w:w="3210" w:type="dxa"/>
          </w:tcPr>
          <w:p w14:paraId="67DB7A91" w14:textId="77777777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1. Неможливість встановлення чітких, єдиних та зрозумілих правил розміщення засобів зовнішньої реклами на всій території громади. </w:t>
            </w:r>
          </w:p>
          <w:p w14:paraId="7F262F6E" w14:textId="77777777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2. Неможливість вдосконалення процедури проведення демонтажу, обліку, зберігання демонтованих засобів зовнішньої реклами. </w:t>
            </w:r>
          </w:p>
          <w:p w14:paraId="034FF3ED" w14:textId="77777777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3. Невпорядкованість розміщення зовнішньої 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реклами на території Димерської селищної ради.</w:t>
            </w:r>
          </w:p>
          <w:p w14:paraId="2382DB5E" w14:textId="77777777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4. Відсутність можливості здійснювати ефективний контроль за дотримання законності при розміщенні засобів зовнішньої реклами на приєднаних територіях. </w:t>
            </w:r>
          </w:p>
          <w:p w14:paraId="54169646" w14:textId="77777777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5. Неможливість збільшення надходжень до бюджету громади.</w:t>
            </w:r>
          </w:p>
          <w:p w14:paraId="180A1B5F" w14:textId="77777777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6. Відсутність можливості у Димерської селищної ради здійснювати належним чином благоустрій населених пунктів на території громади.</w:t>
            </w:r>
          </w:p>
          <w:p w14:paraId="777DF448" w14:textId="266CA850" w:rsidR="00867DB0" w:rsidRPr="0098195F" w:rsidRDefault="00867DB0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7. Адміністрування встановлених процедур.</w:t>
            </w:r>
          </w:p>
        </w:tc>
      </w:tr>
      <w:tr w:rsidR="00867DB0" w:rsidRPr="0098195F" w14:paraId="10DA82D1" w14:textId="77777777" w:rsidTr="00867DB0">
        <w:tc>
          <w:tcPr>
            <w:tcW w:w="3209" w:type="dxa"/>
          </w:tcPr>
          <w:p w14:paraId="38080310" w14:textId="523C490F" w:rsidR="00867DB0" w:rsidRPr="0098195F" w:rsidRDefault="005D64F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Альтернатива 2. Прийняти запропонований проєкт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</w:p>
        </w:tc>
        <w:tc>
          <w:tcPr>
            <w:tcW w:w="3210" w:type="dxa"/>
          </w:tcPr>
          <w:p w14:paraId="0AA1D002" w14:textId="3AF6C6DA" w:rsidR="00EE1CA3" w:rsidRPr="0098195F" w:rsidRDefault="005D64F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1. Забезпечується наявність єдиного систематизованого нормативно-правового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, який регулює відносини, що виникають у сфері розміщення зовнішньої реклами на території всієї громади.</w:t>
            </w:r>
          </w:p>
          <w:p w14:paraId="7A613547" w14:textId="77777777" w:rsidR="00EE1CA3" w:rsidRPr="0098195F" w:rsidRDefault="005D64F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2. Вдосконалення процедури проведення демонтажу, обліку, зберігання демонтованих засобів зовнішньої реклами</w:t>
            </w:r>
            <w:r w:rsidR="00EE1CA3" w:rsidRPr="00981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E005C6" w14:textId="0716D97F" w:rsidR="00EE1CA3" w:rsidRPr="0098195F" w:rsidRDefault="005D64F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3. Впорядкованість розміщення зовнішньої реклами на територіях населених пунктів, </w:t>
            </w:r>
            <w:r w:rsidR="00EE1CA3" w:rsidRPr="0098195F">
              <w:rPr>
                <w:rFonts w:ascii="Times New Roman" w:hAnsi="Times New Roman" w:cs="Times New Roman"/>
                <w:sz w:val="24"/>
                <w:szCs w:val="24"/>
              </w:rPr>
              <w:t>Димерської селищної територіальної громади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2B3BB3" w14:textId="12A288C0" w:rsidR="00EE1CA3" w:rsidRPr="0098195F" w:rsidRDefault="005D64F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4. Наявність можливості здійснювати належним чином благоустрій населених пунктів </w:t>
            </w:r>
            <w:r w:rsidR="00EE1CA3" w:rsidRPr="0098195F">
              <w:rPr>
                <w:rFonts w:ascii="Times New Roman" w:hAnsi="Times New Roman" w:cs="Times New Roman"/>
                <w:sz w:val="24"/>
                <w:szCs w:val="24"/>
              </w:rPr>
              <w:t>Димерської селищної територіальної громади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087127" w14:textId="77777777" w:rsidR="00EE1CA3" w:rsidRPr="0098195F" w:rsidRDefault="005D64F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5. Наявність можливості здійснювати ефективний контроль за дотримання законності при розміщенні засобів зовнішньої реклами на </w:t>
            </w:r>
            <w:r w:rsidR="00EE1CA3" w:rsidRPr="0098195F">
              <w:rPr>
                <w:rFonts w:ascii="Times New Roman" w:hAnsi="Times New Roman" w:cs="Times New Roman"/>
                <w:sz w:val="24"/>
                <w:szCs w:val="24"/>
              </w:rPr>
              <w:t>території Димерської селищної територіальної громади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6A40D9" w14:textId="0064D64A" w:rsidR="00867DB0" w:rsidRPr="0098195F" w:rsidRDefault="005D64F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6. Створюється можливість для збільшення надходжень до бюджету громади внаслідок сплати суб’єктами 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господарювання за тимчасове користування місцями розміщення засобів зовнішньої реклами.</w:t>
            </w:r>
          </w:p>
        </w:tc>
        <w:tc>
          <w:tcPr>
            <w:tcW w:w="3210" w:type="dxa"/>
          </w:tcPr>
          <w:p w14:paraId="58D12B8D" w14:textId="77777777" w:rsidR="005D64FF" w:rsidRPr="0098195F" w:rsidRDefault="005D64FF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Опублікування ухваленого рішення у засобах масової інформації. </w:t>
            </w:r>
          </w:p>
          <w:p w14:paraId="55469BF9" w14:textId="79C01421" w:rsidR="00867DB0" w:rsidRPr="0098195F" w:rsidRDefault="005D64FF" w:rsidP="00981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2. Адміністрування встановлених процедур.</w:t>
            </w:r>
          </w:p>
        </w:tc>
      </w:tr>
    </w:tbl>
    <w:p w14:paraId="133F44EA" w14:textId="45855874" w:rsidR="00867DB0" w:rsidRPr="0098195F" w:rsidRDefault="00867DB0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9F2CCA" w14:textId="377D92A0" w:rsidR="00D32299" w:rsidRPr="0098195F" w:rsidRDefault="00D32299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95F">
        <w:rPr>
          <w:rFonts w:ascii="Times New Roman" w:hAnsi="Times New Roman" w:cs="Times New Roman"/>
          <w:b/>
          <w:bCs/>
          <w:sz w:val="24"/>
          <w:szCs w:val="24"/>
        </w:rPr>
        <w:t>3.2.2. Оцінка впливу на сферу інтересів громадян.</w:t>
      </w:r>
    </w:p>
    <w:p w14:paraId="676ED160" w14:textId="77777777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D32299" w:rsidRPr="0098195F" w14:paraId="783BA20A" w14:textId="77777777" w:rsidTr="00D32299">
        <w:tc>
          <w:tcPr>
            <w:tcW w:w="3209" w:type="dxa"/>
          </w:tcPr>
          <w:p w14:paraId="585ABD9D" w14:textId="6EB5B8A0" w:rsidR="00D32299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Вид альтернатив</w:t>
            </w:r>
          </w:p>
        </w:tc>
        <w:tc>
          <w:tcPr>
            <w:tcW w:w="3210" w:type="dxa"/>
          </w:tcPr>
          <w:p w14:paraId="2C291F9B" w14:textId="0A2363B0" w:rsidR="00D32299" w:rsidRPr="0098195F" w:rsidRDefault="00D32299" w:rsidP="0098195F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Вигоди</w:t>
            </w:r>
          </w:p>
        </w:tc>
        <w:tc>
          <w:tcPr>
            <w:tcW w:w="3210" w:type="dxa"/>
          </w:tcPr>
          <w:p w14:paraId="40AE428B" w14:textId="4CD7FD06" w:rsidR="00D32299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Витрати</w:t>
            </w:r>
          </w:p>
        </w:tc>
      </w:tr>
      <w:tr w:rsidR="00D32299" w:rsidRPr="0098195F" w14:paraId="4CA7EFF1" w14:textId="77777777" w:rsidTr="00D32299">
        <w:tc>
          <w:tcPr>
            <w:tcW w:w="3209" w:type="dxa"/>
          </w:tcPr>
          <w:p w14:paraId="640159AA" w14:textId="02176504" w:rsidR="00D32299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1. Збереження існуючого стану</w:t>
            </w:r>
          </w:p>
        </w:tc>
        <w:tc>
          <w:tcPr>
            <w:tcW w:w="3210" w:type="dxa"/>
          </w:tcPr>
          <w:p w14:paraId="22D9AF7E" w14:textId="045579EF" w:rsidR="00D32299" w:rsidRPr="0098195F" w:rsidRDefault="004575BF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32299" w:rsidRPr="0098195F">
              <w:rPr>
                <w:rFonts w:ascii="Times New Roman" w:hAnsi="Times New Roman" w:cs="Times New Roman"/>
                <w:sz w:val="24"/>
                <w:szCs w:val="24"/>
              </w:rPr>
              <w:t>Вигоди залишаться незмінними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10" w:type="dxa"/>
          </w:tcPr>
          <w:p w14:paraId="11BDE8F8" w14:textId="21634284" w:rsidR="004575BF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1. Невпорядкованість розміщення зовнішньої реклами на територіях населених пунктів, </w:t>
            </w:r>
            <w:r w:rsidR="004575BF" w:rsidRPr="0098195F">
              <w:rPr>
                <w:rFonts w:ascii="Times New Roman" w:hAnsi="Times New Roman" w:cs="Times New Roman"/>
                <w:sz w:val="24"/>
                <w:szCs w:val="24"/>
              </w:rPr>
              <w:t>Димерської селищної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 територіальної громади.</w:t>
            </w:r>
          </w:p>
          <w:p w14:paraId="142E3B5C" w14:textId="32FD3FBB" w:rsidR="00D32299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2. Відсутність можливості здійснювати належним чином благоустрій населених пунктів </w:t>
            </w:r>
            <w:r w:rsidR="004575BF" w:rsidRPr="0098195F">
              <w:rPr>
                <w:rFonts w:ascii="Times New Roman" w:hAnsi="Times New Roman" w:cs="Times New Roman"/>
                <w:sz w:val="24"/>
                <w:szCs w:val="24"/>
              </w:rPr>
              <w:t>Димерської селищної територіальної громади.</w:t>
            </w:r>
          </w:p>
        </w:tc>
      </w:tr>
      <w:tr w:rsidR="00D32299" w:rsidRPr="0098195F" w14:paraId="1B24FE3E" w14:textId="77777777" w:rsidTr="00D32299">
        <w:tc>
          <w:tcPr>
            <w:tcW w:w="3209" w:type="dxa"/>
          </w:tcPr>
          <w:p w14:paraId="13A5AC9C" w14:textId="7256312A" w:rsidR="00D32299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Альтернатива 2. Прийняти запропонований проєкт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</w:p>
        </w:tc>
        <w:tc>
          <w:tcPr>
            <w:tcW w:w="3210" w:type="dxa"/>
          </w:tcPr>
          <w:p w14:paraId="20DF32F9" w14:textId="77FB9858" w:rsidR="005E5260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1. Розуміння політики у сфері розповсюдження зовнішньої реклами, яку проводить </w:t>
            </w:r>
            <w:r w:rsidR="005E5260" w:rsidRPr="0098195F">
              <w:rPr>
                <w:rFonts w:ascii="Times New Roman" w:hAnsi="Times New Roman" w:cs="Times New Roman"/>
                <w:sz w:val="24"/>
                <w:szCs w:val="24"/>
              </w:rPr>
              <w:t>Димерська селищна рада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 та її виконавчі органи.</w:t>
            </w:r>
          </w:p>
          <w:p w14:paraId="6EE2BF08" w14:textId="77777777" w:rsidR="005E5260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2. Впорядкованість розміщення зовнішньої реклами на територіях населених пунктів</w:t>
            </w:r>
            <w:r w:rsidR="005E5260"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 Димерської селищної територіальної громади.</w:t>
            </w:r>
          </w:p>
          <w:p w14:paraId="55DB8F19" w14:textId="50EF639C" w:rsidR="00D32299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3. Здійснення належного благоустрою на </w:t>
            </w:r>
            <w:r w:rsidR="004D2E8F" w:rsidRPr="0098195F">
              <w:rPr>
                <w:rFonts w:ascii="Times New Roman" w:hAnsi="Times New Roman" w:cs="Times New Roman"/>
                <w:sz w:val="24"/>
                <w:szCs w:val="24"/>
              </w:rPr>
              <w:t>територіях населених пунктів Димерської селищної територіальної громади.</w:t>
            </w:r>
          </w:p>
        </w:tc>
        <w:tc>
          <w:tcPr>
            <w:tcW w:w="3210" w:type="dxa"/>
          </w:tcPr>
          <w:p w14:paraId="630D9549" w14:textId="66D0B812" w:rsidR="00D32299" w:rsidRPr="0098195F" w:rsidRDefault="00D32299" w:rsidP="00981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Відсутні.</w:t>
            </w:r>
          </w:p>
        </w:tc>
      </w:tr>
    </w:tbl>
    <w:p w14:paraId="36541099" w14:textId="78A68712" w:rsidR="00D32299" w:rsidRPr="0098195F" w:rsidRDefault="00D32299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98A3E5" w14:textId="7A05E3D0" w:rsidR="00BF2461" w:rsidRPr="00680666" w:rsidRDefault="00BF2461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666">
        <w:rPr>
          <w:rFonts w:ascii="Times New Roman" w:hAnsi="Times New Roman" w:cs="Times New Roman"/>
          <w:b/>
          <w:bCs/>
          <w:sz w:val="24"/>
          <w:szCs w:val="24"/>
        </w:rPr>
        <w:t>3.2.3. Оцінка впливу на сферу інтересів суб’єктів господарювання, в т.ч. суб’єктів малого підприємництва.</w:t>
      </w:r>
    </w:p>
    <w:p w14:paraId="4F019C2C" w14:textId="77777777" w:rsidR="00680666" w:rsidRPr="0098195F" w:rsidRDefault="0068066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65"/>
        <w:gridCol w:w="1916"/>
        <w:gridCol w:w="1917"/>
        <w:gridCol w:w="1916"/>
        <w:gridCol w:w="1915"/>
      </w:tblGrid>
      <w:tr w:rsidR="008804B9" w:rsidRPr="0098195F" w14:paraId="3928D1E8" w14:textId="77777777" w:rsidTr="00680666">
        <w:trPr>
          <w:jc w:val="center"/>
        </w:trPr>
        <w:tc>
          <w:tcPr>
            <w:tcW w:w="1925" w:type="dxa"/>
          </w:tcPr>
          <w:p w14:paraId="25552FEA" w14:textId="5CFCB070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Показник</w:t>
            </w:r>
          </w:p>
        </w:tc>
        <w:tc>
          <w:tcPr>
            <w:tcW w:w="1926" w:type="dxa"/>
          </w:tcPr>
          <w:p w14:paraId="501BDAEE" w14:textId="4FE8F854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Великі</w:t>
            </w:r>
          </w:p>
        </w:tc>
        <w:tc>
          <w:tcPr>
            <w:tcW w:w="1926" w:type="dxa"/>
          </w:tcPr>
          <w:p w14:paraId="57AABBC5" w14:textId="0AAE421B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Середні</w:t>
            </w:r>
          </w:p>
        </w:tc>
        <w:tc>
          <w:tcPr>
            <w:tcW w:w="1926" w:type="dxa"/>
          </w:tcPr>
          <w:p w14:paraId="4BF25034" w14:textId="561CC2C1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Малі (в т.ч. Мікро)</w:t>
            </w:r>
          </w:p>
        </w:tc>
        <w:tc>
          <w:tcPr>
            <w:tcW w:w="1926" w:type="dxa"/>
          </w:tcPr>
          <w:p w14:paraId="29FBBA5A" w14:textId="19C89A3B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Разом</w:t>
            </w:r>
          </w:p>
        </w:tc>
      </w:tr>
      <w:tr w:rsidR="008804B9" w:rsidRPr="0098195F" w14:paraId="7A4251A5" w14:textId="77777777" w:rsidTr="00680666">
        <w:trPr>
          <w:jc w:val="center"/>
        </w:trPr>
        <w:tc>
          <w:tcPr>
            <w:tcW w:w="1925" w:type="dxa"/>
          </w:tcPr>
          <w:p w14:paraId="29BB631C" w14:textId="7301FAED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Кількість суб’єктів господарювання, що підпадають під дію регулювання, од.</w:t>
            </w:r>
          </w:p>
        </w:tc>
        <w:tc>
          <w:tcPr>
            <w:tcW w:w="1926" w:type="dxa"/>
          </w:tcPr>
          <w:p w14:paraId="14D5F1DB" w14:textId="049EA572" w:rsidR="008804B9" w:rsidRPr="003204B3" w:rsidRDefault="003204B3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26" w:type="dxa"/>
          </w:tcPr>
          <w:p w14:paraId="6EAC1960" w14:textId="3D0B4640" w:rsidR="008804B9" w:rsidRPr="003204B3" w:rsidRDefault="003204B3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926" w:type="dxa"/>
          </w:tcPr>
          <w:p w14:paraId="5B566844" w14:textId="5FFDDDB2" w:rsidR="008804B9" w:rsidRPr="0098195F" w:rsidRDefault="003204B3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1730</w:t>
            </w:r>
          </w:p>
        </w:tc>
        <w:tc>
          <w:tcPr>
            <w:tcW w:w="1926" w:type="dxa"/>
          </w:tcPr>
          <w:p w14:paraId="1CEAE43A" w14:textId="712B2DF8" w:rsidR="008804B9" w:rsidRPr="0098195F" w:rsidRDefault="000A6DBD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1743</w:t>
            </w:r>
          </w:p>
        </w:tc>
      </w:tr>
      <w:tr w:rsidR="008804B9" w:rsidRPr="0098195F" w14:paraId="2B4B6225" w14:textId="77777777" w:rsidTr="00680666">
        <w:trPr>
          <w:jc w:val="center"/>
        </w:trPr>
        <w:tc>
          <w:tcPr>
            <w:tcW w:w="1925" w:type="dxa"/>
          </w:tcPr>
          <w:p w14:paraId="4A4D79C4" w14:textId="1F6D90C3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Питома вага групи у загальній кількості, %</w:t>
            </w:r>
          </w:p>
        </w:tc>
        <w:tc>
          <w:tcPr>
            <w:tcW w:w="1926" w:type="dxa"/>
          </w:tcPr>
          <w:p w14:paraId="19451EE9" w14:textId="04194434" w:rsidR="008804B9" w:rsidRPr="0098195F" w:rsidRDefault="003204B3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6" w:type="dxa"/>
          </w:tcPr>
          <w:p w14:paraId="0BBF87CC" w14:textId="34DA0E2F" w:rsidR="008804B9" w:rsidRPr="0098195F" w:rsidRDefault="00D0572F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26" w:type="dxa"/>
          </w:tcPr>
          <w:p w14:paraId="4DC94499" w14:textId="212BF4EE" w:rsidR="008804B9" w:rsidRPr="0098195F" w:rsidRDefault="00D0572F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926" w:type="dxa"/>
          </w:tcPr>
          <w:p w14:paraId="330DD3F7" w14:textId="73F430ED" w:rsidR="008804B9" w:rsidRPr="0098195F" w:rsidRDefault="008804B9" w:rsidP="00680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3D5970DB" w14:textId="49573EB7" w:rsidR="008804B9" w:rsidRPr="0098195F" w:rsidRDefault="008804B9" w:rsidP="00680666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6B3243" w14:textId="7F790A43" w:rsidR="008804B9" w:rsidRPr="0098195F" w:rsidRDefault="008804B9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FDF69F" w14:textId="418B0023" w:rsidR="00F145D8" w:rsidRPr="0098195F" w:rsidRDefault="00F145D8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8195F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Кількість суб’єктів малого підприємництва на яких поширюється регулювання: </w:t>
      </w:r>
      <w:r w:rsidR="00D0572F">
        <w:rPr>
          <w:rFonts w:ascii="Times New Roman" w:hAnsi="Times New Roman" w:cs="Times New Roman"/>
          <w:color w:val="FF0000"/>
          <w:sz w:val="24"/>
          <w:szCs w:val="24"/>
        </w:rPr>
        <w:t xml:space="preserve">30 </w:t>
      </w:r>
      <w:r w:rsidRPr="0098195F">
        <w:rPr>
          <w:rFonts w:ascii="Times New Roman" w:hAnsi="Times New Roman" w:cs="Times New Roman"/>
          <w:color w:val="FF0000"/>
          <w:sz w:val="24"/>
          <w:szCs w:val="24"/>
        </w:rPr>
        <w:t xml:space="preserve">(одиниць), у тому числі мікропідприємництва — </w:t>
      </w:r>
      <w:r w:rsidR="00D0572F">
        <w:rPr>
          <w:rFonts w:ascii="Times New Roman" w:hAnsi="Times New Roman" w:cs="Times New Roman"/>
          <w:color w:val="FF0000"/>
          <w:sz w:val="24"/>
          <w:szCs w:val="24"/>
        </w:rPr>
        <w:t>1700</w:t>
      </w:r>
      <w:r w:rsidRPr="0098195F">
        <w:rPr>
          <w:rFonts w:ascii="Times New Roman" w:hAnsi="Times New Roman" w:cs="Times New Roman"/>
          <w:color w:val="FF0000"/>
          <w:sz w:val="24"/>
          <w:szCs w:val="24"/>
        </w:rPr>
        <w:t xml:space="preserve"> (одиниць). </w:t>
      </w:r>
    </w:p>
    <w:p w14:paraId="618BA413" w14:textId="6BF6127C" w:rsidR="00F145D8" w:rsidRDefault="00F145D8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8195F">
        <w:rPr>
          <w:rFonts w:ascii="Times New Roman" w:hAnsi="Times New Roman" w:cs="Times New Roman"/>
          <w:color w:val="FF0000"/>
          <w:sz w:val="24"/>
          <w:szCs w:val="24"/>
        </w:rPr>
        <w:t xml:space="preserve">Питома вага суб’єктів малого підприємництва (в т.ч. мікро) у загальній кількості суб’єктів господарювання, на яких проблема складає вплив — </w:t>
      </w:r>
      <w:r w:rsidR="00D0572F">
        <w:rPr>
          <w:rFonts w:ascii="Times New Roman" w:hAnsi="Times New Roman" w:cs="Times New Roman"/>
          <w:color w:val="FF0000"/>
          <w:sz w:val="24"/>
          <w:szCs w:val="24"/>
        </w:rPr>
        <w:t>99,</w:t>
      </w:r>
      <w:r w:rsidR="00EF5BAE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D057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8195F">
        <w:rPr>
          <w:rFonts w:ascii="Times New Roman" w:hAnsi="Times New Roman" w:cs="Times New Roman"/>
          <w:color w:val="FF0000"/>
          <w:sz w:val="24"/>
          <w:szCs w:val="24"/>
        </w:rPr>
        <w:t>%.</w:t>
      </w:r>
    </w:p>
    <w:p w14:paraId="6F528641" w14:textId="77777777" w:rsidR="00680666" w:rsidRPr="0098195F" w:rsidRDefault="0068066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F563482" w14:textId="41566411" w:rsidR="00F145D8" w:rsidRPr="00680666" w:rsidRDefault="00F145D8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666">
        <w:rPr>
          <w:rFonts w:ascii="Times New Roman" w:hAnsi="Times New Roman" w:cs="Times New Roman"/>
          <w:b/>
          <w:bCs/>
          <w:sz w:val="24"/>
          <w:szCs w:val="24"/>
        </w:rPr>
        <w:t xml:space="preserve">3.3. Витрати, які виникають внаслідок дії регуляторного </w:t>
      </w:r>
      <w:r w:rsidR="000547AB">
        <w:rPr>
          <w:rFonts w:ascii="Times New Roman" w:hAnsi="Times New Roman" w:cs="Times New Roman"/>
          <w:b/>
          <w:bCs/>
          <w:sz w:val="24"/>
          <w:szCs w:val="24"/>
        </w:rPr>
        <w:t>акту</w:t>
      </w:r>
      <w:r w:rsidRPr="00680666">
        <w:rPr>
          <w:rFonts w:ascii="Times New Roman" w:hAnsi="Times New Roman" w:cs="Times New Roman"/>
          <w:b/>
          <w:bCs/>
          <w:sz w:val="24"/>
          <w:szCs w:val="24"/>
        </w:rPr>
        <w:t xml:space="preserve"> на сферу інтересів суб’єктів господарювання великого і середнього підприємництва.</w:t>
      </w:r>
    </w:p>
    <w:p w14:paraId="1FA95486" w14:textId="77777777" w:rsidR="00680666" w:rsidRPr="0098195F" w:rsidRDefault="0068066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145D8" w:rsidRPr="0098195F" w14:paraId="6113BF1D" w14:textId="77777777" w:rsidTr="00F145D8">
        <w:tc>
          <w:tcPr>
            <w:tcW w:w="4814" w:type="dxa"/>
          </w:tcPr>
          <w:p w14:paraId="5409D8B8" w14:textId="43F608E7" w:rsidR="00F145D8" w:rsidRPr="0098195F" w:rsidRDefault="00F145D8" w:rsidP="004A434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Сумарні витрати за альтернативами на сферу інтересів суб’єктів господарювання великого і середнього підприємництва</w:t>
            </w:r>
          </w:p>
        </w:tc>
        <w:tc>
          <w:tcPr>
            <w:tcW w:w="4815" w:type="dxa"/>
          </w:tcPr>
          <w:p w14:paraId="7F0B1856" w14:textId="39F9DC90" w:rsidR="00F145D8" w:rsidRPr="0098195F" w:rsidRDefault="00F145D8" w:rsidP="004A434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Сума витрат, грн. (за 5 років)</w:t>
            </w:r>
          </w:p>
          <w:p w14:paraId="18CBE4C3" w14:textId="50C05F0B" w:rsidR="00F145D8" w:rsidRPr="0098195F" w:rsidRDefault="00F145D8" w:rsidP="004A434C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5D8" w:rsidRPr="0098195F" w14:paraId="02BF390F" w14:textId="77777777" w:rsidTr="00F145D8">
        <w:tc>
          <w:tcPr>
            <w:tcW w:w="4814" w:type="dxa"/>
          </w:tcPr>
          <w:p w14:paraId="4B18928C" w14:textId="39E93C63" w:rsidR="00F145D8" w:rsidRPr="0098195F" w:rsidRDefault="00F145D8" w:rsidP="004A434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1. Збереження існуючого стану</w:t>
            </w:r>
          </w:p>
        </w:tc>
        <w:tc>
          <w:tcPr>
            <w:tcW w:w="4815" w:type="dxa"/>
          </w:tcPr>
          <w:p w14:paraId="08BAD663" w14:textId="3AD8415D" w:rsidR="00F145D8" w:rsidRPr="0098195F" w:rsidRDefault="000A6DBD" w:rsidP="004A434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</w:tr>
      <w:tr w:rsidR="00F145D8" w:rsidRPr="0098195F" w14:paraId="7F8A4D7C" w14:textId="77777777" w:rsidTr="00F145D8">
        <w:tc>
          <w:tcPr>
            <w:tcW w:w="4814" w:type="dxa"/>
          </w:tcPr>
          <w:p w14:paraId="43CD41F0" w14:textId="6AF8EB89" w:rsidR="00F145D8" w:rsidRPr="0098195F" w:rsidRDefault="00F145D8" w:rsidP="004A434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Альтернатива 2. Прийняти запропонований проєкт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</w:p>
        </w:tc>
        <w:tc>
          <w:tcPr>
            <w:tcW w:w="4815" w:type="dxa"/>
          </w:tcPr>
          <w:p w14:paraId="346771EC" w14:textId="48316F44" w:rsidR="00F145D8" w:rsidRPr="0098195F" w:rsidRDefault="000A6DBD" w:rsidP="004A434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370721</w:t>
            </w:r>
            <w:r w:rsidRPr="00BD086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14:paraId="51601FE5" w14:textId="27A85728" w:rsidR="00F145D8" w:rsidRPr="0098195F" w:rsidRDefault="00F145D8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246BF5" w14:textId="55302214" w:rsidR="00F145D8" w:rsidRPr="00004896" w:rsidRDefault="00F145D8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4896">
        <w:rPr>
          <w:rFonts w:ascii="Times New Roman" w:hAnsi="Times New Roman" w:cs="Times New Roman"/>
          <w:b/>
          <w:bCs/>
          <w:sz w:val="24"/>
          <w:szCs w:val="24"/>
        </w:rPr>
        <w:t>4. Вибір найбільш оптимального альтернативного способу досягнення цілей.</w:t>
      </w:r>
    </w:p>
    <w:p w14:paraId="32982EFC" w14:textId="77777777" w:rsidR="00004896" w:rsidRPr="0098195F" w:rsidRDefault="00004896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F145D8" w:rsidRPr="0098195F" w14:paraId="1F2ED6C1" w14:textId="77777777" w:rsidTr="00F145D8">
        <w:tc>
          <w:tcPr>
            <w:tcW w:w="3209" w:type="dxa"/>
          </w:tcPr>
          <w:p w14:paraId="6FF859A4" w14:textId="3C49DB37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3210" w:type="dxa"/>
          </w:tcPr>
          <w:p w14:paraId="2593E3E9" w14:textId="5DDA42DF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Бал результативності (за 4-х бальною системою оцінювання)</w:t>
            </w:r>
          </w:p>
        </w:tc>
        <w:tc>
          <w:tcPr>
            <w:tcW w:w="3210" w:type="dxa"/>
          </w:tcPr>
          <w:p w14:paraId="359B3AE3" w14:textId="718C115D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Коментарі щодо присвоєння відповідного балу</w:t>
            </w:r>
          </w:p>
        </w:tc>
      </w:tr>
      <w:tr w:rsidR="00F145D8" w:rsidRPr="0098195F" w14:paraId="6A9D72CE" w14:textId="77777777" w:rsidTr="00F145D8">
        <w:tc>
          <w:tcPr>
            <w:tcW w:w="3209" w:type="dxa"/>
          </w:tcPr>
          <w:p w14:paraId="24D6FF8D" w14:textId="479CDA18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1. Збереження існуючого стану</w:t>
            </w:r>
          </w:p>
        </w:tc>
        <w:tc>
          <w:tcPr>
            <w:tcW w:w="3210" w:type="dxa"/>
          </w:tcPr>
          <w:p w14:paraId="67169644" w14:textId="647A5FAA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88FAAEF" w14:textId="748EE0AF" w:rsidR="00F145D8" w:rsidRPr="0098195F" w:rsidRDefault="00B135CA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На даний час відсутній відповідний регуляторний акт який регулює правила розміщення зовнішньої реклеми на території Димерської селищної ради.</w:t>
            </w:r>
            <w:r w:rsidR="00F145D8"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 Проблема продовжуватиме існувати, що не забезпечить досягнення поставлених цілей.</w:t>
            </w:r>
          </w:p>
        </w:tc>
      </w:tr>
      <w:tr w:rsidR="00F145D8" w:rsidRPr="0098195F" w14:paraId="77BF6E0B" w14:textId="77777777" w:rsidTr="00F145D8">
        <w:tc>
          <w:tcPr>
            <w:tcW w:w="3209" w:type="dxa"/>
          </w:tcPr>
          <w:p w14:paraId="26C8D970" w14:textId="04C79955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Альтернатива 2. Прийняти запропонований проєкт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</w:p>
        </w:tc>
        <w:tc>
          <w:tcPr>
            <w:tcW w:w="3210" w:type="dxa"/>
          </w:tcPr>
          <w:p w14:paraId="024A5E0E" w14:textId="45B4EFD9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210" w:type="dxa"/>
          </w:tcPr>
          <w:p w14:paraId="7A06F3AF" w14:textId="7F8A0FDF" w:rsidR="00F145D8" w:rsidRPr="0098195F" w:rsidRDefault="00F145D8" w:rsidP="0000489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У разі прийняття проєкту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, заплановані цілі буде досягнуто. Оптимальний варіант збалансування інтересів </w:t>
            </w:r>
            <w:r w:rsidR="00B135CA" w:rsidRPr="0098195F">
              <w:rPr>
                <w:rFonts w:ascii="Times New Roman" w:hAnsi="Times New Roman" w:cs="Times New Roman"/>
                <w:sz w:val="24"/>
                <w:szCs w:val="24"/>
              </w:rPr>
              <w:t>селищної ради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, громадян та суб’єктів господарювання</w:t>
            </w:r>
          </w:p>
        </w:tc>
      </w:tr>
    </w:tbl>
    <w:p w14:paraId="5A9AC102" w14:textId="3FAF2533" w:rsidR="00F145D8" w:rsidRPr="0098195F" w:rsidRDefault="00F145D8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F35954" w:rsidRPr="0098195F" w14:paraId="0CAE630D" w14:textId="77777777" w:rsidTr="00F35954">
        <w:tc>
          <w:tcPr>
            <w:tcW w:w="2407" w:type="dxa"/>
          </w:tcPr>
          <w:p w14:paraId="41B0DE25" w14:textId="351D1097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Рейтинг результативності</w:t>
            </w:r>
          </w:p>
        </w:tc>
        <w:tc>
          <w:tcPr>
            <w:tcW w:w="2407" w:type="dxa"/>
          </w:tcPr>
          <w:p w14:paraId="394704FD" w14:textId="3FC8C5E9" w:rsidR="00F35954" w:rsidRPr="0098195F" w:rsidRDefault="00F35954" w:rsidP="00EE3777">
            <w:pPr>
              <w:ind w:firstLine="7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Вигоди (підсумок)</w:t>
            </w:r>
          </w:p>
        </w:tc>
        <w:tc>
          <w:tcPr>
            <w:tcW w:w="2407" w:type="dxa"/>
          </w:tcPr>
          <w:p w14:paraId="749725B0" w14:textId="7739CB44" w:rsidR="00F35954" w:rsidRPr="0098195F" w:rsidRDefault="00F35954" w:rsidP="00EE3777">
            <w:pPr>
              <w:ind w:firstLine="7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Витрати (підсумок)</w:t>
            </w:r>
          </w:p>
        </w:tc>
        <w:tc>
          <w:tcPr>
            <w:tcW w:w="2408" w:type="dxa"/>
          </w:tcPr>
          <w:p w14:paraId="658DD196" w14:textId="52DB687A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Обґрунтування відповідного місця альтернативи у рейтингу</w:t>
            </w:r>
          </w:p>
        </w:tc>
      </w:tr>
      <w:tr w:rsidR="00F35954" w:rsidRPr="0098195F" w14:paraId="4079EA56" w14:textId="77777777" w:rsidTr="00F35954">
        <w:tc>
          <w:tcPr>
            <w:tcW w:w="2407" w:type="dxa"/>
          </w:tcPr>
          <w:p w14:paraId="660DF277" w14:textId="4C880887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1. Збереження існуючого стану</w:t>
            </w:r>
          </w:p>
        </w:tc>
        <w:tc>
          <w:tcPr>
            <w:tcW w:w="2407" w:type="dxa"/>
          </w:tcPr>
          <w:p w14:paraId="401B9F70" w14:textId="4643F014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7EC06E37" w14:textId="375E0E5A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2408" w:type="dxa"/>
          </w:tcPr>
          <w:p w14:paraId="37512EB7" w14:textId="1D5AC4CB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2-ге місце У разі залишення існуючої на цей час ситуації без змін, проблема не буде вирішена, що не забезпечить досягнення поставлених цілей.</w:t>
            </w:r>
          </w:p>
        </w:tc>
      </w:tr>
      <w:tr w:rsidR="00F35954" w:rsidRPr="0098195F" w14:paraId="19C3211E" w14:textId="77777777" w:rsidTr="00F35954">
        <w:tc>
          <w:tcPr>
            <w:tcW w:w="2407" w:type="dxa"/>
          </w:tcPr>
          <w:p w14:paraId="53307898" w14:textId="1F5B4098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Альтернатива 2. Прийняти запропонований 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проєкт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</w:p>
        </w:tc>
        <w:tc>
          <w:tcPr>
            <w:tcW w:w="2407" w:type="dxa"/>
          </w:tcPr>
          <w:p w14:paraId="058F3F0E" w14:textId="2E59596E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407" w:type="dxa"/>
          </w:tcPr>
          <w:p w14:paraId="6372BBC6" w14:textId="329E7E92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2408" w:type="dxa"/>
          </w:tcPr>
          <w:p w14:paraId="439A83E8" w14:textId="792B8366" w:rsidR="00F35954" w:rsidRPr="0098195F" w:rsidRDefault="00F35954" w:rsidP="00EE3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1-ше місце Цей альтернативний спосіб є найбільш 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придатним для вирішення проблеми тому, що при прийнятті запропонованого проєкту регуляторного 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 буде досягнуто визначених цілей.</w:t>
            </w:r>
          </w:p>
        </w:tc>
      </w:tr>
    </w:tbl>
    <w:p w14:paraId="3D32DBD0" w14:textId="4EA1D24A" w:rsidR="00F35954" w:rsidRPr="0098195F" w:rsidRDefault="00F35954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CD0905" w:rsidRPr="0098195F" w14:paraId="730E9A0C" w14:textId="77777777" w:rsidTr="00CD0905">
        <w:tc>
          <w:tcPr>
            <w:tcW w:w="3209" w:type="dxa"/>
          </w:tcPr>
          <w:p w14:paraId="71002034" w14:textId="14CD91C4" w:rsidR="00CD0905" w:rsidRPr="0098195F" w:rsidRDefault="00CD0905" w:rsidP="0053784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</w:tc>
        <w:tc>
          <w:tcPr>
            <w:tcW w:w="3210" w:type="dxa"/>
          </w:tcPr>
          <w:p w14:paraId="2CE05DC2" w14:textId="10E8324C" w:rsidR="00CD0905" w:rsidRPr="0098195F" w:rsidRDefault="00CD0905" w:rsidP="0053784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210" w:type="dxa"/>
          </w:tcPr>
          <w:p w14:paraId="3679A07D" w14:textId="6C2A50CF" w:rsidR="00CD0905" w:rsidRPr="0098195F" w:rsidRDefault="00CD0905" w:rsidP="0053784E">
            <w:pPr>
              <w:ind w:firstLine="7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Оцінка ризику зовнішніх чинників на дію запропонованого регуляторного акт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CD0905" w:rsidRPr="0098195F" w14:paraId="2835C1CD" w14:textId="77777777" w:rsidTr="00CD0905">
        <w:tc>
          <w:tcPr>
            <w:tcW w:w="3209" w:type="dxa"/>
          </w:tcPr>
          <w:p w14:paraId="4F8A5B47" w14:textId="73318C94" w:rsidR="00CD0905" w:rsidRPr="0098195F" w:rsidRDefault="00CD0905" w:rsidP="0053784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1. Збереження існуючого стану</w:t>
            </w:r>
          </w:p>
        </w:tc>
        <w:tc>
          <w:tcPr>
            <w:tcW w:w="3210" w:type="dxa"/>
          </w:tcPr>
          <w:p w14:paraId="09DC85F8" w14:textId="76449EBF" w:rsidR="00CD0905" w:rsidRPr="0098195F" w:rsidRDefault="00CD0905" w:rsidP="0050582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Перший альтернативний спосіб не є прийнятним та не забезпечує досягнення цілей щодо регулювання прав та обов’язків суб’єктів у сфері розміщення зовнішньої реклами, та не сприяє в цілому розвитку рекламного ринку на території селищної </w:t>
            </w:r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територіальної 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громади.</w:t>
            </w:r>
          </w:p>
        </w:tc>
        <w:tc>
          <w:tcPr>
            <w:tcW w:w="3210" w:type="dxa"/>
          </w:tcPr>
          <w:p w14:paraId="6C0C2008" w14:textId="79B2E4AC" w:rsidR="00CD0905" w:rsidRPr="0098195F" w:rsidRDefault="00CD0905" w:rsidP="0053784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</w:tr>
      <w:tr w:rsidR="00CD0905" w:rsidRPr="0098195F" w14:paraId="0D3FDB8E" w14:textId="77777777" w:rsidTr="00CD0905">
        <w:tc>
          <w:tcPr>
            <w:tcW w:w="3209" w:type="dxa"/>
          </w:tcPr>
          <w:p w14:paraId="4A780EE5" w14:textId="769A8280" w:rsidR="00CD0905" w:rsidRPr="0098195F" w:rsidRDefault="00CD0905" w:rsidP="0053784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Альтернатива 2. Прийняти запропонований проєкт регуляторного акт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3210" w:type="dxa"/>
          </w:tcPr>
          <w:p w14:paraId="7AE0326B" w14:textId="515C8AAC" w:rsidR="00CD0905" w:rsidRPr="0098195F" w:rsidRDefault="00CD0905" w:rsidP="0053784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Другий альтернативний спосіб є найбільш придатним для вирішення проблеми, тому що при ухваленні проєкту рішення буде досягнуто вказаних цілей, що сприятиме розвитку рекламного ринку на території </w:t>
            </w:r>
            <w:r w:rsidR="00272212">
              <w:rPr>
                <w:rFonts w:ascii="Times New Roman" w:hAnsi="Times New Roman" w:cs="Times New Roman"/>
                <w:sz w:val="24"/>
                <w:szCs w:val="24"/>
              </w:rPr>
              <w:t xml:space="preserve">селищної територіальної 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громади.</w:t>
            </w:r>
          </w:p>
        </w:tc>
        <w:tc>
          <w:tcPr>
            <w:tcW w:w="3210" w:type="dxa"/>
          </w:tcPr>
          <w:p w14:paraId="05FB1ACD" w14:textId="124F9258" w:rsidR="00CD0905" w:rsidRPr="0098195F" w:rsidRDefault="00CD0905" w:rsidP="0053784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Ризик зміни чинного законодавства</w:t>
            </w:r>
          </w:p>
        </w:tc>
      </w:tr>
    </w:tbl>
    <w:p w14:paraId="310D3481" w14:textId="0D7DD845" w:rsidR="00CD0905" w:rsidRPr="0098195F" w:rsidRDefault="00CD0905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FDE9055" w14:textId="15C42964" w:rsidR="0042768A" w:rsidRPr="00C83A2D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3A2D">
        <w:rPr>
          <w:rFonts w:ascii="Times New Roman" w:hAnsi="Times New Roman" w:cs="Times New Roman"/>
          <w:b/>
          <w:bCs/>
          <w:sz w:val="24"/>
          <w:szCs w:val="24"/>
        </w:rPr>
        <w:t>5. Механізми та заходи, які забезпечать розв’язання визначеної проблеми.</w:t>
      </w:r>
    </w:p>
    <w:p w14:paraId="2174904F" w14:textId="77777777" w:rsidR="00C83A2D" w:rsidRPr="0098195F" w:rsidRDefault="00C83A2D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249A06" w14:textId="5F3FB320" w:rsidR="0042768A" w:rsidRP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Для розв’язання визначеної проблеми пропонується ухвалити рішення виконавчого комітету </w:t>
      </w:r>
      <w:r w:rsidR="00272212">
        <w:rPr>
          <w:rFonts w:ascii="Times New Roman" w:hAnsi="Times New Roman" w:cs="Times New Roman"/>
          <w:sz w:val="24"/>
          <w:szCs w:val="24"/>
        </w:rPr>
        <w:t>Димерської селищної ради</w:t>
      </w:r>
      <w:r w:rsidRPr="0098195F">
        <w:rPr>
          <w:rFonts w:ascii="Times New Roman" w:hAnsi="Times New Roman" w:cs="Times New Roman"/>
          <w:sz w:val="24"/>
          <w:szCs w:val="24"/>
        </w:rPr>
        <w:t xml:space="preserve"> </w:t>
      </w:r>
      <w:r w:rsidR="00272212" w:rsidRPr="0098195F">
        <w:rPr>
          <w:rFonts w:ascii="Times New Roman" w:hAnsi="Times New Roman" w:cs="Times New Roman"/>
          <w:sz w:val="24"/>
          <w:szCs w:val="24"/>
        </w:rPr>
        <w:t xml:space="preserve">«Про затвердження </w:t>
      </w:r>
      <w:r w:rsidR="00272212"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 розміщення зовнішньої реклами на території Димерської селищної територіальної громади»</w:t>
      </w:r>
      <w:r w:rsidRPr="009819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7A9218" w14:textId="3AFC199A" w:rsidR="0042768A" w:rsidRP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Відповідно до проєкту </w:t>
      </w:r>
      <w:r w:rsidR="00272212">
        <w:rPr>
          <w:rFonts w:ascii="Times New Roman" w:hAnsi="Times New Roman" w:cs="Times New Roman"/>
          <w:sz w:val="24"/>
          <w:szCs w:val="24"/>
        </w:rPr>
        <w:t>«</w:t>
      </w:r>
      <w:r w:rsidR="00272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272212"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равил розміщення зовнішньої реклами на території Димерської селищної територіальної громади»</w:t>
      </w:r>
      <w:r w:rsidR="00DD4A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8195F">
        <w:rPr>
          <w:rFonts w:ascii="Times New Roman" w:hAnsi="Times New Roman" w:cs="Times New Roman"/>
          <w:sz w:val="24"/>
          <w:szCs w:val="24"/>
        </w:rPr>
        <w:t>основними заходами для розв’язання визначеної проблеми будуть:</w:t>
      </w:r>
    </w:p>
    <w:p w14:paraId="2D22239A" w14:textId="48C74016" w:rsidR="001D0F3D" w:rsidRPr="00DD4AF4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встановлення порядку видачі (відмови у видачі), переоформлення, анулювання, внесення змін та продовження строку дії дозволу на розміщення зовнішньої реклами</w:t>
      </w:r>
      <w:r w:rsidR="00DD4AF4" w:rsidRPr="00DD4AF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08C07619" w14:textId="1EF2775E" w:rsidR="001D0F3D" w:rsidRP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встановлення плати за тимчасове користування місцем розташування рекламних засобів; </w:t>
      </w:r>
    </w:p>
    <w:p w14:paraId="6164CE11" w14:textId="2935EAEE" w:rsidR="001D0F3D" w:rsidRPr="00DD4AF4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встановлення вимог до розміщення зовнішньої реклами</w:t>
      </w:r>
      <w:r w:rsidR="00DD4AF4" w:rsidRPr="00DD4AF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B765FF2" w14:textId="77777777" w:rsidR="00611906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запровадження контролю за дотриманням </w:t>
      </w:r>
      <w:r w:rsidR="006119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611906" w:rsidRPr="00981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равил розміщення зовнішньої реклами на території Димерської селищної територіальної громади</w:t>
      </w:r>
      <w:r w:rsidRPr="0098195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37A0537" w14:textId="3CF05840" w:rsid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вдосконалення процедури проведення демонтажу, обліку, зберігання демонтованих засобів зовнішньої реклами. </w:t>
      </w:r>
    </w:p>
    <w:p w14:paraId="3EC7F035" w14:textId="77777777" w:rsidR="00DD4AF4" w:rsidRPr="0098195F" w:rsidRDefault="00DD4AF4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F42CAD" w14:textId="10A21E00" w:rsidR="0098195F" w:rsidRPr="00DD4AF4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AF4">
        <w:rPr>
          <w:rFonts w:ascii="Times New Roman" w:hAnsi="Times New Roman" w:cs="Times New Roman"/>
          <w:b/>
          <w:bCs/>
          <w:sz w:val="24"/>
          <w:szCs w:val="24"/>
        </w:rPr>
        <w:t>6. Оцінка виконання вимог регуляторного акт</w:t>
      </w:r>
      <w:r w:rsidR="000547AB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DD4AF4">
        <w:rPr>
          <w:rFonts w:ascii="Times New Roman" w:hAnsi="Times New Roman" w:cs="Times New Roman"/>
          <w:b/>
          <w:bCs/>
          <w:sz w:val="24"/>
          <w:szCs w:val="24"/>
        </w:rPr>
        <w:t xml:space="preserve"> залежно від ресурсів, якими розпоряджаються </w:t>
      </w:r>
      <w:r w:rsidR="002D2E01">
        <w:rPr>
          <w:rFonts w:ascii="Times New Roman" w:hAnsi="Times New Roman" w:cs="Times New Roman"/>
          <w:b/>
          <w:bCs/>
          <w:sz w:val="24"/>
          <w:szCs w:val="24"/>
        </w:rPr>
        <w:t>Димерська селищна рада</w:t>
      </w:r>
      <w:r w:rsidRPr="00DD4AF4">
        <w:rPr>
          <w:rFonts w:ascii="Times New Roman" w:hAnsi="Times New Roman" w:cs="Times New Roman"/>
          <w:b/>
          <w:bCs/>
          <w:sz w:val="24"/>
          <w:szCs w:val="24"/>
        </w:rPr>
        <w:t>, фізичні та юридичні особи, які повинні впроваджувати або виконувати ці вимоги.</w:t>
      </w:r>
    </w:p>
    <w:p w14:paraId="7FCBCF4D" w14:textId="77777777" w:rsidR="00DD4AF4" w:rsidRPr="0098195F" w:rsidRDefault="00DD4AF4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C85211" w14:textId="77777777" w:rsidR="0098195F" w:rsidRP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За невиконання вимог, визначених регуляторним актом, суб’єкти господарювання несуть відповідальність згідно з чинним законодавством. </w:t>
      </w:r>
    </w:p>
    <w:p w14:paraId="173239CD" w14:textId="2D24E91F" w:rsidR="0098195F" w:rsidRP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На дію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виключений вплив зовнішніх факторів, за винятком випадків внесення змін до законодавства України. </w:t>
      </w:r>
    </w:p>
    <w:p w14:paraId="3CD5C207" w14:textId="0CEBA6F0" w:rsid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Перешкоди для впровадження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та виконання його вимог відсутні. </w:t>
      </w:r>
    </w:p>
    <w:p w14:paraId="5F6AA72D" w14:textId="77777777" w:rsidR="00C83A2D" w:rsidRPr="0098195F" w:rsidRDefault="00C83A2D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94DEB0" w14:textId="335E4958" w:rsidR="0098195F" w:rsidRPr="00C83A2D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3A2D">
        <w:rPr>
          <w:rFonts w:ascii="Times New Roman" w:hAnsi="Times New Roman" w:cs="Times New Roman"/>
          <w:b/>
          <w:bCs/>
          <w:sz w:val="24"/>
          <w:szCs w:val="24"/>
        </w:rPr>
        <w:t>7. Обґрунтування запропонованого терміну дії регуляторного акт</w:t>
      </w:r>
      <w:r w:rsidR="000547AB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C83A2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6E32BE" w14:textId="77777777" w:rsidR="00C83A2D" w:rsidRPr="0098195F" w:rsidRDefault="00C83A2D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1C0244" w14:textId="37A17B5B" w:rsidR="0098195F" w:rsidRP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 Дія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запроваджується на майбутній період до прийняття нового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або зміни чинного законодавства на державному рівні. </w:t>
      </w:r>
    </w:p>
    <w:p w14:paraId="61C2B14F" w14:textId="016B03F1" w:rsidR="0098195F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При виникненні обґрунтованих підстав до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можуть вноситись зміни та доповнення. </w:t>
      </w:r>
    </w:p>
    <w:p w14:paraId="4745E718" w14:textId="77777777" w:rsidR="00C83A2D" w:rsidRPr="0098195F" w:rsidRDefault="00C83A2D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D9140F" w14:textId="31CC9073" w:rsidR="0042768A" w:rsidRDefault="0042768A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3A2D">
        <w:rPr>
          <w:rFonts w:ascii="Times New Roman" w:hAnsi="Times New Roman" w:cs="Times New Roman"/>
          <w:b/>
          <w:bCs/>
          <w:sz w:val="24"/>
          <w:szCs w:val="24"/>
        </w:rPr>
        <w:t>8. Визначення показників результативності дії регуляторного акт</w:t>
      </w:r>
      <w:r w:rsidR="000547AB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C83A2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C52DFB" w14:textId="77777777" w:rsidR="00C83A2D" w:rsidRPr="00C83A2D" w:rsidRDefault="00C83A2D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98195F" w:rsidRPr="0098195F" w14:paraId="7A3832EC" w14:textId="77777777" w:rsidTr="0098195F">
        <w:tc>
          <w:tcPr>
            <w:tcW w:w="4814" w:type="dxa"/>
          </w:tcPr>
          <w:p w14:paraId="6D8D9EFD" w14:textId="233D2333" w:rsidR="0098195F" w:rsidRPr="0098195F" w:rsidRDefault="0098195F" w:rsidP="00C83A2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Показник</w:t>
            </w:r>
          </w:p>
        </w:tc>
        <w:tc>
          <w:tcPr>
            <w:tcW w:w="4815" w:type="dxa"/>
          </w:tcPr>
          <w:p w14:paraId="6D192F4B" w14:textId="30D6EB01" w:rsidR="0098195F" w:rsidRPr="0098195F" w:rsidRDefault="0098195F" w:rsidP="00C83A2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Прогнозовані значення показників результативності регуляторного акт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 xml:space="preserve"> на 2025 рік</w:t>
            </w:r>
          </w:p>
        </w:tc>
      </w:tr>
      <w:tr w:rsidR="0098195F" w:rsidRPr="0098195F" w14:paraId="3D21C742" w14:textId="77777777" w:rsidTr="0098195F">
        <w:tc>
          <w:tcPr>
            <w:tcW w:w="4814" w:type="dxa"/>
          </w:tcPr>
          <w:p w14:paraId="27D4FD1C" w14:textId="41749E9A" w:rsidR="0098195F" w:rsidRPr="0098195F" w:rsidRDefault="0098195F" w:rsidP="00C83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1. Розмір надходжень до бюджету громади, пов’язаних з виконанням цього акт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, тис. грн</w:t>
            </w:r>
          </w:p>
        </w:tc>
        <w:tc>
          <w:tcPr>
            <w:tcW w:w="4815" w:type="dxa"/>
          </w:tcPr>
          <w:p w14:paraId="30FEE19B" w14:textId="341C798F" w:rsidR="0098195F" w:rsidRPr="0098195F" w:rsidRDefault="000547AB" w:rsidP="00C83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6602839,10 грн</w:t>
            </w:r>
          </w:p>
        </w:tc>
      </w:tr>
      <w:tr w:rsidR="0098195F" w:rsidRPr="0098195F" w14:paraId="40745E4F" w14:textId="77777777" w:rsidTr="0098195F">
        <w:tc>
          <w:tcPr>
            <w:tcW w:w="4814" w:type="dxa"/>
          </w:tcPr>
          <w:p w14:paraId="01371960" w14:textId="2ADB805C" w:rsidR="0098195F" w:rsidRPr="0098195F" w:rsidRDefault="0098195F" w:rsidP="00C83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2. Кількість суб’єктів господарювання на яких поширюється дія акт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, од</w:t>
            </w:r>
          </w:p>
        </w:tc>
        <w:tc>
          <w:tcPr>
            <w:tcW w:w="4815" w:type="dxa"/>
          </w:tcPr>
          <w:p w14:paraId="39D52189" w14:textId="572FB89D" w:rsidR="0098195F" w:rsidRPr="000547AB" w:rsidRDefault="000A6DBD" w:rsidP="00C83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7AB">
              <w:rPr>
                <w:rFonts w:ascii="Times New Roman" w:hAnsi="Times New Roman" w:cs="Times New Roman"/>
                <w:sz w:val="28"/>
                <w:szCs w:val="28"/>
              </w:rPr>
              <w:t>1743</w:t>
            </w:r>
          </w:p>
        </w:tc>
      </w:tr>
      <w:tr w:rsidR="0098195F" w:rsidRPr="0098195F" w14:paraId="29BBBD2A" w14:textId="77777777" w:rsidTr="0098195F">
        <w:tc>
          <w:tcPr>
            <w:tcW w:w="4814" w:type="dxa"/>
          </w:tcPr>
          <w:p w14:paraId="3C071245" w14:textId="171EE8F2" w:rsidR="0098195F" w:rsidRPr="0098195F" w:rsidRDefault="0098195F" w:rsidP="00C83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3. Розмір коштів, що витрачаються суб'єктами господарювання, пов'язаними з виконанням вимог акт</w:t>
            </w:r>
            <w:r w:rsidR="000547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95F">
              <w:rPr>
                <w:rFonts w:ascii="Times New Roman" w:hAnsi="Times New Roman" w:cs="Times New Roman"/>
                <w:sz w:val="24"/>
                <w:szCs w:val="24"/>
              </w:rPr>
              <w:t>, грн</w:t>
            </w:r>
          </w:p>
        </w:tc>
        <w:tc>
          <w:tcPr>
            <w:tcW w:w="4815" w:type="dxa"/>
          </w:tcPr>
          <w:p w14:paraId="7654AE9D" w14:textId="7BCBEFDD" w:rsidR="0098195F" w:rsidRPr="0098195F" w:rsidRDefault="000A6DBD" w:rsidP="00C83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3102477,30 грн</w:t>
            </w:r>
          </w:p>
        </w:tc>
      </w:tr>
    </w:tbl>
    <w:p w14:paraId="3D515BB8" w14:textId="0A6F5BF8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6894D77" w14:textId="4FDC9F5B" w:rsidR="00860F97" w:rsidRPr="00860F97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F97">
        <w:rPr>
          <w:rFonts w:ascii="Times New Roman" w:hAnsi="Times New Roman" w:cs="Times New Roman"/>
          <w:b/>
          <w:bCs/>
          <w:sz w:val="24"/>
          <w:szCs w:val="24"/>
        </w:rPr>
        <w:t>9. Визначення заходів, за допомогою яких здійснюватиметься відстеження результативності дії регуляторного акт</w:t>
      </w:r>
      <w:r w:rsidR="000547AB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60F9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344EBE" w14:textId="536C8DD0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4C99B" w14:textId="1850D20D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Відносно цього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послідовно буде здійснюватися базове, повторне та періодичне відстеження його результативності. </w:t>
      </w:r>
    </w:p>
    <w:p w14:paraId="22742EC7" w14:textId="21B32204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2A7B">
        <w:rPr>
          <w:rFonts w:ascii="Times New Roman" w:hAnsi="Times New Roman" w:cs="Times New Roman"/>
          <w:b/>
          <w:bCs/>
          <w:sz w:val="24"/>
          <w:szCs w:val="24"/>
        </w:rPr>
        <w:t>Базове відстеження</w:t>
      </w:r>
      <w:r w:rsidRPr="0098195F">
        <w:rPr>
          <w:rFonts w:ascii="Times New Roman" w:hAnsi="Times New Roman" w:cs="Times New Roman"/>
          <w:sz w:val="24"/>
          <w:szCs w:val="24"/>
        </w:rPr>
        <w:t xml:space="preserve"> результативності дії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буде проведено до набрання чинності цього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E6C86B" w14:textId="73C5697E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2A7B">
        <w:rPr>
          <w:rFonts w:ascii="Times New Roman" w:hAnsi="Times New Roman" w:cs="Times New Roman"/>
          <w:b/>
          <w:bCs/>
          <w:sz w:val="24"/>
          <w:szCs w:val="24"/>
        </w:rPr>
        <w:t>Повторне відстеження</w:t>
      </w:r>
      <w:r w:rsidRPr="0098195F">
        <w:rPr>
          <w:rFonts w:ascii="Times New Roman" w:hAnsi="Times New Roman" w:cs="Times New Roman"/>
          <w:sz w:val="24"/>
          <w:szCs w:val="24"/>
        </w:rPr>
        <w:t xml:space="preserve"> результативності дії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буде здійснено через 1 (один) рік з дня набрання чинності цього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, але не пізніше двох років з дня набрання чинності цим актом. </w:t>
      </w:r>
    </w:p>
    <w:p w14:paraId="5BBC0F72" w14:textId="77777777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2A7B">
        <w:rPr>
          <w:rFonts w:ascii="Times New Roman" w:hAnsi="Times New Roman" w:cs="Times New Roman"/>
          <w:b/>
          <w:bCs/>
          <w:sz w:val="24"/>
          <w:szCs w:val="24"/>
        </w:rPr>
        <w:t>Періодичні відстеження</w:t>
      </w:r>
      <w:r w:rsidRPr="0098195F">
        <w:rPr>
          <w:rFonts w:ascii="Times New Roman" w:hAnsi="Times New Roman" w:cs="Times New Roman"/>
          <w:sz w:val="24"/>
          <w:szCs w:val="24"/>
        </w:rPr>
        <w:t xml:space="preserve"> будуть проводитись раз на кожні три роки з дня закінчення заходів з повторного відстеження. </w:t>
      </w:r>
    </w:p>
    <w:p w14:paraId="74CF2D6C" w14:textId="48A67DFF" w:rsidR="0098195F" w:rsidRPr="0098195F" w:rsidRDefault="0098195F" w:rsidP="009819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Відповідні відстеження будуть проводитись</w:t>
      </w:r>
      <w:r w:rsidR="001C3D0F">
        <w:rPr>
          <w:rFonts w:ascii="Times New Roman" w:hAnsi="Times New Roman" w:cs="Times New Roman"/>
          <w:sz w:val="24"/>
          <w:szCs w:val="24"/>
        </w:rPr>
        <w:t xml:space="preserve"> </w:t>
      </w:r>
      <w:r w:rsidR="001C3D0F" w:rsidRPr="001C3D0F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Відділом архітектури та комунальної власності Димерської селищної ради</w:t>
      </w:r>
      <w:r w:rsidRPr="0098195F">
        <w:rPr>
          <w:rFonts w:ascii="Times New Roman" w:hAnsi="Times New Roman" w:cs="Times New Roman"/>
          <w:sz w:val="24"/>
          <w:szCs w:val="24"/>
        </w:rPr>
        <w:t xml:space="preserve"> шляхом аналізу</w:t>
      </w:r>
      <w:r w:rsidR="001C3D0F">
        <w:rPr>
          <w:rFonts w:ascii="Times New Roman" w:hAnsi="Times New Roman" w:cs="Times New Roman"/>
          <w:sz w:val="24"/>
          <w:szCs w:val="24"/>
        </w:rPr>
        <w:t xml:space="preserve"> </w:t>
      </w:r>
      <w:r w:rsidRPr="0098195F">
        <w:rPr>
          <w:rFonts w:ascii="Times New Roman" w:hAnsi="Times New Roman" w:cs="Times New Roman"/>
          <w:sz w:val="24"/>
          <w:szCs w:val="24"/>
        </w:rPr>
        <w:t xml:space="preserve">наявної інформації та статистичних даних. </w:t>
      </w:r>
    </w:p>
    <w:p w14:paraId="4DADD05E" w14:textId="2A86AF9B" w:rsidR="0098195F" w:rsidRPr="0098195F" w:rsidRDefault="0098195F" w:rsidP="00706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195F">
        <w:rPr>
          <w:rFonts w:ascii="Times New Roman" w:hAnsi="Times New Roman" w:cs="Times New Roman"/>
          <w:sz w:val="24"/>
          <w:szCs w:val="24"/>
        </w:rPr>
        <w:t>У разі виявлення проблемних питань, вони будуть врегульовані шляхом внесення відповідних змін до регуляторного акт</w:t>
      </w:r>
      <w:r w:rsidR="000547AB">
        <w:rPr>
          <w:rFonts w:ascii="Times New Roman" w:hAnsi="Times New Roman" w:cs="Times New Roman"/>
          <w:sz w:val="24"/>
          <w:szCs w:val="24"/>
        </w:rPr>
        <w:t>у</w:t>
      </w:r>
      <w:r w:rsidRPr="0098195F">
        <w:rPr>
          <w:rFonts w:ascii="Times New Roman" w:hAnsi="Times New Roman" w:cs="Times New Roman"/>
          <w:sz w:val="24"/>
          <w:szCs w:val="24"/>
        </w:rPr>
        <w:t xml:space="preserve"> згідно з чинним законодавством України. </w:t>
      </w:r>
    </w:p>
    <w:p w14:paraId="5A9467EF" w14:textId="77777777" w:rsidR="00D9246C" w:rsidRDefault="00D9246C" w:rsidP="00D92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B66D1F" w14:textId="328CB1F9" w:rsidR="00C83A2D" w:rsidRPr="00D9246C" w:rsidRDefault="00D9246C" w:rsidP="00D924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246C">
        <w:rPr>
          <w:rFonts w:ascii="Times New Roman" w:hAnsi="Times New Roman" w:cs="Times New Roman"/>
          <w:b/>
          <w:bCs/>
          <w:sz w:val="24"/>
          <w:szCs w:val="24"/>
        </w:rPr>
        <w:t>Розробник проєкту</w:t>
      </w:r>
    </w:p>
    <w:p w14:paraId="2716D8ED" w14:textId="31C0974C" w:rsidR="00D9246C" w:rsidRPr="00D9246C" w:rsidRDefault="00D9246C" w:rsidP="00D924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246C">
        <w:rPr>
          <w:rFonts w:ascii="Times New Roman" w:hAnsi="Times New Roman" w:cs="Times New Roman"/>
          <w:b/>
          <w:bCs/>
          <w:sz w:val="24"/>
          <w:szCs w:val="24"/>
        </w:rPr>
        <w:t xml:space="preserve">Головний спеціаліст            </w:t>
      </w:r>
    </w:p>
    <w:p w14:paraId="50CC440A" w14:textId="36CCE851" w:rsidR="00D9246C" w:rsidRPr="00D9246C" w:rsidRDefault="00D9246C" w:rsidP="00D924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246C">
        <w:rPr>
          <w:rFonts w:ascii="Times New Roman" w:hAnsi="Times New Roman" w:cs="Times New Roman"/>
          <w:b/>
          <w:bCs/>
          <w:sz w:val="24"/>
          <w:szCs w:val="24"/>
        </w:rPr>
        <w:t xml:space="preserve">юридичного відділу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Pr="00D9246C">
        <w:rPr>
          <w:rFonts w:ascii="Times New Roman" w:hAnsi="Times New Roman" w:cs="Times New Roman"/>
          <w:b/>
          <w:bCs/>
          <w:sz w:val="24"/>
          <w:szCs w:val="24"/>
        </w:rPr>
        <w:t>Олександр ТІТАРЕНКО</w:t>
      </w:r>
    </w:p>
    <w:p w14:paraId="183C26EF" w14:textId="77777777" w:rsidR="00D9246C" w:rsidRDefault="00D9246C" w:rsidP="00706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27E4C6" w14:textId="794C3C9A" w:rsidR="0098195F" w:rsidRPr="006B0B24" w:rsidRDefault="00D9246C" w:rsidP="0070628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Селищний голова</w:t>
      </w:r>
      <w:r w:rsidR="006B0B24" w:rsidRPr="006B0B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="006B0B24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>Володимир ПІДКУРГАННИЙ</w:t>
      </w:r>
    </w:p>
    <w:sectPr w:rsidR="0098195F" w:rsidRPr="006B0B24" w:rsidSect="00661C00">
      <w:pgSz w:w="11906" w:h="16838"/>
      <w:pgMar w:top="709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5C"/>
    <w:rsid w:val="00004896"/>
    <w:rsid w:val="000547AB"/>
    <w:rsid w:val="0008605C"/>
    <w:rsid w:val="000A6DBD"/>
    <w:rsid w:val="001C3D0F"/>
    <w:rsid w:val="001D0F3D"/>
    <w:rsid w:val="0024756F"/>
    <w:rsid w:val="00272212"/>
    <w:rsid w:val="002D2E01"/>
    <w:rsid w:val="003204B3"/>
    <w:rsid w:val="00420EE5"/>
    <w:rsid w:val="0042768A"/>
    <w:rsid w:val="00447A5D"/>
    <w:rsid w:val="004575BF"/>
    <w:rsid w:val="004A434C"/>
    <w:rsid w:val="004D2E8F"/>
    <w:rsid w:val="004E2716"/>
    <w:rsid w:val="00505821"/>
    <w:rsid w:val="0053784E"/>
    <w:rsid w:val="00565301"/>
    <w:rsid w:val="005D64FF"/>
    <w:rsid w:val="005E5260"/>
    <w:rsid w:val="00611906"/>
    <w:rsid w:val="00661C00"/>
    <w:rsid w:val="00680666"/>
    <w:rsid w:val="006B0B24"/>
    <w:rsid w:val="006D6CE3"/>
    <w:rsid w:val="00706287"/>
    <w:rsid w:val="007766AF"/>
    <w:rsid w:val="007D5FF3"/>
    <w:rsid w:val="00860F97"/>
    <w:rsid w:val="00867DB0"/>
    <w:rsid w:val="008804B9"/>
    <w:rsid w:val="0098195F"/>
    <w:rsid w:val="009C53D3"/>
    <w:rsid w:val="009D5DE2"/>
    <w:rsid w:val="00A52F96"/>
    <w:rsid w:val="00A657F3"/>
    <w:rsid w:val="00B135CA"/>
    <w:rsid w:val="00BE5EC4"/>
    <w:rsid w:val="00BF2461"/>
    <w:rsid w:val="00C83A2D"/>
    <w:rsid w:val="00CD0905"/>
    <w:rsid w:val="00D0572F"/>
    <w:rsid w:val="00D32299"/>
    <w:rsid w:val="00D9246C"/>
    <w:rsid w:val="00DD4AF4"/>
    <w:rsid w:val="00DE1103"/>
    <w:rsid w:val="00E20CDE"/>
    <w:rsid w:val="00E6514C"/>
    <w:rsid w:val="00EC2A7B"/>
    <w:rsid w:val="00EE1CA3"/>
    <w:rsid w:val="00EE3777"/>
    <w:rsid w:val="00EF5BAE"/>
    <w:rsid w:val="00F145D8"/>
    <w:rsid w:val="00F3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56CD"/>
  <w15:chartTrackingRefBased/>
  <w15:docId w15:val="{F0435F74-3306-44DB-AC34-18FC5A14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1C3D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9596</Words>
  <Characters>5470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2024-04-22T12:01:00Z</cp:lastPrinted>
  <dcterms:created xsi:type="dcterms:W3CDTF">2024-04-22T09:33:00Z</dcterms:created>
  <dcterms:modified xsi:type="dcterms:W3CDTF">2024-06-11T07:16:00Z</dcterms:modified>
</cp:coreProperties>
</file>