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226DA" w14:textId="3F785879" w:rsidR="00B148B4" w:rsidRPr="00CF7D1E" w:rsidRDefault="00B148B4" w:rsidP="00B148B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Додаток 1</w:t>
      </w:r>
    </w:p>
    <w:p w14:paraId="7E294EFC" w14:textId="74796B00" w:rsidR="00B148B4" w:rsidRPr="00CF7D1E" w:rsidRDefault="00B148B4" w:rsidP="00B148B4">
      <w:pPr>
        <w:spacing w:after="0"/>
        <w:jc w:val="both"/>
        <w:rPr>
          <w:rFonts w:ascii="Times New Roman" w:hAnsi="Times New Roman" w:cs="Times New Roman"/>
          <w:sz w:val="28"/>
          <w:szCs w:val="28"/>
          <w:lang w:val="uk-UA" w:eastAsia="ru-RU"/>
        </w:rPr>
      </w:pP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 xml:space="preserve"> до рішення Димерської селищної ради</w:t>
      </w:r>
    </w:p>
    <w:p w14:paraId="11C818EE" w14:textId="6EB561F3" w:rsidR="00B148B4" w:rsidRPr="00CF7D1E" w:rsidRDefault="00B148B4" w:rsidP="00B148B4">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w:t>
      </w:r>
      <w:r w:rsidRPr="00CF7D1E">
        <w:rPr>
          <w:rFonts w:ascii="Times New Roman" w:hAnsi="Times New Roman" w:cs="Times New Roman"/>
          <w:sz w:val="28"/>
          <w:szCs w:val="28"/>
          <w:lang w:val="uk-UA"/>
        </w:rPr>
        <w:t>2</w:t>
      </w:r>
      <w:r>
        <w:rPr>
          <w:rFonts w:ascii="Times New Roman" w:hAnsi="Times New Roman" w:cs="Times New Roman"/>
          <w:sz w:val="28"/>
          <w:szCs w:val="28"/>
          <w:lang w:val="uk-UA"/>
        </w:rPr>
        <w:t>3</w:t>
      </w:r>
      <w:r w:rsidRPr="00CF7D1E">
        <w:rPr>
          <w:rFonts w:ascii="Times New Roman" w:hAnsi="Times New Roman" w:cs="Times New Roman"/>
          <w:sz w:val="28"/>
          <w:szCs w:val="28"/>
          <w:lang w:val="uk-UA"/>
        </w:rPr>
        <w:t xml:space="preserve"> грудня 202</w:t>
      </w:r>
      <w:r>
        <w:rPr>
          <w:rFonts w:ascii="Times New Roman" w:hAnsi="Times New Roman" w:cs="Times New Roman"/>
          <w:sz w:val="28"/>
          <w:szCs w:val="28"/>
          <w:lang w:val="uk-UA"/>
        </w:rPr>
        <w:t>5</w:t>
      </w:r>
      <w:r w:rsidRPr="00CF7D1E">
        <w:rPr>
          <w:rFonts w:ascii="Times New Roman" w:hAnsi="Times New Roman" w:cs="Times New Roman"/>
          <w:sz w:val="28"/>
          <w:szCs w:val="28"/>
          <w:lang w:val="uk-UA"/>
        </w:rPr>
        <w:t>р. №</w:t>
      </w:r>
      <w:r w:rsidR="00E211BA">
        <w:rPr>
          <w:rFonts w:ascii="Times New Roman" w:hAnsi="Times New Roman" w:cs="Times New Roman"/>
          <w:sz w:val="28"/>
          <w:szCs w:val="28"/>
          <w:lang w:val="uk-UA"/>
        </w:rPr>
        <w:t>2400</w:t>
      </w:r>
      <w:bookmarkStart w:id="0" w:name="_GoBack"/>
      <w:bookmarkEnd w:id="0"/>
      <w:r w:rsidRPr="00CF7D1E">
        <w:rPr>
          <w:rFonts w:ascii="Times New Roman" w:hAnsi="Times New Roman" w:cs="Times New Roman"/>
          <w:sz w:val="28"/>
          <w:szCs w:val="28"/>
          <w:lang w:val="uk-UA"/>
        </w:rPr>
        <w:t>-</w:t>
      </w:r>
      <w:r>
        <w:rPr>
          <w:rFonts w:ascii="Times New Roman" w:hAnsi="Times New Roman" w:cs="Times New Roman"/>
          <w:sz w:val="28"/>
          <w:szCs w:val="28"/>
          <w:lang w:val="uk-UA"/>
        </w:rPr>
        <w:t>77</w:t>
      </w:r>
      <w:r w:rsidRPr="00CF7D1E">
        <w:rPr>
          <w:rFonts w:ascii="Times New Roman" w:hAnsi="Times New Roman" w:cs="Times New Roman"/>
          <w:sz w:val="28"/>
          <w:szCs w:val="28"/>
          <w:lang w:val="uk-UA"/>
        </w:rPr>
        <w:t>-</w:t>
      </w:r>
      <w:r w:rsidRPr="00CF7D1E">
        <w:rPr>
          <w:rFonts w:ascii="Times New Roman" w:hAnsi="Times New Roman" w:cs="Times New Roman"/>
          <w:sz w:val="28"/>
          <w:szCs w:val="28"/>
          <w:lang w:val="en-US"/>
        </w:rPr>
        <w:t>V</w:t>
      </w:r>
      <w:r w:rsidRPr="00CF7D1E">
        <w:rPr>
          <w:rFonts w:ascii="Times New Roman" w:hAnsi="Times New Roman" w:cs="Times New Roman"/>
          <w:sz w:val="28"/>
          <w:szCs w:val="28"/>
          <w:lang w:val="uk-UA"/>
        </w:rPr>
        <w:t>ІІІ</w:t>
      </w:r>
    </w:p>
    <w:p w14:paraId="6D65E6FC" w14:textId="77777777" w:rsidR="00B148B4" w:rsidRDefault="00B148B4" w:rsidP="00B148B4">
      <w:pPr>
        <w:spacing w:after="0" w:line="240" w:lineRule="auto"/>
        <w:rPr>
          <w:rFonts w:ascii="Times New Roman" w:hAnsi="Times New Roman" w:cs="Times New Roman"/>
          <w:b/>
          <w:bCs/>
          <w:sz w:val="32"/>
          <w:szCs w:val="32"/>
          <w:lang w:val="uk-UA"/>
        </w:rPr>
      </w:pPr>
    </w:p>
    <w:p w14:paraId="0868E945" w14:textId="1F572652" w:rsidR="001108DE" w:rsidRDefault="00052C84" w:rsidP="00052C84">
      <w:pPr>
        <w:spacing w:after="0" w:line="240" w:lineRule="auto"/>
        <w:ind w:firstLine="708"/>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 xml:space="preserve">Комплексна Програма </w:t>
      </w:r>
      <w:r w:rsidRPr="00052C84">
        <w:rPr>
          <w:rFonts w:ascii="Times New Roman" w:hAnsi="Times New Roman" w:cs="Times New Roman"/>
          <w:b/>
          <w:bCs/>
          <w:sz w:val="32"/>
          <w:szCs w:val="32"/>
          <w:lang w:val="uk-UA"/>
        </w:rPr>
        <w:t>«Про затвердження програми підтримки ветеранів війни та членів їх сімей, членів сімей загиблих (померлих), зниклих безвісті військовослужбовців, військовополонених захисників та захисниць України на 2026-2028 роки»</w:t>
      </w:r>
    </w:p>
    <w:p w14:paraId="48CF604A" w14:textId="77777777" w:rsidR="00052C84" w:rsidRDefault="00052C84" w:rsidP="00052C84">
      <w:pPr>
        <w:spacing w:after="0" w:line="240" w:lineRule="auto"/>
        <w:ind w:firstLine="708"/>
        <w:rPr>
          <w:rFonts w:ascii="Times New Roman" w:hAnsi="Times New Roman" w:cs="Times New Roman"/>
          <w:b/>
          <w:bCs/>
          <w:sz w:val="28"/>
          <w:szCs w:val="28"/>
          <w:lang w:val="uk-UA"/>
        </w:rPr>
      </w:pPr>
    </w:p>
    <w:p w14:paraId="43CE4F7D" w14:textId="62DD388E" w:rsidR="001108DE" w:rsidRPr="001108DE" w:rsidRDefault="001108DE" w:rsidP="00E654F7">
      <w:pPr>
        <w:spacing w:after="0" w:line="24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ВСТУП. </w:t>
      </w:r>
      <w:r w:rsidR="00494234">
        <w:rPr>
          <w:rFonts w:ascii="Times New Roman" w:hAnsi="Times New Roman" w:cs="Times New Roman"/>
          <w:b/>
          <w:bCs/>
          <w:sz w:val="28"/>
          <w:szCs w:val="28"/>
          <w:lang w:val="uk-UA"/>
        </w:rPr>
        <w:t xml:space="preserve"> </w:t>
      </w:r>
      <w:r w:rsidRPr="001108DE">
        <w:rPr>
          <w:rFonts w:ascii="Times New Roman" w:hAnsi="Times New Roman" w:cs="Times New Roman"/>
          <w:sz w:val="28"/>
          <w:szCs w:val="28"/>
          <w:lang w:val="uk-UA"/>
        </w:rPr>
        <w:t>Ветеранська політика є невід’ємною складовою комплексної державної політики у сфері безпеки та оборони, а також важливим елементом формування безпекової стійкості громади. Ефективна система підтримки ветеранів становить основу відновлення країни й місцевих спільнот, сприяє зміцненню економічної, соціальної та суспільної стійкості. Образ ветерана є потужним консолідуючим чинником, який об’єднує українське суспільство та посилює національну ідентичність.</w:t>
      </w:r>
    </w:p>
    <w:p w14:paraId="23DA127A" w14:textId="77777777" w:rsidR="001108DE" w:rsidRPr="001108DE" w:rsidRDefault="001108DE" w:rsidP="00E654F7">
      <w:pPr>
        <w:spacing w:after="0" w:line="240" w:lineRule="auto"/>
        <w:ind w:firstLine="708"/>
        <w:jc w:val="both"/>
        <w:rPr>
          <w:rFonts w:ascii="Times New Roman" w:hAnsi="Times New Roman" w:cs="Times New Roman"/>
          <w:sz w:val="28"/>
          <w:szCs w:val="28"/>
          <w:lang w:val="uk-UA"/>
        </w:rPr>
      </w:pPr>
      <w:r w:rsidRPr="001108DE">
        <w:rPr>
          <w:rFonts w:ascii="Times New Roman" w:hAnsi="Times New Roman" w:cs="Times New Roman"/>
          <w:sz w:val="28"/>
          <w:szCs w:val="28"/>
          <w:lang w:val="uk-UA"/>
        </w:rPr>
        <w:t>Усвідомлюючи ці ключові пріоритети, ми на рівні громади прагнемо створити умови для ефективної реабілітації та реінтеграції ветеранів, а також сприяти реалізації їхнього потенціалу задля підсилення економічної, соціальної та безпекової стійкості громади. Ми переконані, що основою сучасної ветеранської політики на національному та місцевому рівнях має бути не соціальний патерналізм і не обмежувальні пільги, а підтримка, орієнтована на розвиток — у формі стимулів, додаткових можливостей і якісних послуг.</w:t>
      </w:r>
    </w:p>
    <w:p w14:paraId="731F6F29" w14:textId="23C8E26B" w:rsidR="00C87219" w:rsidRPr="001108DE" w:rsidRDefault="001108DE" w:rsidP="00E654F7">
      <w:pPr>
        <w:spacing w:after="0" w:line="240" w:lineRule="auto"/>
        <w:ind w:firstLine="708"/>
        <w:jc w:val="both"/>
        <w:rPr>
          <w:rFonts w:ascii="Times New Roman" w:hAnsi="Times New Roman" w:cs="Times New Roman"/>
          <w:sz w:val="28"/>
          <w:szCs w:val="28"/>
          <w:lang w:val="uk-UA"/>
        </w:rPr>
      </w:pPr>
      <w:r w:rsidRPr="001108DE">
        <w:rPr>
          <w:rFonts w:ascii="Times New Roman" w:hAnsi="Times New Roman" w:cs="Times New Roman"/>
          <w:sz w:val="28"/>
          <w:szCs w:val="28"/>
          <w:lang w:val="uk-UA"/>
        </w:rPr>
        <w:t>З огляду на наведені принципи, розроблено місцеву Програму супроводу та взаємодії з ветеранами й членами їхніх родин</w:t>
      </w:r>
    </w:p>
    <w:p w14:paraId="2840C169" w14:textId="5D3F694C" w:rsidR="009402B0" w:rsidRDefault="00C82E66" w:rsidP="001108DE">
      <w:pPr>
        <w:pStyle w:val="a7"/>
        <w:numPr>
          <w:ilvl w:val="0"/>
          <w:numId w:val="4"/>
        </w:numPr>
        <w:spacing w:after="0" w:line="240" w:lineRule="auto"/>
        <w:jc w:val="center"/>
        <w:rPr>
          <w:rFonts w:ascii="Times New Roman" w:hAnsi="Times New Roman" w:cs="Times New Roman"/>
          <w:b/>
          <w:bCs/>
          <w:sz w:val="28"/>
          <w:szCs w:val="28"/>
          <w:lang w:val="uk-UA"/>
        </w:rPr>
      </w:pPr>
      <w:r w:rsidRPr="001108DE">
        <w:rPr>
          <w:rFonts w:ascii="Times New Roman" w:hAnsi="Times New Roman" w:cs="Times New Roman"/>
          <w:b/>
          <w:bCs/>
          <w:sz w:val="28"/>
          <w:szCs w:val="28"/>
          <w:lang w:val="uk-UA"/>
        </w:rPr>
        <w:t xml:space="preserve">Паспорт програми </w:t>
      </w:r>
    </w:p>
    <w:p w14:paraId="1ACE979D" w14:textId="77777777" w:rsidR="00257C9D" w:rsidRPr="00494234" w:rsidRDefault="00257C9D" w:rsidP="00494234">
      <w:pPr>
        <w:spacing w:after="0" w:line="240" w:lineRule="auto"/>
        <w:ind w:left="360"/>
        <w:rPr>
          <w:rFonts w:ascii="Times New Roman" w:hAnsi="Times New Roman" w:cs="Times New Roman"/>
          <w:b/>
          <w:bCs/>
          <w:sz w:val="28"/>
          <w:szCs w:val="28"/>
          <w:lang w:val="uk-UA"/>
        </w:rPr>
      </w:pPr>
    </w:p>
    <w:tbl>
      <w:tblPr>
        <w:tblStyle w:val="a5"/>
        <w:tblW w:w="14737" w:type="dxa"/>
        <w:tblLook w:val="04A0" w:firstRow="1" w:lastRow="0" w:firstColumn="1" w:lastColumn="0" w:noHBand="0" w:noVBand="1"/>
      </w:tblPr>
      <w:tblGrid>
        <w:gridCol w:w="658"/>
        <w:gridCol w:w="5291"/>
        <w:gridCol w:w="8788"/>
      </w:tblGrid>
      <w:tr w:rsidR="00C87219" w14:paraId="5E1662A3" w14:textId="77777777" w:rsidTr="0049555F">
        <w:tc>
          <w:tcPr>
            <w:tcW w:w="658" w:type="dxa"/>
          </w:tcPr>
          <w:p w14:paraId="6BDF81EA" w14:textId="17F87568" w:rsidR="00C87219" w:rsidRPr="00C87219" w:rsidRDefault="00C87219" w:rsidP="009402B0">
            <w:pPr>
              <w:jc w:val="center"/>
              <w:rPr>
                <w:rFonts w:ascii="Times New Roman" w:hAnsi="Times New Roman" w:cs="Times New Roman"/>
                <w:sz w:val="28"/>
                <w:szCs w:val="28"/>
                <w:lang w:val="uk-UA"/>
              </w:rPr>
            </w:pPr>
            <w:r w:rsidRPr="00C87219">
              <w:rPr>
                <w:rFonts w:ascii="Times New Roman" w:hAnsi="Times New Roman" w:cs="Times New Roman"/>
                <w:sz w:val="28"/>
                <w:szCs w:val="28"/>
                <w:lang w:val="uk-UA"/>
              </w:rPr>
              <w:t xml:space="preserve">1 </w:t>
            </w:r>
          </w:p>
        </w:tc>
        <w:tc>
          <w:tcPr>
            <w:tcW w:w="5291" w:type="dxa"/>
          </w:tcPr>
          <w:p w14:paraId="7887E6F0" w14:textId="11B8AD48"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затведжена </w:t>
            </w:r>
          </w:p>
        </w:tc>
        <w:tc>
          <w:tcPr>
            <w:tcW w:w="8788" w:type="dxa"/>
          </w:tcPr>
          <w:p w14:paraId="530E13B2" w14:textId="4BF9465E" w:rsidR="00C87219" w:rsidRPr="00E654F7" w:rsidRDefault="00C87219" w:rsidP="009402B0">
            <w:pPr>
              <w:jc w:val="center"/>
              <w:rPr>
                <w:rFonts w:ascii="Times New Roman" w:hAnsi="Times New Roman" w:cs="Times New Roman"/>
                <w:b/>
                <w:bCs/>
                <w:sz w:val="28"/>
                <w:szCs w:val="28"/>
                <w:lang w:val="uk-UA"/>
              </w:rPr>
            </w:pPr>
            <w:r w:rsidRPr="00E654F7">
              <w:rPr>
                <w:rFonts w:ascii="Times New Roman" w:hAnsi="Times New Roman" w:cs="Times New Roman"/>
                <w:b/>
                <w:bCs/>
                <w:sz w:val="28"/>
                <w:szCs w:val="28"/>
                <w:lang w:val="uk-UA"/>
              </w:rPr>
              <w:t xml:space="preserve">Рішенням Димерської селищної ради </w:t>
            </w:r>
          </w:p>
        </w:tc>
      </w:tr>
      <w:tr w:rsidR="00C87219" w14:paraId="1D4C2C00" w14:textId="77777777" w:rsidTr="0049555F">
        <w:tc>
          <w:tcPr>
            <w:tcW w:w="658" w:type="dxa"/>
          </w:tcPr>
          <w:p w14:paraId="1BD2F24A" w14:textId="350D58E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5291" w:type="dxa"/>
          </w:tcPr>
          <w:p w14:paraId="06A5CA04" w14:textId="6D009A76"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Ініціатор розроблення програми </w:t>
            </w:r>
          </w:p>
        </w:tc>
        <w:tc>
          <w:tcPr>
            <w:tcW w:w="8788" w:type="dxa"/>
          </w:tcPr>
          <w:p w14:paraId="3E389F83" w14:textId="7E5B40C6" w:rsidR="00C87219" w:rsidRPr="00C87219" w:rsidRDefault="007B44EF"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Димерськ</w:t>
            </w:r>
            <w:r w:rsidR="00F40D93">
              <w:rPr>
                <w:rFonts w:ascii="Times New Roman" w:hAnsi="Times New Roman" w:cs="Times New Roman"/>
                <w:sz w:val="28"/>
                <w:szCs w:val="28"/>
                <w:lang w:val="uk-UA"/>
              </w:rPr>
              <w:t>а</w:t>
            </w:r>
            <w:r>
              <w:rPr>
                <w:rFonts w:ascii="Times New Roman" w:hAnsi="Times New Roman" w:cs="Times New Roman"/>
                <w:sz w:val="28"/>
                <w:szCs w:val="28"/>
                <w:lang w:val="uk-UA"/>
              </w:rPr>
              <w:t xml:space="preserve"> селищн</w:t>
            </w:r>
            <w:r w:rsidR="00F40D93">
              <w:rPr>
                <w:rFonts w:ascii="Times New Roman" w:hAnsi="Times New Roman" w:cs="Times New Roman"/>
                <w:sz w:val="28"/>
                <w:szCs w:val="28"/>
                <w:lang w:val="uk-UA"/>
              </w:rPr>
              <w:t>а</w:t>
            </w:r>
            <w:r>
              <w:rPr>
                <w:rFonts w:ascii="Times New Roman" w:hAnsi="Times New Roman" w:cs="Times New Roman"/>
                <w:sz w:val="28"/>
                <w:szCs w:val="28"/>
                <w:lang w:val="uk-UA"/>
              </w:rPr>
              <w:t xml:space="preserve"> рад</w:t>
            </w:r>
            <w:r w:rsidR="00F40D93">
              <w:rPr>
                <w:rFonts w:ascii="Times New Roman" w:hAnsi="Times New Roman" w:cs="Times New Roman"/>
                <w:sz w:val="28"/>
                <w:szCs w:val="28"/>
                <w:lang w:val="uk-UA"/>
              </w:rPr>
              <w:t>а</w:t>
            </w:r>
          </w:p>
        </w:tc>
      </w:tr>
      <w:tr w:rsidR="00C87219" w:rsidRPr="00E211BA" w14:paraId="454A3DEE" w14:textId="77777777" w:rsidTr="0049555F">
        <w:tc>
          <w:tcPr>
            <w:tcW w:w="658" w:type="dxa"/>
          </w:tcPr>
          <w:p w14:paraId="0E40B373" w14:textId="6AEF466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5291" w:type="dxa"/>
          </w:tcPr>
          <w:p w14:paraId="63310623" w14:textId="04595867"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Нормативне обґрунтування</w:t>
            </w:r>
          </w:p>
        </w:tc>
        <w:tc>
          <w:tcPr>
            <w:tcW w:w="8788" w:type="dxa"/>
          </w:tcPr>
          <w:p w14:paraId="2EE293BB" w14:textId="1D644C79" w:rsidR="00C87219" w:rsidRPr="00E654F7" w:rsidRDefault="00473C6B" w:rsidP="00E654F7">
            <w:pPr>
              <w:jc w:val="both"/>
              <w:rPr>
                <w:rFonts w:ascii="Times New Roman" w:hAnsi="Times New Roman" w:cs="Times New Roman"/>
                <w:bCs/>
                <w:sz w:val="28"/>
                <w:szCs w:val="28"/>
                <w:bdr w:val="none" w:sz="0" w:space="0" w:color="auto" w:frame="1"/>
                <w:shd w:val="clear" w:color="auto" w:fill="FFFFFF"/>
                <w:lang w:val="uk-UA"/>
              </w:rPr>
            </w:pPr>
            <w:r w:rsidRPr="00473C6B">
              <w:rPr>
                <w:rFonts w:ascii="Times New Roman" w:hAnsi="Times New Roman" w:cs="Times New Roman"/>
                <w:sz w:val="28"/>
                <w:szCs w:val="28"/>
                <w:lang w:val="uk-UA"/>
              </w:rPr>
              <w:t xml:space="preserve">Бюджетний кодекс України (зі змінами), </w:t>
            </w:r>
            <w:r w:rsidRPr="00473C6B">
              <w:rPr>
                <w:rFonts w:ascii="Times New Roman" w:hAnsi="Times New Roman" w:cs="Times New Roman"/>
                <w:color w:val="000000"/>
                <w:sz w:val="28"/>
                <w:szCs w:val="28"/>
                <w:shd w:val="clear" w:color="auto" w:fill="FFFFFF"/>
                <w:lang w:val="uk-UA"/>
              </w:rPr>
              <w:t xml:space="preserve">Закон України «Про статус ветеранів війни, гарантії їх соціального захисту», Закон України «Про соціальний і правовий захист військовослужбовців та членів їх сімей», </w:t>
            </w:r>
            <w:r w:rsidRPr="00473C6B">
              <w:rPr>
                <w:rFonts w:ascii="Times New Roman" w:hAnsi="Times New Roman" w:cs="Times New Roman"/>
                <w:sz w:val="28"/>
                <w:szCs w:val="28"/>
                <w:lang w:val="uk-UA"/>
              </w:rPr>
              <w:t>Закон України «Про основи соціальної захищеності осіб з інвалідністю в Україні», Закон України «Про місцеве самоврядування в Україні»</w:t>
            </w:r>
            <w:r w:rsidRPr="00473C6B">
              <w:rPr>
                <w:rFonts w:ascii="Times New Roman" w:hAnsi="Times New Roman" w:cs="Times New Roman"/>
                <w:color w:val="000000"/>
                <w:sz w:val="28"/>
                <w:szCs w:val="28"/>
                <w:shd w:val="clear" w:color="auto" w:fill="FFFFFF"/>
                <w:lang w:val="uk-UA"/>
              </w:rPr>
              <w:t xml:space="preserve"> </w:t>
            </w:r>
            <w:r w:rsidRPr="00473C6B">
              <w:rPr>
                <w:rFonts w:ascii="Times New Roman" w:hAnsi="Times New Roman" w:cs="Times New Roman"/>
                <w:bCs/>
                <w:sz w:val="28"/>
                <w:szCs w:val="28"/>
                <w:shd w:val="clear" w:color="auto" w:fill="FFFFFF"/>
                <w:lang w:val="uk-UA"/>
              </w:rPr>
              <w:t xml:space="preserve">та </w:t>
            </w:r>
            <w:r w:rsidRPr="00473C6B">
              <w:rPr>
                <w:rFonts w:ascii="Times New Roman" w:hAnsi="Times New Roman" w:cs="Times New Roman"/>
                <w:color w:val="000000"/>
                <w:sz w:val="28"/>
                <w:szCs w:val="28"/>
                <w:shd w:val="clear" w:color="auto" w:fill="FFFFFF"/>
                <w:lang w:val="uk-UA"/>
              </w:rPr>
              <w:t xml:space="preserve">інші. </w:t>
            </w:r>
            <w:r w:rsidRPr="00473C6B">
              <w:rPr>
                <w:rFonts w:ascii="Times New Roman" w:hAnsi="Times New Roman" w:cs="Times New Roman"/>
                <w:sz w:val="28"/>
                <w:szCs w:val="28"/>
                <w:lang w:val="uk-UA"/>
              </w:rPr>
              <w:t xml:space="preserve">Указ Президента України від 18.03.2015 №150 «Про додаткові заходи щодо соціального захисту учасників антитерористичної операції», Указ Президента України від 30.07.2018 №116 «Про рішення Ради національної безпеки і оборони України, Указ Президента України від 30.04.2018 «Про широкомасштабну антитерористичну операцію в </w:t>
            </w:r>
            <w:r w:rsidRPr="00473C6B">
              <w:rPr>
                <w:rFonts w:ascii="Times New Roman" w:hAnsi="Times New Roman" w:cs="Times New Roman"/>
                <w:sz w:val="28"/>
                <w:szCs w:val="28"/>
                <w:lang w:val="uk-UA"/>
              </w:rPr>
              <w:lastRenderedPageBreak/>
              <w:t xml:space="preserve">Донецькій та Луганській областях», Указ Президента України від 24.02.2022 №64/2022 «Про введення воєнного стану в Україні» (зі змінами), </w:t>
            </w:r>
            <w:r w:rsidRPr="00473C6B">
              <w:rPr>
                <w:rFonts w:ascii="Times New Roman" w:hAnsi="Times New Roman" w:cs="Times New Roman"/>
                <w:color w:val="000000"/>
                <w:sz w:val="28"/>
                <w:szCs w:val="28"/>
                <w:shd w:val="clear" w:color="auto" w:fill="FFFFFF"/>
                <w:lang w:val="uk-UA"/>
              </w:rPr>
              <w:t>Закон України</w:t>
            </w:r>
            <w:r w:rsidRPr="00473C6B">
              <w:rPr>
                <w:rFonts w:ascii="Times New Roman" w:hAnsi="Times New Roman" w:cs="Times New Roman"/>
                <w:bCs/>
                <w:sz w:val="28"/>
                <w:szCs w:val="28"/>
                <w:bdr w:val="none" w:sz="0" w:space="0" w:color="auto" w:frame="1"/>
                <w:shd w:val="clear" w:color="auto" w:fill="FFFFFF"/>
                <w:lang w:val="uk-UA"/>
              </w:rPr>
              <w:t xml:space="preserve"> «Про Статут гарнізонної та вартової служб Збройних </w:t>
            </w:r>
            <w:r w:rsidRPr="00473C6B">
              <w:rPr>
                <w:rFonts w:ascii="Times New Roman" w:hAnsi="Times New Roman" w:cs="Times New Roman"/>
                <w:bCs/>
                <w:sz w:val="28"/>
                <w:szCs w:val="28"/>
                <w:bdr w:val="none" w:sz="0" w:space="0" w:color="auto" w:frame="1"/>
                <w:shd w:val="clear" w:color="auto" w:fill="FFFFFF"/>
                <w:lang w:val="uk-UA"/>
              </w:rPr>
              <w:br/>
              <w:t xml:space="preserve">сил України» (зі змінами викладеними у додатку 18 до Статуту гарнізонної </w:t>
            </w:r>
            <w:r w:rsidR="00E654F7">
              <w:rPr>
                <w:rFonts w:ascii="Times New Roman" w:hAnsi="Times New Roman" w:cs="Times New Roman"/>
                <w:bCs/>
                <w:sz w:val="28"/>
                <w:szCs w:val="28"/>
                <w:bdr w:val="none" w:sz="0" w:space="0" w:color="auto" w:frame="1"/>
                <w:shd w:val="clear" w:color="auto" w:fill="FFFFFF"/>
                <w:lang w:val="uk-UA"/>
              </w:rPr>
              <w:t xml:space="preserve"> </w:t>
            </w:r>
            <w:r w:rsidRPr="00473C6B">
              <w:rPr>
                <w:rFonts w:ascii="Times New Roman" w:hAnsi="Times New Roman" w:cs="Times New Roman"/>
                <w:bCs/>
                <w:sz w:val="28"/>
                <w:szCs w:val="28"/>
                <w:bdr w:val="none" w:sz="0" w:space="0" w:color="auto" w:frame="1"/>
                <w:shd w:val="clear" w:color="auto" w:fill="FFFFFF"/>
                <w:lang w:val="uk-UA"/>
              </w:rPr>
              <w:t xml:space="preserve">та вартової служб ст. 83). </w:t>
            </w:r>
          </w:p>
        </w:tc>
      </w:tr>
      <w:tr w:rsidR="00F40D93" w:rsidRPr="00F40D93" w14:paraId="6918EF2C" w14:textId="77777777" w:rsidTr="0049555F">
        <w:tc>
          <w:tcPr>
            <w:tcW w:w="658" w:type="dxa"/>
          </w:tcPr>
          <w:p w14:paraId="60E6C059" w14:textId="6E8B1997" w:rsidR="00F40D93"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5291" w:type="dxa"/>
          </w:tcPr>
          <w:p w14:paraId="0F6DF891" w14:textId="12D58D81" w:rsidR="00F40D93" w:rsidRDefault="00F40D93"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Розробник програми</w:t>
            </w:r>
          </w:p>
        </w:tc>
        <w:tc>
          <w:tcPr>
            <w:tcW w:w="8788" w:type="dxa"/>
          </w:tcPr>
          <w:p w14:paraId="08E58B2D" w14:textId="2D11274B" w:rsidR="00F40D93" w:rsidRPr="00473C6B" w:rsidRDefault="00F40D93" w:rsidP="00E654F7">
            <w:pPr>
              <w:jc w:val="both"/>
              <w:rPr>
                <w:rFonts w:ascii="Times New Roman" w:hAnsi="Times New Roman" w:cs="Times New Roman"/>
                <w:sz w:val="28"/>
                <w:szCs w:val="28"/>
                <w:lang w:val="uk-UA"/>
              </w:rPr>
            </w:pPr>
            <w:r>
              <w:rPr>
                <w:rFonts w:ascii="Times New Roman" w:hAnsi="Times New Roman" w:cs="Times New Roman"/>
                <w:sz w:val="28"/>
                <w:szCs w:val="28"/>
                <w:lang w:val="uk-UA"/>
              </w:rPr>
              <w:t>Відділ соціального захисту та ветеранської політики Димерської селищної ради</w:t>
            </w:r>
          </w:p>
        </w:tc>
      </w:tr>
      <w:tr w:rsidR="00C87219" w:rsidRPr="00E211BA" w14:paraId="0AFECF79" w14:textId="77777777" w:rsidTr="0049555F">
        <w:tc>
          <w:tcPr>
            <w:tcW w:w="658" w:type="dxa"/>
          </w:tcPr>
          <w:p w14:paraId="1BDCCE6C" w14:textId="6278A74E"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5291" w:type="dxa"/>
          </w:tcPr>
          <w:p w14:paraId="00E7D51D" w14:textId="0F5FF282"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Учасники програми </w:t>
            </w:r>
          </w:p>
        </w:tc>
        <w:tc>
          <w:tcPr>
            <w:tcW w:w="8788" w:type="dxa"/>
          </w:tcPr>
          <w:p w14:paraId="3F2BB656" w14:textId="204D3316" w:rsidR="00C87219" w:rsidRPr="00473C6B" w:rsidRDefault="00F221EE" w:rsidP="00E654F7">
            <w:pPr>
              <w:jc w:val="both"/>
              <w:rPr>
                <w:rFonts w:ascii="Times New Roman" w:hAnsi="Times New Roman" w:cs="Times New Roman"/>
                <w:sz w:val="28"/>
                <w:szCs w:val="28"/>
                <w:lang w:val="uk-UA"/>
              </w:rPr>
            </w:pPr>
            <w:bookmarkStart w:id="1" w:name="_Hlk214353901"/>
            <w:r w:rsidRPr="00473C6B">
              <w:rPr>
                <w:rFonts w:ascii="Times New Roman" w:hAnsi="Times New Roman" w:cs="Times New Roman"/>
                <w:sz w:val="28"/>
                <w:szCs w:val="28"/>
                <w:lang w:val="uk-UA"/>
              </w:rPr>
              <w:t xml:space="preserve">Димерська селищна рада, виконавчий комітет Димерської селищної ради, КНП «Димерська центральна селищна лікарня», КУ «Центр надання соціальних послуг», виконавчі органи та структурні підрозділи. </w:t>
            </w:r>
            <w:bookmarkEnd w:id="1"/>
          </w:p>
        </w:tc>
      </w:tr>
      <w:tr w:rsidR="00C87219" w14:paraId="781884BA" w14:textId="77777777" w:rsidTr="0049555F">
        <w:tc>
          <w:tcPr>
            <w:tcW w:w="658" w:type="dxa"/>
          </w:tcPr>
          <w:p w14:paraId="6C69FA58" w14:textId="14EFEBFB"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5291" w:type="dxa"/>
          </w:tcPr>
          <w:p w14:paraId="38B5F44F" w14:textId="7E303450"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Термін реалізації програми</w:t>
            </w:r>
          </w:p>
        </w:tc>
        <w:tc>
          <w:tcPr>
            <w:tcW w:w="8788" w:type="dxa"/>
          </w:tcPr>
          <w:p w14:paraId="064DF765" w14:textId="57914225" w:rsidR="00C87219" w:rsidRPr="00473C6B" w:rsidRDefault="00F221EE"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202</w:t>
            </w:r>
            <w:r w:rsidR="001108DE">
              <w:rPr>
                <w:rFonts w:ascii="Times New Roman" w:hAnsi="Times New Roman" w:cs="Times New Roman"/>
                <w:sz w:val="28"/>
                <w:szCs w:val="28"/>
                <w:lang w:val="uk-UA"/>
              </w:rPr>
              <w:t>6</w:t>
            </w:r>
            <w:r w:rsidRPr="00473C6B">
              <w:rPr>
                <w:rFonts w:ascii="Times New Roman" w:hAnsi="Times New Roman" w:cs="Times New Roman"/>
                <w:sz w:val="28"/>
                <w:szCs w:val="28"/>
                <w:lang w:val="uk-UA"/>
              </w:rPr>
              <w:t>-202</w:t>
            </w:r>
            <w:r w:rsidR="001108DE">
              <w:rPr>
                <w:rFonts w:ascii="Times New Roman" w:hAnsi="Times New Roman" w:cs="Times New Roman"/>
                <w:sz w:val="28"/>
                <w:szCs w:val="28"/>
                <w:lang w:val="uk-UA"/>
              </w:rPr>
              <w:t>8</w:t>
            </w:r>
            <w:r w:rsidRPr="00473C6B">
              <w:rPr>
                <w:rFonts w:ascii="Times New Roman" w:hAnsi="Times New Roman" w:cs="Times New Roman"/>
                <w:sz w:val="28"/>
                <w:szCs w:val="28"/>
                <w:lang w:val="uk-UA"/>
              </w:rPr>
              <w:t xml:space="preserve"> роки</w:t>
            </w:r>
          </w:p>
        </w:tc>
      </w:tr>
      <w:tr w:rsidR="00C87219" w14:paraId="73BEEF73" w14:textId="77777777" w:rsidTr="0049555F">
        <w:tc>
          <w:tcPr>
            <w:tcW w:w="658" w:type="dxa"/>
          </w:tcPr>
          <w:p w14:paraId="3C0E8BCE" w14:textId="7BECA2D3"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5291" w:type="dxa"/>
          </w:tcPr>
          <w:p w14:paraId="151639B3" w14:textId="47D7BD7E"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 бюджетів, які беруть участь  (для комплексних програм)</w:t>
            </w:r>
          </w:p>
        </w:tc>
        <w:tc>
          <w:tcPr>
            <w:tcW w:w="8788" w:type="dxa"/>
          </w:tcPr>
          <w:p w14:paraId="57E127C1" w14:textId="6A806962" w:rsidR="00C87219" w:rsidRPr="00473C6B" w:rsidRDefault="00BB75D1"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Державний бюджет, обласний бюджет, місцевий бюджет, інші джерела, незаборонені чинним законодавством</w:t>
            </w:r>
          </w:p>
        </w:tc>
      </w:tr>
      <w:tr w:rsidR="00C87219" w14:paraId="44CE0710" w14:textId="77777777" w:rsidTr="0049555F">
        <w:tc>
          <w:tcPr>
            <w:tcW w:w="658" w:type="dxa"/>
          </w:tcPr>
          <w:p w14:paraId="7EF514E5" w14:textId="2A46A4F8"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5291" w:type="dxa"/>
          </w:tcPr>
          <w:p w14:paraId="1B2F9ACB" w14:textId="32444312" w:rsidR="00C87219" w:rsidRPr="00C87219" w:rsidRDefault="00BB75D1"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Загальний обсяг фінансових ресурсів, необхідних для реалізації комплексної програми</w:t>
            </w:r>
            <w:r w:rsidR="00072FED">
              <w:rPr>
                <w:rFonts w:ascii="Times New Roman" w:hAnsi="Times New Roman" w:cs="Times New Roman"/>
                <w:sz w:val="28"/>
                <w:szCs w:val="28"/>
                <w:lang w:val="uk-UA"/>
              </w:rPr>
              <w:t xml:space="preserve">, всього, в тому числі: </w:t>
            </w:r>
          </w:p>
        </w:tc>
        <w:tc>
          <w:tcPr>
            <w:tcW w:w="8788" w:type="dxa"/>
          </w:tcPr>
          <w:p w14:paraId="42A8122C" w14:textId="7C733498" w:rsidR="00C87219" w:rsidRPr="00473C6B" w:rsidRDefault="00072FED"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В межах бюджетних призначень.</w:t>
            </w:r>
          </w:p>
        </w:tc>
      </w:tr>
    </w:tbl>
    <w:p w14:paraId="649365DA" w14:textId="77777777" w:rsidR="0049555F" w:rsidRPr="007B44EF" w:rsidRDefault="0049555F" w:rsidP="007B44EF">
      <w:pPr>
        <w:spacing w:after="0" w:line="240" w:lineRule="auto"/>
        <w:jc w:val="center"/>
        <w:rPr>
          <w:rFonts w:ascii="Times New Roman" w:hAnsi="Times New Roman" w:cs="Times New Roman"/>
          <w:b/>
          <w:bCs/>
          <w:sz w:val="28"/>
          <w:szCs w:val="28"/>
          <w:lang w:val="uk-UA"/>
        </w:rPr>
      </w:pPr>
    </w:p>
    <w:p w14:paraId="40288477" w14:textId="22F0B9FC" w:rsidR="007B44EF" w:rsidRPr="00257C9D" w:rsidRDefault="007B44EF" w:rsidP="00257C9D">
      <w:pPr>
        <w:pStyle w:val="a7"/>
        <w:numPr>
          <w:ilvl w:val="0"/>
          <w:numId w:val="4"/>
        </w:numPr>
        <w:spacing w:after="0" w:line="240" w:lineRule="auto"/>
        <w:jc w:val="center"/>
        <w:rPr>
          <w:rFonts w:ascii="Times New Roman" w:hAnsi="Times New Roman" w:cs="Times New Roman"/>
          <w:b/>
          <w:bCs/>
          <w:sz w:val="28"/>
          <w:szCs w:val="28"/>
          <w:lang w:val="uk-UA"/>
        </w:rPr>
      </w:pPr>
      <w:r w:rsidRPr="00257C9D">
        <w:rPr>
          <w:rFonts w:ascii="Times New Roman" w:hAnsi="Times New Roman" w:cs="Times New Roman"/>
          <w:b/>
          <w:bCs/>
          <w:sz w:val="28"/>
          <w:szCs w:val="28"/>
          <w:lang w:val="uk-UA"/>
        </w:rPr>
        <w:t>Загальні положення Програми</w:t>
      </w:r>
    </w:p>
    <w:p w14:paraId="1DC8299A" w14:textId="77777777" w:rsidR="00257C9D" w:rsidRPr="00257C9D" w:rsidRDefault="00257C9D" w:rsidP="00257C9D">
      <w:pPr>
        <w:pStyle w:val="a7"/>
        <w:spacing w:after="0" w:line="240" w:lineRule="auto"/>
        <w:rPr>
          <w:rFonts w:ascii="Times New Roman" w:hAnsi="Times New Roman" w:cs="Times New Roman"/>
          <w:b/>
          <w:bCs/>
          <w:sz w:val="28"/>
          <w:szCs w:val="28"/>
          <w:lang w:val="uk-UA"/>
        </w:rPr>
      </w:pPr>
    </w:p>
    <w:p w14:paraId="6D6E9A86" w14:textId="77777777" w:rsidR="007B44EF"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У період запровадження воєнного стану в Україні одним із найбільш актуальних завдань є комплексна підтримка у економічному та соціальному аспекті суспільного життя військовослужбовців, ветеранів війни, членів їх сімей, сімей загиблих (померлих, зниклих безвісти за особливих обставин) Захисників і Захисниць України.</w:t>
      </w:r>
    </w:p>
    <w:p w14:paraId="472B09F4" w14:textId="313A0783" w:rsidR="007B44EF"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В основу Програми покладено ініціативи Міністерства у справах ветеранів України, Міністерства соціальної політики України та досвід роботи органів і закладів, які задіяні в реалізації ветеранської політики в Україні, пропозиції структурних підрозділів Виконавчого комітету </w:t>
      </w:r>
      <w:r w:rsidR="00257C9D"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установ, які працюють з ветеранською спільнотою.</w:t>
      </w:r>
    </w:p>
    <w:p w14:paraId="01956497" w14:textId="77777777" w:rsidR="00257C9D"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Програма розроблена з метою більш повного забезпечення реалізації в адміністративних межах Димерської селищної територіальної громади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військовослужбовців та членів їх сімей», «Про військову службу та військовий обов’язок», «Про правовий статус осіб, зниклих безвісти за особливих обставин», «Про правовий статус- військовополонених», «Про соціальні</w:t>
      </w:r>
      <w:r w:rsidR="00257C9D" w:rsidRPr="00E654F7">
        <w:rPr>
          <w:rFonts w:ascii="Times New Roman" w:hAnsi="Times New Roman" w:cs="Times New Roman"/>
          <w:sz w:val="27"/>
          <w:szCs w:val="27"/>
          <w:lang w:val="uk-UA"/>
        </w:rPr>
        <w:t xml:space="preserve"> послуги», інших нормативно-правових актів України відповідного спрямування.</w:t>
      </w:r>
    </w:p>
    <w:p w14:paraId="5929B878" w14:textId="7C5BE3BF" w:rsidR="007B44EF" w:rsidRPr="00E654F7" w:rsidRDefault="00257C9D"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Програма підтримки ветеранів та ветеранок, Захисників і Захисниць України та членів їх сімей у Димерській селищній територіальній громаді на 2026-2028 роки - це комплекс заходів, розроблених у відповідності до вимог законів України, спрямованих на всебічну підтримку ветеранів та ветераном війни у їх ефективній реінтеграції та адаптації до цивільного життя громади.</w:t>
      </w:r>
    </w:p>
    <w:p w14:paraId="275BA1E2"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7D9C4D73" w14:textId="169CF703"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lastRenderedPageBreak/>
        <w:t>Визначення проблем, на розв’язання яких спрямована Програма</w:t>
      </w:r>
    </w:p>
    <w:p w14:paraId="53134AA0" w14:textId="77777777" w:rsidR="00257C9D" w:rsidRPr="00E654F7" w:rsidRDefault="00257C9D" w:rsidP="00E654F7">
      <w:pPr>
        <w:pStyle w:val="a7"/>
        <w:spacing w:after="0" w:line="240" w:lineRule="auto"/>
        <w:jc w:val="both"/>
        <w:rPr>
          <w:rFonts w:ascii="Times New Roman" w:hAnsi="Times New Roman" w:cs="Times New Roman"/>
          <w:b/>
          <w:bCs/>
          <w:sz w:val="27"/>
          <w:szCs w:val="27"/>
          <w:lang w:val="uk-UA"/>
        </w:rPr>
      </w:pPr>
    </w:p>
    <w:p w14:paraId="705430E5" w14:textId="6AAD2E49"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У зв’язку з воєнними діями в Україні, що тривають вже понад 10 років, та повномасштабним вторгненням російської федерації </w:t>
      </w:r>
      <w:r w:rsidR="00E84B1A" w:rsidRPr="00E654F7">
        <w:rPr>
          <w:rFonts w:ascii="Times New Roman" w:hAnsi="Times New Roman" w:cs="Times New Roman"/>
          <w:sz w:val="27"/>
          <w:szCs w:val="27"/>
          <w:lang w:val="uk-UA"/>
        </w:rPr>
        <w:t>значна кількість</w:t>
      </w:r>
      <w:r w:rsidRPr="00E654F7">
        <w:rPr>
          <w:rFonts w:ascii="Times New Roman" w:hAnsi="Times New Roman" w:cs="Times New Roman"/>
          <w:sz w:val="27"/>
          <w:szCs w:val="27"/>
          <w:lang w:val="uk-UA"/>
        </w:rPr>
        <w:t xml:space="preserve"> жителів нашої громади стали на захист Батьківщини, її суверенітету та незалежності.</w:t>
      </w:r>
    </w:p>
    <w:p w14:paraId="68E4AA04" w14:textId="598C4F91"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Станом на 0</w:t>
      </w:r>
      <w:r w:rsidR="00E84B1A" w:rsidRPr="00E654F7">
        <w:rPr>
          <w:rFonts w:ascii="Times New Roman" w:hAnsi="Times New Roman" w:cs="Times New Roman"/>
          <w:sz w:val="27"/>
          <w:szCs w:val="27"/>
          <w:lang w:val="uk-UA"/>
        </w:rPr>
        <w:t>1</w:t>
      </w:r>
      <w:r w:rsidRPr="00E654F7">
        <w:rPr>
          <w:rFonts w:ascii="Times New Roman" w:hAnsi="Times New Roman" w:cs="Times New Roman"/>
          <w:sz w:val="27"/>
          <w:szCs w:val="27"/>
          <w:lang w:val="uk-UA"/>
        </w:rPr>
        <w:t xml:space="preserve"> </w:t>
      </w:r>
      <w:r w:rsidR="00E84B1A" w:rsidRPr="00E654F7">
        <w:rPr>
          <w:rFonts w:ascii="Times New Roman" w:hAnsi="Times New Roman" w:cs="Times New Roman"/>
          <w:sz w:val="27"/>
          <w:szCs w:val="27"/>
          <w:lang w:val="uk-UA"/>
        </w:rPr>
        <w:t>листопада</w:t>
      </w:r>
      <w:r w:rsidRPr="00E654F7">
        <w:rPr>
          <w:rFonts w:ascii="Times New Roman" w:hAnsi="Times New Roman" w:cs="Times New Roman"/>
          <w:sz w:val="27"/>
          <w:szCs w:val="27"/>
          <w:lang w:val="uk-UA"/>
        </w:rPr>
        <w:t xml:space="preserve"> 2025 року </w:t>
      </w:r>
      <w:r w:rsidR="00E84B1A" w:rsidRPr="00E654F7">
        <w:rPr>
          <w:rFonts w:ascii="Times New Roman" w:hAnsi="Times New Roman" w:cs="Times New Roman"/>
          <w:sz w:val="27"/>
          <w:szCs w:val="27"/>
          <w:lang w:val="uk-UA"/>
        </w:rPr>
        <w:t>110</w:t>
      </w:r>
      <w:r w:rsidRPr="00E654F7">
        <w:rPr>
          <w:rFonts w:ascii="Times New Roman" w:hAnsi="Times New Roman" w:cs="Times New Roman"/>
          <w:sz w:val="27"/>
          <w:szCs w:val="27"/>
          <w:lang w:val="uk-UA"/>
        </w:rPr>
        <w:t xml:space="preserve"> жителів </w:t>
      </w:r>
      <w:r w:rsidR="00E84B1A" w:rsidRPr="00E654F7">
        <w:rPr>
          <w:rFonts w:ascii="Times New Roman" w:hAnsi="Times New Roman" w:cs="Times New Roman"/>
          <w:sz w:val="27"/>
          <w:szCs w:val="27"/>
          <w:lang w:val="uk-UA"/>
        </w:rPr>
        <w:t xml:space="preserve">Димерської громади </w:t>
      </w:r>
      <w:r w:rsidRPr="00E654F7">
        <w:rPr>
          <w:rFonts w:ascii="Times New Roman" w:hAnsi="Times New Roman" w:cs="Times New Roman"/>
          <w:sz w:val="27"/>
          <w:szCs w:val="27"/>
          <w:lang w:val="uk-UA"/>
        </w:rPr>
        <w:t xml:space="preserve">повернулись додому «На щиті», </w:t>
      </w:r>
      <w:r w:rsidR="00E84B1A" w:rsidRPr="00E654F7">
        <w:rPr>
          <w:rFonts w:ascii="Times New Roman" w:hAnsi="Times New Roman" w:cs="Times New Roman"/>
          <w:sz w:val="27"/>
          <w:szCs w:val="27"/>
          <w:lang w:val="uk-UA"/>
        </w:rPr>
        <w:t>86</w:t>
      </w:r>
      <w:r w:rsidRPr="00E654F7">
        <w:rPr>
          <w:rFonts w:ascii="Times New Roman" w:hAnsi="Times New Roman" w:cs="Times New Roman"/>
          <w:sz w:val="27"/>
          <w:szCs w:val="27"/>
          <w:lang w:val="uk-UA"/>
        </w:rPr>
        <w:t xml:space="preserve"> зникли безвісти за особливих обставин</w:t>
      </w:r>
      <w:r w:rsidR="00E84B1A" w:rsidRPr="00E654F7">
        <w:rPr>
          <w:rFonts w:ascii="Times New Roman" w:hAnsi="Times New Roman" w:cs="Times New Roman"/>
          <w:sz w:val="27"/>
          <w:szCs w:val="27"/>
          <w:lang w:val="uk-UA"/>
        </w:rPr>
        <w:t>.</w:t>
      </w:r>
    </w:p>
    <w:p w14:paraId="275B39CA"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Війна не закінчилась, мобілізація продовжується, відповідно кількість військовослужбовців зростає, а після закінчення війни значно зросте кількість ветеранів та членів їх сімей, які повертатимуться в цивільне життя і потребуватимуть підтримки.</w:t>
      </w:r>
    </w:p>
    <w:p w14:paraId="71C4C828"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Ветерани, які повертаються з фронту, зіштовхуються з рядом складнощів, що включають проблеми адаптації до цивільного життя, соціальної ізоляції, психологічних розладів тощо. Вплив воєнних подій не обмежується лише періодом збройного конфлікту, а продовжується й після його завершення. Війна залишає відбиток не лише на військових, а й на їх сім’ях та в цілому на цивільному населенні, змінюючи їх сприйняття дійсності та ставлення до оточуючого середовища.</w:t>
      </w:r>
    </w:p>
    <w:p w14:paraId="253F9534"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Недостатній рівень економічної незалежності ветеранів, доступності та інклюзивності у цивільному житті, соціальної адаптації, готовності суспільства в цілому і громади зокрема до повернення ветеранів та ветеранок до цивільного життя потребують впровадження комплексу заходів, які забезпечать ефективну реінтеграцію ветеранів війни у цивільне життя, організацію їх належної реабілітації та адаптації, створення умов для їх економічної активності та сприяння розвитку ветеранського бізнесу.</w:t>
      </w:r>
    </w:p>
    <w:p w14:paraId="134BAA4F" w14:textId="76D555D3"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Враховуючи нові виклики сьогодення та державний напрямок щодо розвитку ветеранської політики виникла потреба у розроблені широкого спектру заходів,</w:t>
      </w:r>
      <w:r w:rsidR="00E84B1A" w:rsidRPr="00E654F7">
        <w:rPr>
          <w:rFonts w:ascii="Times New Roman" w:hAnsi="Times New Roman" w:cs="Times New Roman"/>
          <w:sz w:val="27"/>
          <w:szCs w:val="27"/>
          <w:lang w:val="uk-UA"/>
        </w:rPr>
        <w:t xml:space="preserve"> </w:t>
      </w:r>
      <w:r w:rsidRPr="00E654F7">
        <w:rPr>
          <w:rFonts w:ascii="Times New Roman" w:hAnsi="Times New Roman" w:cs="Times New Roman"/>
          <w:sz w:val="27"/>
          <w:szCs w:val="27"/>
          <w:lang w:val="uk-UA"/>
        </w:rPr>
        <w:t>спрямованих на підтримку ветеранів війни, членів їх сімей, членів сімей загиблих (померлих) ветеранів війни, загиблих (померлих) Захисників і Захисниць України, осіб, зниклих безвісти за особливих обставин, полонених військовослужбовців України, поєднаних у єдину комплексну програму з урахуванням нових вимог та потреб.</w:t>
      </w:r>
    </w:p>
    <w:p w14:paraId="141642EF" w14:textId="77777777" w:rsidR="00257C9D" w:rsidRPr="00E654F7" w:rsidRDefault="00257C9D" w:rsidP="00E654F7">
      <w:pPr>
        <w:spacing w:after="0" w:line="240" w:lineRule="auto"/>
        <w:jc w:val="both"/>
        <w:rPr>
          <w:rFonts w:ascii="Times New Roman" w:hAnsi="Times New Roman" w:cs="Times New Roman"/>
          <w:b/>
          <w:bCs/>
          <w:sz w:val="27"/>
          <w:szCs w:val="27"/>
          <w:lang w:val="uk-UA"/>
        </w:rPr>
      </w:pPr>
    </w:p>
    <w:p w14:paraId="58D157F0" w14:textId="161820B3"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Визначення мети Програми</w:t>
      </w:r>
    </w:p>
    <w:p w14:paraId="6F28860A"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00AB1078" w14:textId="21B64DDB"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Метою Програми є реалізація комплексу завдань і заходів, спрямованих на реалізацію ветеранської політики в громаді через забезпечення дотримання прав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 які зареєстровані на території</w:t>
      </w:r>
      <w:r w:rsidR="00E84B1A" w:rsidRPr="00E654F7">
        <w:rPr>
          <w:rFonts w:ascii="Times New Roman" w:hAnsi="Times New Roman" w:cs="Times New Roman"/>
          <w:sz w:val="27"/>
          <w:szCs w:val="27"/>
          <w:lang w:val="uk-UA"/>
        </w:rPr>
        <w:t xml:space="preserve"> Димерської</w:t>
      </w:r>
      <w:r w:rsidRPr="00E654F7">
        <w:rPr>
          <w:rFonts w:ascii="Times New Roman" w:hAnsi="Times New Roman" w:cs="Times New Roman"/>
          <w:sz w:val="27"/>
          <w:szCs w:val="27"/>
          <w:lang w:val="uk-UA"/>
        </w:rPr>
        <w:t xml:space="preserve"> селищної територіальної громади; підвищення рівня поінформованості з питань соціальної підтримки зазначених категорій осіб, їх сімей; забезпечення належних умов їх життєдіяльності, надання соціальної підтримки, послуг психологічної реабілітації, професійної адаптації, належного медичного забезпечення, створення умов для економічної активності ветеранів, здійснення заходів щодо поваги, подяки та пошани українських військових тощо.</w:t>
      </w:r>
    </w:p>
    <w:p w14:paraId="1A555776" w14:textId="5EF178A1" w:rsidR="00E84B1A"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Реалізація передбачених цією Програмою заходів дозволить зменшити соціальну напругу, позитивно вплине на матеріальний стан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w:t>
      </w:r>
    </w:p>
    <w:p w14:paraId="3EF538A0" w14:textId="77777777" w:rsidR="004840E3" w:rsidRPr="00E654F7" w:rsidRDefault="004840E3" w:rsidP="00E654F7">
      <w:pPr>
        <w:spacing w:after="0" w:line="240" w:lineRule="auto"/>
        <w:jc w:val="both"/>
        <w:rPr>
          <w:rFonts w:ascii="Times New Roman" w:hAnsi="Times New Roman" w:cs="Times New Roman"/>
          <w:b/>
          <w:bCs/>
          <w:sz w:val="27"/>
          <w:szCs w:val="27"/>
          <w:lang w:val="uk-UA"/>
        </w:rPr>
      </w:pPr>
    </w:p>
    <w:p w14:paraId="4621F6A6" w14:textId="35983688" w:rsidR="007B44EF" w:rsidRPr="00E654F7" w:rsidRDefault="000E46F0"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lastRenderedPageBreak/>
        <w:t>Обґрунтування</w:t>
      </w:r>
      <w:r w:rsidR="007B44EF" w:rsidRPr="00E654F7">
        <w:rPr>
          <w:rFonts w:ascii="Times New Roman" w:hAnsi="Times New Roman" w:cs="Times New Roman"/>
          <w:b/>
          <w:bCs/>
          <w:sz w:val="27"/>
          <w:szCs w:val="27"/>
          <w:lang w:val="uk-UA"/>
        </w:rPr>
        <w:t xml:space="preserve"> шляхів і засобів розв’язання проблеми, обсягів та джерел фінансування. Строки та етапи виконання Програми</w:t>
      </w:r>
      <w:r w:rsidR="00E84B1A" w:rsidRPr="00E654F7">
        <w:rPr>
          <w:rFonts w:ascii="Times New Roman" w:hAnsi="Times New Roman" w:cs="Times New Roman"/>
          <w:b/>
          <w:bCs/>
          <w:sz w:val="27"/>
          <w:szCs w:val="27"/>
          <w:lang w:val="uk-UA"/>
        </w:rPr>
        <w:t xml:space="preserve">. </w:t>
      </w:r>
      <w:r w:rsidR="007B44EF" w:rsidRPr="00E654F7">
        <w:rPr>
          <w:rFonts w:ascii="Times New Roman" w:hAnsi="Times New Roman" w:cs="Times New Roman"/>
          <w:b/>
          <w:bCs/>
          <w:sz w:val="27"/>
          <w:szCs w:val="27"/>
          <w:lang w:val="uk-UA"/>
        </w:rPr>
        <w:t>Джерела фінансування Програми</w:t>
      </w:r>
    </w:p>
    <w:p w14:paraId="1625A076" w14:textId="77777777" w:rsidR="00E84B1A" w:rsidRPr="00E654F7" w:rsidRDefault="00E84B1A" w:rsidP="00E654F7">
      <w:pPr>
        <w:spacing w:after="0" w:line="240" w:lineRule="auto"/>
        <w:ind w:left="360"/>
        <w:jc w:val="both"/>
        <w:rPr>
          <w:rFonts w:ascii="Times New Roman" w:hAnsi="Times New Roman" w:cs="Times New Roman"/>
          <w:sz w:val="27"/>
          <w:szCs w:val="27"/>
          <w:lang w:val="uk-UA"/>
        </w:rPr>
      </w:pPr>
    </w:p>
    <w:p w14:paraId="2000282E" w14:textId="0E96DE2C"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Реалізацію Програми передбачається досягнути шляхом вирішення питань, спрямованих на соціальну підтримку та адаптацію, лікування та реабілітацію, стимулювання безробітних осіб до працевлаштування, заснування власного бізнесу, забезпечення житлом ветеранів війни, членів їх сімей, членів сімей загиблих (померлих) ветеранів війни, членів сімей загиблих (померлих) Захисників і Захисниць України, членів сімей військовослужбовців, які зникли безвісти за особливих обставин, військовослужбовців, які повернулися з полону; вшанування подвигу українських військових та формування позитивного образу ветерана у суспільстві, через реалізацію комплексу заходів структурними підрозділами Виконавчого комітету </w:t>
      </w:r>
      <w:r w:rsidR="00E84B1A"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w:t>
      </w:r>
    </w:p>
    <w:p w14:paraId="41123970"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Вжиті державою заходи щодо підвищення соціального забезпечення окремих категорій населення не покривають додаткових витрат, необхідних для життєдіяльності Захисників і Захисниць України, ветеранів війни, членів їх сімей, членів сімей загиблих (померлих) ветеранів війни, Захисників і Захисниць України, членів сімей військовослужбовців, які зникли безвісти за особливих обставин чи захоплені в полон.</w:t>
      </w:r>
    </w:p>
    <w:p w14:paraId="73325786"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Виконання заходів Програми забезпечить комплексну підтримку та охоплення соціальним супроводом зазначених категорій громадян, у тому числі надання їм різних видів допомог за рахунок коштів бюджету громади.</w:t>
      </w:r>
    </w:p>
    <w:p w14:paraId="6D54A7B6" w14:textId="3BF7C302"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Реалізація Програми здійснюватиметься за рахунок коштів бюджету </w:t>
      </w:r>
      <w:r w:rsidR="00E84B1A" w:rsidRPr="00E654F7">
        <w:rPr>
          <w:rFonts w:ascii="Times New Roman" w:hAnsi="Times New Roman" w:cs="Times New Roman"/>
          <w:sz w:val="27"/>
          <w:szCs w:val="27"/>
          <w:lang w:val="uk-UA"/>
        </w:rPr>
        <w:t xml:space="preserve">Димерської </w:t>
      </w:r>
      <w:r w:rsidRPr="00E654F7">
        <w:rPr>
          <w:rFonts w:ascii="Times New Roman" w:hAnsi="Times New Roman" w:cs="Times New Roman"/>
          <w:sz w:val="27"/>
          <w:szCs w:val="27"/>
          <w:lang w:val="uk-UA"/>
        </w:rPr>
        <w:t>селищної територіальної громади, районного, обласного та державного бюджетів, а також інших джерел, не заборонених чинним законодавством України, протягом 2026-2028 років.</w:t>
      </w:r>
    </w:p>
    <w:p w14:paraId="2694C891" w14:textId="3E72ADCD"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Обсяг видатків селищного бюджету на реалізацію заходів Програми визначається щороку під час формування показників бюджету </w:t>
      </w:r>
      <w:r w:rsidR="000E46F0"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територіальної громади або внесення змін до них.</w:t>
      </w:r>
    </w:p>
    <w:p w14:paraId="34DF2B48"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Ухвалення Програми забезпечить ефективне розв’язання соціальних проблем мешканців територіальної громади, оскільки до їх вирішення застосовуються принципи системності та адресності.</w:t>
      </w:r>
    </w:p>
    <w:p w14:paraId="2D4C42B6" w14:textId="77777777" w:rsidR="000E46F0" w:rsidRPr="00E654F7" w:rsidRDefault="000E46F0" w:rsidP="00E654F7">
      <w:pPr>
        <w:spacing w:after="0" w:line="240" w:lineRule="auto"/>
        <w:jc w:val="both"/>
        <w:rPr>
          <w:rFonts w:ascii="Times New Roman" w:hAnsi="Times New Roman" w:cs="Times New Roman"/>
          <w:sz w:val="27"/>
          <w:szCs w:val="27"/>
          <w:lang w:val="uk-UA"/>
        </w:rPr>
      </w:pPr>
    </w:p>
    <w:p w14:paraId="708C435E" w14:textId="321E486E"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Перелік завдань Програми та результативні показники</w:t>
      </w:r>
    </w:p>
    <w:p w14:paraId="41514F90" w14:textId="77777777" w:rsidR="000E46F0" w:rsidRPr="00E654F7" w:rsidRDefault="000E46F0" w:rsidP="00E654F7">
      <w:pPr>
        <w:pStyle w:val="a7"/>
        <w:spacing w:after="0" w:line="240" w:lineRule="auto"/>
        <w:jc w:val="both"/>
        <w:rPr>
          <w:rFonts w:ascii="Times New Roman" w:hAnsi="Times New Roman" w:cs="Times New Roman"/>
          <w:b/>
          <w:bCs/>
          <w:sz w:val="27"/>
          <w:szCs w:val="27"/>
          <w:lang w:val="uk-UA"/>
        </w:rPr>
      </w:pPr>
    </w:p>
    <w:p w14:paraId="500161A9"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Основними пріоритетними завданнями Програми є:</w:t>
      </w:r>
    </w:p>
    <w:p w14:paraId="600C7B9E" w14:textId="77EF1ED2"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забезпечення соціальної підтримки та адаптації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зниклих безвісти за особливих обставин;</w:t>
      </w:r>
    </w:p>
    <w:p w14:paraId="2A90ABF6" w14:textId="77777777"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матеріальних допомог ветеранам війни, мобілізованим, членам сімей загиблих (померлих) Захисників і Захисниць України за рахунок коштів бюджету Димерської селищної територіальної громади;</w:t>
      </w:r>
    </w:p>
    <w:p w14:paraId="0B21D7DC" w14:textId="77777777"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соціальних та медичних послуг,  забезпечення додаткових гарантій соціальної підтримки членам сімей ветеранів війни, а також членам сімей загиблих (померлих) Захисників і  Захисниць України;</w:t>
      </w:r>
    </w:p>
    <w:p w14:paraId="43556B21" w14:textId="1E40418E"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відновлення фізичного та психологічного здоров’я;</w:t>
      </w:r>
    </w:p>
    <w:p w14:paraId="16CE2785" w14:textId="77777777" w:rsidR="000E46F0"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lastRenderedPageBreak/>
        <w:t>сприяння впровадженням бізнес-ініціатив щодо створення (розвитку) власного бізнесу ветеранами війни, членами сімей таких осіб, членами сімей загиблих (померлих) ветеранів війни, членами сімей загиблих (померлих) Захисників та Захисниць України;</w:t>
      </w:r>
    </w:p>
    <w:p w14:paraId="10785B4B" w14:textId="6CB27CCC" w:rsidR="007B44EF" w:rsidRPr="00E654F7" w:rsidRDefault="00B83C01"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сприяння </w:t>
      </w:r>
      <w:r w:rsidR="007B44EF" w:rsidRPr="00E654F7">
        <w:rPr>
          <w:rFonts w:ascii="Times New Roman" w:hAnsi="Times New Roman" w:cs="Times New Roman"/>
          <w:sz w:val="27"/>
          <w:szCs w:val="27"/>
          <w:lang w:val="uk-UA"/>
        </w:rPr>
        <w:t>зайнят</w:t>
      </w:r>
      <w:r w:rsidRPr="00E654F7">
        <w:rPr>
          <w:rFonts w:ascii="Times New Roman" w:hAnsi="Times New Roman" w:cs="Times New Roman"/>
          <w:sz w:val="27"/>
          <w:szCs w:val="27"/>
          <w:lang w:val="uk-UA"/>
        </w:rPr>
        <w:t>ос</w:t>
      </w:r>
      <w:r w:rsidR="007B44EF" w:rsidRPr="00E654F7">
        <w:rPr>
          <w:rFonts w:ascii="Times New Roman" w:hAnsi="Times New Roman" w:cs="Times New Roman"/>
          <w:sz w:val="27"/>
          <w:szCs w:val="27"/>
          <w:lang w:val="uk-UA"/>
        </w:rPr>
        <w:t>т</w:t>
      </w:r>
      <w:r w:rsidRPr="00E654F7">
        <w:rPr>
          <w:rFonts w:ascii="Times New Roman" w:hAnsi="Times New Roman" w:cs="Times New Roman"/>
          <w:sz w:val="27"/>
          <w:szCs w:val="27"/>
          <w:lang w:val="uk-UA"/>
        </w:rPr>
        <w:t>і</w:t>
      </w:r>
      <w:r w:rsidR="007B44EF" w:rsidRPr="00E654F7">
        <w:rPr>
          <w:rFonts w:ascii="Times New Roman" w:hAnsi="Times New Roman" w:cs="Times New Roman"/>
          <w:sz w:val="27"/>
          <w:szCs w:val="27"/>
          <w:lang w:val="uk-UA"/>
        </w:rPr>
        <w:t xml:space="preserve"> та працевлаштуванн</w:t>
      </w:r>
      <w:r w:rsidRPr="00E654F7">
        <w:rPr>
          <w:rFonts w:ascii="Times New Roman" w:hAnsi="Times New Roman" w:cs="Times New Roman"/>
          <w:sz w:val="27"/>
          <w:szCs w:val="27"/>
          <w:lang w:val="uk-UA"/>
        </w:rPr>
        <w:t>і</w:t>
      </w:r>
      <w:r w:rsidR="007B44EF" w:rsidRPr="00E654F7">
        <w:rPr>
          <w:rFonts w:ascii="Times New Roman" w:hAnsi="Times New Roman" w:cs="Times New Roman"/>
          <w:sz w:val="27"/>
          <w:szCs w:val="27"/>
          <w:lang w:val="uk-UA"/>
        </w:rPr>
        <w:t xml:space="preserve">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w:t>
      </w:r>
    </w:p>
    <w:p w14:paraId="33DC0A09" w14:textId="77777777" w:rsidR="00553AB4" w:rsidRPr="00E654F7" w:rsidRDefault="00553AB4"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реалізація заходів щодо організації відпочинку та дозвілля ветеранів, спрямованих на їх соціальну адаптацію, психологічне розвантаження та підтримку активного способу життя;</w:t>
      </w:r>
    </w:p>
    <w:p w14:paraId="2F544BF1" w14:textId="291A2591"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вшанування подвигу українських військових та формування позитивного образу ветерана в суспільстві</w:t>
      </w:r>
      <w:r w:rsidR="00553AB4" w:rsidRPr="00E654F7">
        <w:rPr>
          <w:rFonts w:ascii="Times New Roman" w:hAnsi="Times New Roman" w:cs="Times New Roman"/>
          <w:sz w:val="27"/>
          <w:szCs w:val="27"/>
          <w:lang w:val="uk-UA"/>
        </w:rPr>
        <w:t>;</w:t>
      </w:r>
    </w:p>
    <w:p w14:paraId="4FF21E90" w14:textId="77777777"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забезпечення належного посмертного вшанування та безоплатного для їх родин поховання військовослужбовців та учасників бойових дій, загиблих (померлих) внаслідок російської агресії проти Україні</w:t>
      </w:r>
    </w:p>
    <w:p w14:paraId="168B5521" w14:textId="7FB5C9F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Реалізація Програми дає можливість оперативно вирішувати питання життєдіяльності громади, сприяти дотриманню норм Конституції та законів України, реалізації актів Президента України та органів виконавчої влади, впровадженню в дію рішень </w:t>
      </w:r>
      <w:r w:rsidR="00374D76"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та її Виконавчого комітету, розпоряджень селищного голови.</w:t>
      </w:r>
    </w:p>
    <w:p w14:paraId="51ADC230" w14:textId="77777777" w:rsidR="00596A46" w:rsidRPr="00E654F7" w:rsidRDefault="00596A46" w:rsidP="00E654F7">
      <w:pPr>
        <w:spacing w:after="0" w:line="240" w:lineRule="auto"/>
        <w:jc w:val="both"/>
        <w:rPr>
          <w:rFonts w:ascii="Times New Roman" w:hAnsi="Times New Roman" w:cs="Times New Roman"/>
          <w:sz w:val="27"/>
          <w:szCs w:val="27"/>
          <w:lang w:val="uk-UA"/>
        </w:rPr>
      </w:pPr>
    </w:p>
    <w:p w14:paraId="7BA96B25" w14:textId="6DEA59B6"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Координація та контроль за ходом реалізації Програми</w:t>
      </w:r>
    </w:p>
    <w:p w14:paraId="3165BAD4"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26BD1236" w14:textId="23947DCB"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Загальний контроль за виконанням програми здійснюється Виконавчим комітетом </w:t>
      </w:r>
      <w:r w:rsidR="00454D43"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та постійною комісією селищної ради з гуманітарних питань.</w:t>
      </w:r>
    </w:p>
    <w:p w14:paraId="3E706820" w14:textId="089A5B53"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Організаційне супроводження виконання Програми у 2026-2028 роках здійснюватиме відділ розвитку соціальної сфери виконавчого комітету </w:t>
      </w:r>
      <w:r w:rsidR="001C25EC" w:rsidRPr="00E654F7">
        <w:rPr>
          <w:rFonts w:ascii="Times New Roman" w:hAnsi="Times New Roman" w:cs="Times New Roman"/>
          <w:sz w:val="27"/>
          <w:szCs w:val="27"/>
          <w:lang w:val="uk-UA"/>
        </w:rPr>
        <w:t xml:space="preserve">Димерської </w:t>
      </w:r>
      <w:r w:rsidRPr="00E654F7">
        <w:rPr>
          <w:rFonts w:ascii="Times New Roman" w:hAnsi="Times New Roman" w:cs="Times New Roman"/>
          <w:sz w:val="27"/>
          <w:szCs w:val="27"/>
          <w:lang w:val="uk-UA"/>
        </w:rPr>
        <w:t xml:space="preserve"> селищної ради.</w:t>
      </w:r>
    </w:p>
    <w:p w14:paraId="1F0C2C96" w14:textId="77777777" w:rsidR="00454D43"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Організацію та реалізацію заходів Програми на території громади забезпечують: </w:t>
      </w:r>
      <w:r w:rsidR="00454D43" w:rsidRPr="00E654F7">
        <w:rPr>
          <w:rFonts w:ascii="Times New Roman" w:hAnsi="Times New Roman" w:cs="Times New Roman"/>
          <w:sz w:val="27"/>
          <w:szCs w:val="27"/>
          <w:lang w:val="uk-UA"/>
        </w:rPr>
        <w:t xml:space="preserve">Димерська селищна рада, виконавчий комітет Димерської селищної ради, КНП «Димерська центральна селищна лікарня», КУ «Центр надання соціальних послуг», виконавчі органи та структурні підрозділи. </w:t>
      </w:r>
    </w:p>
    <w:p w14:paraId="299F24F3" w14:textId="36315EBC"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Основні форми контролю за реалізацією заходів та досягненням показників Програми:</w:t>
      </w:r>
    </w:p>
    <w:p w14:paraId="595938A5" w14:textId="65726440" w:rsidR="007B44EF" w:rsidRPr="00E654F7" w:rsidRDefault="007B44EF" w:rsidP="00E654F7">
      <w:pPr>
        <w:pStyle w:val="a7"/>
        <w:numPr>
          <w:ilvl w:val="0"/>
          <w:numId w:val="7"/>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моніторинг, аналіз та звітність про виконання заходів Програми відповідними структурними підрозділами Виконавчого комітету </w:t>
      </w:r>
      <w:r w:rsidR="00454D43"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організаціями та установами, які здійснюють реалізацію ветеранської політики, та надання відділу соціальної та ветеранської політики Виконавчого комітету відповідних інформацій щокварталу до 10 числа місяця, наступного за звітним періодом;</w:t>
      </w:r>
    </w:p>
    <w:p w14:paraId="0A79764A" w14:textId="608A16E8" w:rsidR="00454D43" w:rsidRPr="00E654F7" w:rsidRDefault="007B44EF" w:rsidP="00E654F7">
      <w:pPr>
        <w:pStyle w:val="a7"/>
        <w:numPr>
          <w:ilvl w:val="0"/>
          <w:numId w:val="7"/>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відділом</w:t>
      </w:r>
      <w:r w:rsidR="00454D43" w:rsidRPr="00E654F7">
        <w:rPr>
          <w:rFonts w:ascii="Times New Roman" w:hAnsi="Times New Roman" w:cs="Times New Roman"/>
          <w:sz w:val="27"/>
          <w:szCs w:val="27"/>
          <w:lang w:val="uk-UA"/>
        </w:rPr>
        <w:t xml:space="preserve"> соціального захисту та ветеранської політики </w:t>
      </w:r>
      <w:r w:rsidRPr="00E654F7">
        <w:rPr>
          <w:rFonts w:ascii="Times New Roman" w:hAnsi="Times New Roman" w:cs="Times New Roman"/>
          <w:sz w:val="27"/>
          <w:szCs w:val="27"/>
          <w:lang w:val="uk-UA"/>
        </w:rPr>
        <w:t>узагальненої інформації про хід реалізації Програми</w:t>
      </w:r>
      <w:r w:rsidR="004840E3" w:rsidRPr="00E654F7">
        <w:rPr>
          <w:rFonts w:ascii="Times New Roman" w:hAnsi="Times New Roman" w:cs="Times New Roman"/>
          <w:sz w:val="27"/>
          <w:szCs w:val="27"/>
          <w:lang w:val="uk-UA"/>
        </w:rPr>
        <w:t>.</w:t>
      </w:r>
    </w:p>
    <w:p w14:paraId="4EDEFEE3" w14:textId="5ED53F4A" w:rsidR="007B44EF" w:rsidRPr="00E654F7" w:rsidRDefault="007B44EF" w:rsidP="00454D43">
      <w:pPr>
        <w:pStyle w:val="a7"/>
        <w:spacing w:after="0" w:line="240" w:lineRule="auto"/>
        <w:rPr>
          <w:rFonts w:ascii="Times New Roman" w:hAnsi="Times New Roman" w:cs="Times New Roman"/>
          <w:sz w:val="27"/>
          <w:szCs w:val="27"/>
          <w:lang w:val="uk-UA"/>
        </w:rPr>
      </w:pPr>
    </w:p>
    <w:p w14:paraId="1B813A95" w14:textId="77777777" w:rsidR="00454D43" w:rsidRDefault="00454D43" w:rsidP="00454D43">
      <w:pPr>
        <w:pStyle w:val="a7"/>
        <w:spacing w:after="0" w:line="240" w:lineRule="auto"/>
        <w:rPr>
          <w:rFonts w:ascii="Times New Roman" w:hAnsi="Times New Roman" w:cs="Times New Roman"/>
          <w:sz w:val="28"/>
          <w:szCs w:val="28"/>
          <w:lang w:val="uk-UA"/>
        </w:rPr>
      </w:pPr>
    </w:p>
    <w:p w14:paraId="39C53188" w14:textId="77777777" w:rsidR="004840E3" w:rsidRPr="00454D43" w:rsidRDefault="004840E3" w:rsidP="00454D43">
      <w:pPr>
        <w:pStyle w:val="a7"/>
        <w:spacing w:after="0" w:line="240" w:lineRule="auto"/>
        <w:rPr>
          <w:rFonts w:ascii="Times New Roman" w:hAnsi="Times New Roman" w:cs="Times New Roman"/>
          <w:sz w:val="28"/>
          <w:szCs w:val="28"/>
          <w:lang w:val="uk-UA"/>
        </w:rPr>
      </w:pPr>
    </w:p>
    <w:p w14:paraId="0149CF07" w14:textId="0E56E602" w:rsidR="007B44EF" w:rsidRDefault="007B44EF" w:rsidP="007B44EF">
      <w:pPr>
        <w:spacing w:after="0" w:line="240" w:lineRule="auto"/>
        <w:rPr>
          <w:rFonts w:ascii="Times New Roman" w:hAnsi="Times New Roman" w:cs="Times New Roman"/>
          <w:b/>
          <w:bCs/>
          <w:sz w:val="28"/>
          <w:szCs w:val="28"/>
          <w:lang w:val="uk-UA"/>
        </w:rPr>
      </w:pPr>
      <w:r w:rsidRPr="007B44EF">
        <w:rPr>
          <w:rFonts w:ascii="Times New Roman" w:hAnsi="Times New Roman" w:cs="Times New Roman"/>
          <w:b/>
          <w:bCs/>
          <w:sz w:val="28"/>
          <w:szCs w:val="28"/>
          <w:lang w:val="uk-UA"/>
        </w:rPr>
        <w:t>Секретар селищної ради</w:t>
      </w:r>
      <w:r w:rsidR="00494234">
        <w:rPr>
          <w:rFonts w:ascii="Times New Roman" w:hAnsi="Times New Roman" w:cs="Times New Roman"/>
          <w:b/>
          <w:bCs/>
          <w:sz w:val="28"/>
          <w:szCs w:val="28"/>
          <w:lang w:val="uk-UA"/>
        </w:rPr>
        <w:t xml:space="preserve">                                                                                                                       </w:t>
      </w:r>
      <w:r w:rsidRPr="007B44EF">
        <w:rPr>
          <w:rFonts w:ascii="Times New Roman" w:hAnsi="Times New Roman" w:cs="Times New Roman"/>
          <w:b/>
          <w:bCs/>
          <w:sz w:val="28"/>
          <w:szCs w:val="28"/>
          <w:lang w:val="uk-UA"/>
        </w:rPr>
        <w:t xml:space="preserve">Людмила </w:t>
      </w:r>
      <w:r w:rsidR="00494234">
        <w:rPr>
          <w:rFonts w:ascii="Times New Roman" w:hAnsi="Times New Roman" w:cs="Times New Roman"/>
          <w:b/>
          <w:bCs/>
          <w:sz w:val="28"/>
          <w:szCs w:val="28"/>
          <w:lang w:val="uk-UA"/>
        </w:rPr>
        <w:t>ІВАНОВА</w:t>
      </w:r>
    </w:p>
    <w:p w14:paraId="468561D0" w14:textId="77777777" w:rsidR="00494234" w:rsidRDefault="00494234" w:rsidP="007B44EF">
      <w:pPr>
        <w:spacing w:after="0" w:line="240" w:lineRule="auto"/>
        <w:rPr>
          <w:rFonts w:ascii="Times New Roman" w:hAnsi="Times New Roman" w:cs="Times New Roman"/>
          <w:b/>
          <w:bCs/>
          <w:sz w:val="28"/>
          <w:szCs w:val="28"/>
          <w:lang w:val="uk-UA"/>
        </w:rPr>
      </w:pPr>
    </w:p>
    <w:p w14:paraId="75269797" w14:textId="77777777" w:rsidR="00A903AE" w:rsidRPr="003D276F" w:rsidRDefault="00A903AE" w:rsidP="00E35001">
      <w:pPr>
        <w:spacing w:after="0" w:line="240" w:lineRule="auto"/>
        <w:rPr>
          <w:rFonts w:ascii="Times New Roman" w:hAnsi="Times New Roman" w:cs="Times New Roman"/>
          <w:sz w:val="28"/>
          <w:szCs w:val="28"/>
          <w:lang w:val="uk-UA"/>
        </w:rPr>
      </w:pPr>
    </w:p>
    <w:sectPr w:rsidR="00A903AE" w:rsidRPr="003D276F" w:rsidSect="00E654F7">
      <w:pgSz w:w="16838" w:h="11906" w:orient="landscape"/>
      <w:pgMar w:top="426" w:right="1134"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AA364" w14:textId="77777777" w:rsidR="00466B14" w:rsidRDefault="00466B14" w:rsidP="002E2916">
      <w:pPr>
        <w:spacing w:after="0" w:line="240" w:lineRule="auto"/>
      </w:pPr>
      <w:r>
        <w:separator/>
      </w:r>
    </w:p>
  </w:endnote>
  <w:endnote w:type="continuationSeparator" w:id="0">
    <w:p w14:paraId="4B8E9F11" w14:textId="77777777" w:rsidR="00466B14" w:rsidRDefault="00466B14" w:rsidP="002E2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5608E" w14:textId="77777777" w:rsidR="00466B14" w:rsidRDefault="00466B14" w:rsidP="002E2916">
      <w:pPr>
        <w:spacing w:after="0" w:line="240" w:lineRule="auto"/>
      </w:pPr>
      <w:r>
        <w:separator/>
      </w:r>
    </w:p>
  </w:footnote>
  <w:footnote w:type="continuationSeparator" w:id="0">
    <w:p w14:paraId="3743DD5C" w14:textId="77777777" w:rsidR="00466B14" w:rsidRDefault="00466B14" w:rsidP="002E2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5D08"/>
    <w:multiLevelType w:val="hybridMultilevel"/>
    <w:tmpl w:val="9E4686F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21263A"/>
    <w:multiLevelType w:val="hybridMultilevel"/>
    <w:tmpl w:val="91A4E39A"/>
    <w:lvl w:ilvl="0" w:tplc="43847F48">
      <w:start w:val="2024"/>
      <w:numFmt w:val="bullet"/>
      <w:lvlText w:val="-"/>
      <w:lvlJc w:val="left"/>
      <w:pPr>
        <w:ind w:left="927" w:hanging="360"/>
      </w:pPr>
      <w:rPr>
        <w:rFonts w:ascii="Times New Roman" w:eastAsia="Times New Roman" w:hAnsi="Times New Roman" w:cs="Times New Roman" w:hint="default"/>
        <w:i/>
        <w:sz w:val="28"/>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49BB5395"/>
    <w:multiLevelType w:val="multilevel"/>
    <w:tmpl w:val="BB240056"/>
    <w:lvl w:ilvl="0">
      <w:start w:val="1"/>
      <w:numFmt w:val="decimal"/>
      <w:lvlText w:val="%1."/>
      <w:lvlJc w:val="left"/>
      <w:pPr>
        <w:ind w:left="1684" w:hanging="975"/>
      </w:pPr>
      <w:rPr>
        <w:rFonts w:ascii="Times New Roman" w:hAnsi="Times New Roman" w:cs="Times New Roman" w:hint="default"/>
        <w:b w:val="0"/>
        <w:bCs w:val="0"/>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648177B5"/>
    <w:multiLevelType w:val="hybridMultilevel"/>
    <w:tmpl w:val="D130B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29A412F"/>
    <w:multiLevelType w:val="hybridMultilevel"/>
    <w:tmpl w:val="0DC6B4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7F94AE0"/>
    <w:multiLevelType w:val="hybridMultilevel"/>
    <w:tmpl w:val="548625C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DF2748A"/>
    <w:multiLevelType w:val="hybridMultilevel"/>
    <w:tmpl w:val="E8E4187E"/>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C6"/>
    <w:rsid w:val="00006A31"/>
    <w:rsid w:val="00052C84"/>
    <w:rsid w:val="00061799"/>
    <w:rsid w:val="00072FED"/>
    <w:rsid w:val="000C10C8"/>
    <w:rsid w:val="000E46F0"/>
    <w:rsid w:val="001108DE"/>
    <w:rsid w:val="0014049E"/>
    <w:rsid w:val="00172BFE"/>
    <w:rsid w:val="001C25EC"/>
    <w:rsid w:val="00201C92"/>
    <w:rsid w:val="00257C9D"/>
    <w:rsid w:val="002E2916"/>
    <w:rsid w:val="0033234A"/>
    <w:rsid w:val="00344E29"/>
    <w:rsid w:val="00356533"/>
    <w:rsid w:val="00374D76"/>
    <w:rsid w:val="003A09DF"/>
    <w:rsid w:val="003A75F4"/>
    <w:rsid w:val="003B6B20"/>
    <w:rsid w:val="003D276F"/>
    <w:rsid w:val="003F49B5"/>
    <w:rsid w:val="00454D43"/>
    <w:rsid w:val="00466B14"/>
    <w:rsid w:val="00473C6B"/>
    <w:rsid w:val="004775C6"/>
    <w:rsid w:val="004840E3"/>
    <w:rsid w:val="00494234"/>
    <w:rsid w:val="0049555F"/>
    <w:rsid w:val="004F64FA"/>
    <w:rsid w:val="00502B0A"/>
    <w:rsid w:val="0052670E"/>
    <w:rsid w:val="00553AB4"/>
    <w:rsid w:val="00574DAF"/>
    <w:rsid w:val="00596A46"/>
    <w:rsid w:val="005B59EA"/>
    <w:rsid w:val="00601377"/>
    <w:rsid w:val="0061512C"/>
    <w:rsid w:val="0065690A"/>
    <w:rsid w:val="006A3637"/>
    <w:rsid w:val="006D220C"/>
    <w:rsid w:val="00795158"/>
    <w:rsid w:val="007B44EF"/>
    <w:rsid w:val="007E24AD"/>
    <w:rsid w:val="0080000F"/>
    <w:rsid w:val="00810759"/>
    <w:rsid w:val="00854121"/>
    <w:rsid w:val="008C7571"/>
    <w:rsid w:val="008F1F75"/>
    <w:rsid w:val="00902380"/>
    <w:rsid w:val="00935A6B"/>
    <w:rsid w:val="009402B0"/>
    <w:rsid w:val="0098042C"/>
    <w:rsid w:val="009951A2"/>
    <w:rsid w:val="009A54E9"/>
    <w:rsid w:val="009B37A0"/>
    <w:rsid w:val="00A65494"/>
    <w:rsid w:val="00A70B8D"/>
    <w:rsid w:val="00A77C96"/>
    <w:rsid w:val="00A903AE"/>
    <w:rsid w:val="00AE3B52"/>
    <w:rsid w:val="00B148B4"/>
    <w:rsid w:val="00B2568D"/>
    <w:rsid w:val="00B47F62"/>
    <w:rsid w:val="00B8158D"/>
    <w:rsid w:val="00B83C01"/>
    <w:rsid w:val="00B93748"/>
    <w:rsid w:val="00BB75D1"/>
    <w:rsid w:val="00BE7AC3"/>
    <w:rsid w:val="00C63BA9"/>
    <w:rsid w:val="00C7785C"/>
    <w:rsid w:val="00C82E66"/>
    <w:rsid w:val="00C87219"/>
    <w:rsid w:val="00CC6DEC"/>
    <w:rsid w:val="00CF54C0"/>
    <w:rsid w:val="00DF6DBE"/>
    <w:rsid w:val="00E211BA"/>
    <w:rsid w:val="00E35001"/>
    <w:rsid w:val="00E654F7"/>
    <w:rsid w:val="00E84B1A"/>
    <w:rsid w:val="00E86AD9"/>
    <w:rsid w:val="00ED1164"/>
    <w:rsid w:val="00EE16C3"/>
    <w:rsid w:val="00F221EE"/>
    <w:rsid w:val="00F37832"/>
    <w:rsid w:val="00F40D93"/>
    <w:rsid w:val="00F529B3"/>
    <w:rsid w:val="00F91039"/>
    <w:rsid w:val="00FA190A"/>
    <w:rsid w:val="00FD1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8A24"/>
  <w15:chartTrackingRefBased/>
  <w15:docId w15:val="{0EB8E4BB-C0AF-4B01-9E80-F43FC7D8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7785C"/>
    <w:pPr>
      <w:spacing w:after="0" w:line="240" w:lineRule="auto"/>
    </w:pPr>
    <w:rPr>
      <w:rFonts w:ascii="Segoe UI" w:hAnsi="Segoe UI" w:cs="Segoe UI"/>
      <w:sz w:val="18"/>
      <w:szCs w:val="18"/>
    </w:rPr>
  </w:style>
  <w:style w:type="character" w:customStyle="1" w:styleId="a4">
    <w:name w:val="Текст выноски Знак"/>
    <w:basedOn w:val="a0"/>
    <w:link w:val="a3"/>
    <w:rsid w:val="00C7785C"/>
    <w:rPr>
      <w:rFonts w:ascii="Segoe UI" w:hAnsi="Segoe UI" w:cs="Segoe UI"/>
      <w:sz w:val="18"/>
      <w:szCs w:val="18"/>
    </w:rPr>
  </w:style>
  <w:style w:type="table" w:styleId="a5">
    <w:name w:val="Table Grid"/>
    <w:basedOn w:val="a1"/>
    <w:uiPriority w:val="39"/>
    <w:rsid w:val="00C87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BE7AC3"/>
    <w:rPr>
      <w:rFonts w:ascii="Times New Roman" w:hAnsi="Times New Roman" w:cs="Times New Roman"/>
      <w:sz w:val="24"/>
      <w:szCs w:val="24"/>
    </w:rPr>
  </w:style>
  <w:style w:type="paragraph" w:styleId="a7">
    <w:name w:val="List Paragraph"/>
    <w:basedOn w:val="a"/>
    <w:uiPriority w:val="34"/>
    <w:qFormat/>
    <w:rsid w:val="0052670E"/>
    <w:pPr>
      <w:ind w:left="720"/>
      <w:contextualSpacing/>
    </w:pPr>
  </w:style>
  <w:style w:type="character" w:customStyle="1" w:styleId="rvts9">
    <w:name w:val="rvts9"/>
    <w:rsid w:val="00A903AE"/>
  </w:style>
  <w:style w:type="paragraph" w:styleId="a8">
    <w:name w:val="header"/>
    <w:basedOn w:val="a"/>
    <w:link w:val="a9"/>
    <w:uiPriority w:val="99"/>
    <w:unhideWhenUsed/>
    <w:rsid w:val="00A903AE"/>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A903AE"/>
  </w:style>
  <w:style w:type="paragraph" w:styleId="aa">
    <w:name w:val="footer"/>
    <w:basedOn w:val="a"/>
    <w:link w:val="ab"/>
    <w:uiPriority w:val="99"/>
    <w:unhideWhenUsed/>
    <w:rsid w:val="00A903AE"/>
    <w:pPr>
      <w:tabs>
        <w:tab w:val="center" w:pos="4819"/>
        <w:tab w:val="right" w:pos="9639"/>
      </w:tabs>
      <w:spacing w:after="0" w:line="240" w:lineRule="auto"/>
    </w:pPr>
  </w:style>
  <w:style w:type="character" w:customStyle="1" w:styleId="ab">
    <w:name w:val="Нижний колонтитул Знак"/>
    <w:basedOn w:val="a0"/>
    <w:link w:val="aa"/>
    <w:uiPriority w:val="99"/>
    <w:rsid w:val="00A903AE"/>
  </w:style>
  <w:style w:type="character" w:styleId="ac">
    <w:name w:val="Strong"/>
    <w:uiPriority w:val="99"/>
    <w:qFormat/>
    <w:rsid w:val="00F91039"/>
    <w:rPr>
      <w:b/>
      <w:bCs/>
    </w:rPr>
  </w:style>
  <w:style w:type="character" w:customStyle="1" w:styleId="fontstyle21">
    <w:name w:val="fontstyle21"/>
    <w:rsid w:val="00F91039"/>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358553">
      <w:bodyDiv w:val="1"/>
      <w:marLeft w:val="0"/>
      <w:marRight w:val="0"/>
      <w:marTop w:val="0"/>
      <w:marBottom w:val="0"/>
      <w:divBdr>
        <w:top w:val="none" w:sz="0" w:space="0" w:color="auto"/>
        <w:left w:val="none" w:sz="0" w:space="0" w:color="auto"/>
        <w:bottom w:val="none" w:sz="0" w:space="0" w:color="auto"/>
        <w:right w:val="none" w:sz="0" w:space="0" w:color="auto"/>
      </w:divBdr>
    </w:div>
    <w:div w:id="1284506200">
      <w:bodyDiv w:val="1"/>
      <w:marLeft w:val="0"/>
      <w:marRight w:val="0"/>
      <w:marTop w:val="0"/>
      <w:marBottom w:val="0"/>
      <w:divBdr>
        <w:top w:val="none" w:sz="0" w:space="0" w:color="auto"/>
        <w:left w:val="none" w:sz="0" w:space="0" w:color="auto"/>
        <w:bottom w:val="none" w:sz="0" w:space="0" w:color="auto"/>
        <w:right w:val="none" w:sz="0" w:space="0" w:color="auto"/>
      </w:divBdr>
    </w:div>
    <w:div w:id="1589538027">
      <w:bodyDiv w:val="1"/>
      <w:marLeft w:val="0"/>
      <w:marRight w:val="0"/>
      <w:marTop w:val="0"/>
      <w:marBottom w:val="0"/>
      <w:divBdr>
        <w:top w:val="none" w:sz="0" w:space="0" w:color="auto"/>
        <w:left w:val="none" w:sz="0" w:space="0" w:color="auto"/>
        <w:bottom w:val="none" w:sz="0" w:space="0" w:color="auto"/>
        <w:right w:val="none" w:sz="0" w:space="0" w:color="auto"/>
      </w:divBdr>
    </w:div>
    <w:div w:id="1756978365">
      <w:bodyDiv w:val="1"/>
      <w:marLeft w:val="0"/>
      <w:marRight w:val="0"/>
      <w:marTop w:val="0"/>
      <w:marBottom w:val="0"/>
      <w:divBdr>
        <w:top w:val="none" w:sz="0" w:space="0" w:color="auto"/>
        <w:left w:val="none" w:sz="0" w:space="0" w:color="auto"/>
        <w:bottom w:val="none" w:sz="0" w:space="0" w:color="auto"/>
        <w:right w:val="none" w:sz="0" w:space="0" w:color="auto"/>
      </w:divBdr>
    </w:div>
    <w:div w:id="1944336988">
      <w:bodyDiv w:val="1"/>
      <w:marLeft w:val="0"/>
      <w:marRight w:val="0"/>
      <w:marTop w:val="0"/>
      <w:marBottom w:val="0"/>
      <w:divBdr>
        <w:top w:val="none" w:sz="0" w:space="0" w:color="auto"/>
        <w:left w:val="none" w:sz="0" w:space="0" w:color="auto"/>
        <w:bottom w:val="none" w:sz="0" w:space="0" w:color="auto"/>
        <w:right w:val="none" w:sz="0" w:space="0" w:color="auto"/>
      </w:divBdr>
    </w:div>
    <w:div w:id="21095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A51B9-7D00-4754-9953-A377D6591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1</Pages>
  <Words>2121</Words>
  <Characters>12091</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Certified Windows</dc:creator>
  <cp:keywords/>
  <dc:description/>
  <cp:lastModifiedBy>Секретарь</cp:lastModifiedBy>
  <cp:revision>27</cp:revision>
  <cp:lastPrinted>2024-12-20T08:46:00Z</cp:lastPrinted>
  <dcterms:created xsi:type="dcterms:W3CDTF">2024-12-25T13:13:00Z</dcterms:created>
  <dcterms:modified xsi:type="dcterms:W3CDTF">2025-12-23T13:56:00Z</dcterms:modified>
</cp:coreProperties>
</file>