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C487C9" w14:textId="77777777" w:rsidR="00C163FA" w:rsidRDefault="00C163FA" w:rsidP="00C163FA">
      <w:pPr>
        <w:tabs>
          <w:tab w:val="left" w:pos="5670"/>
        </w:tabs>
        <w:jc w:val="center"/>
      </w:pPr>
      <w:r w:rsidRPr="00A27418">
        <w:rPr>
          <w:b/>
          <w:color w:val="0000FF"/>
        </w:rPr>
        <w:object w:dxaOrig="816" w:dyaOrig="1056" w14:anchorId="428A6EA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85pt;height:52.65pt" o:ole="">
            <v:imagedata r:id="rId5" o:title=""/>
          </v:shape>
          <o:OLEObject Type="Embed" ProgID="Word.Picture.8" ShapeID="_x0000_i1025" DrawAspect="Content" ObjectID="_1808048459" r:id="rId6"/>
        </w:object>
      </w:r>
    </w:p>
    <w:tbl>
      <w:tblPr>
        <w:tblW w:w="9356" w:type="dxa"/>
        <w:tblLook w:val="01E0" w:firstRow="1" w:lastRow="1" w:firstColumn="1" w:lastColumn="1" w:noHBand="0" w:noVBand="0"/>
      </w:tblPr>
      <w:tblGrid>
        <w:gridCol w:w="9356"/>
      </w:tblGrid>
      <w:tr w:rsidR="00C163FA" w14:paraId="59093BE2" w14:textId="77777777" w:rsidTr="00EA65E8">
        <w:trPr>
          <w:trHeight w:val="727"/>
        </w:trPr>
        <w:tc>
          <w:tcPr>
            <w:tcW w:w="9356" w:type="dxa"/>
            <w:hideMark/>
          </w:tcPr>
          <w:p w14:paraId="359A18EA" w14:textId="77777777" w:rsidR="00C163FA" w:rsidRDefault="00C163FA" w:rsidP="00EA65E8">
            <w:pPr>
              <w:spacing w:line="252" w:lineRule="auto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73BA9C40" w14:textId="77777777" w:rsidR="00C163FA" w:rsidRDefault="00C163FA" w:rsidP="00EA65E8">
            <w:pPr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524B3806" w14:textId="77777777" w:rsidR="00C163FA" w:rsidRDefault="00C163FA" w:rsidP="00C163FA">
      <w:pPr>
        <w:jc w:val="center"/>
        <w:rPr>
          <w:b/>
          <w:sz w:val="28"/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701BF744" wp14:editId="7BE9ED07">
                <wp:simplePos x="0" y="0"/>
                <wp:positionH relativeFrom="margin">
                  <wp:align>left</wp:align>
                </wp:positionH>
                <wp:positionV relativeFrom="paragraph">
                  <wp:posOffset>26654</wp:posOffset>
                </wp:positionV>
                <wp:extent cx="5878285" cy="0"/>
                <wp:effectExtent l="0" t="19050" r="46355" b="3810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78285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69EBAEAE" id="Прямая соединительная линия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left;mso-position-horizontal-relative:margin;mso-position-vertical:absolute;mso-position-vertical-relative:text;mso-width-percent:0;mso-height-percent:0;mso-width-relative:page;mso-height-relative:page" from="0,2.1pt" to="462.85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" strokeweight="1.59mm">
                <w10:wrap anchorx="margin"/>
              </v:line>
            </w:pict>
          </mc:Fallback>
        </mc:AlternateContent>
      </w:r>
    </w:p>
    <w:p w14:paraId="2AB11FBD" w14:textId="3BA31DE8" w:rsidR="00C163FA" w:rsidRDefault="009E4722" w:rsidP="00C163FA">
      <w:pPr>
        <w:tabs>
          <w:tab w:val="left" w:pos="1152"/>
          <w:tab w:val="center" w:pos="4587"/>
        </w:tabs>
        <w:jc w:val="center"/>
        <w:rPr>
          <w:b/>
          <w:bCs/>
          <w:sz w:val="28"/>
          <w:szCs w:val="28"/>
        </w:rPr>
      </w:pPr>
      <w:r>
        <w:rPr>
          <w:b/>
          <w:noProof/>
          <w:sz w:val="28"/>
          <w:szCs w:val="28"/>
        </w:rPr>
        <w:t>64</w:t>
      </w:r>
      <w:r w:rsidR="00C163FA">
        <w:rPr>
          <w:b/>
          <w:noProof/>
          <w:sz w:val="28"/>
          <w:szCs w:val="28"/>
        </w:rPr>
        <w:t xml:space="preserve"> сесія </w:t>
      </w:r>
      <w:r w:rsidR="00C163FA">
        <w:rPr>
          <w:b/>
          <w:bCs/>
          <w:sz w:val="28"/>
          <w:szCs w:val="28"/>
          <w:lang w:val="en-US"/>
        </w:rPr>
        <w:t>VII</w:t>
      </w:r>
      <w:r w:rsidR="00C163FA">
        <w:rPr>
          <w:b/>
          <w:bCs/>
          <w:sz w:val="28"/>
          <w:szCs w:val="28"/>
        </w:rPr>
        <w:t>І скликання</w:t>
      </w:r>
    </w:p>
    <w:p w14:paraId="681B5C2A" w14:textId="77777777" w:rsidR="00C163FA" w:rsidRPr="00C163FA" w:rsidRDefault="00C163FA" w:rsidP="00C163FA">
      <w:pPr>
        <w:jc w:val="center"/>
        <w:rPr>
          <w:b/>
          <w:sz w:val="20"/>
          <w:szCs w:val="20"/>
        </w:rPr>
      </w:pPr>
    </w:p>
    <w:p w14:paraId="7CABB489" w14:textId="77777777" w:rsidR="00C163FA" w:rsidRDefault="00C163FA" w:rsidP="00C163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РІШЕННЯ</w:t>
      </w:r>
    </w:p>
    <w:p w14:paraId="6239E095" w14:textId="77777777" w:rsidR="00C163FA" w:rsidRPr="00C163FA" w:rsidRDefault="00C163FA" w:rsidP="00C163FA">
      <w:pPr>
        <w:pStyle w:val="1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2A80A8DF" w14:textId="2903E9A4" w:rsidR="00C163FA" w:rsidRPr="009E4722" w:rsidRDefault="009E4722" w:rsidP="00C163FA">
      <w:pPr>
        <w:pStyle w:val="1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9E4722">
        <w:rPr>
          <w:rFonts w:ascii="Times New Roman" w:hAnsi="Times New Roman" w:cs="Times New Roman"/>
          <w:b/>
          <w:bCs/>
          <w:iCs/>
          <w:sz w:val="28"/>
          <w:szCs w:val="28"/>
          <w:lang w:eastAsia="ru-RU"/>
        </w:rPr>
        <w:t>Про укладення тимчасової угоди на користування земельною ділянкою під розміщення тимчасової споруди</w:t>
      </w:r>
    </w:p>
    <w:p w14:paraId="1626FD5D" w14:textId="77777777" w:rsidR="009E4722" w:rsidRPr="009E4722" w:rsidRDefault="009E4722" w:rsidP="00C163FA">
      <w:pPr>
        <w:pStyle w:val="1"/>
        <w:jc w:val="center"/>
        <w:rPr>
          <w:color w:val="000000"/>
          <w:sz w:val="28"/>
          <w:szCs w:val="28"/>
        </w:rPr>
      </w:pPr>
    </w:p>
    <w:p w14:paraId="24DB2A89" w14:textId="19B44E22" w:rsidR="00C163FA" w:rsidRPr="009E4722" w:rsidRDefault="00C163FA" w:rsidP="00C163FA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uk-UA"/>
        </w:rPr>
      </w:pPr>
      <w:r w:rsidRPr="009E4722">
        <w:rPr>
          <w:color w:val="000000"/>
          <w:sz w:val="28"/>
          <w:szCs w:val="28"/>
          <w:lang w:val="uk-UA"/>
        </w:rPr>
        <w:t>Розглянувши заяв</w:t>
      </w:r>
      <w:r w:rsidR="009E4722" w:rsidRPr="009E4722">
        <w:rPr>
          <w:color w:val="000000"/>
          <w:sz w:val="28"/>
          <w:szCs w:val="28"/>
          <w:lang w:val="uk-UA"/>
        </w:rPr>
        <w:t>у</w:t>
      </w:r>
      <w:r w:rsidRPr="009E4722">
        <w:rPr>
          <w:color w:val="000000"/>
          <w:sz w:val="28"/>
          <w:szCs w:val="28"/>
          <w:lang w:val="uk-UA"/>
        </w:rPr>
        <w:t xml:space="preserve"> гр.</w:t>
      </w:r>
      <w:r w:rsidR="009E4722" w:rsidRPr="009E4722">
        <w:rPr>
          <w:color w:val="000000"/>
          <w:sz w:val="28"/>
          <w:szCs w:val="28"/>
          <w:lang w:val="uk-UA"/>
        </w:rPr>
        <w:t xml:space="preserve"> Панченка Ю.С.</w:t>
      </w:r>
      <w:r w:rsidRPr="009E4722">
        <w:rPr>
          <w:color w:val="000000"/>
          <w:sz w:val="28"/>
          <w:szCs w:val="28"/>
          <w:lang w:val="uk-UA"/>
        </w:rPr>
        <w:t xml:space="preserve"> </w:t>
      </w:r>
      <w:r w:rsidRPr="009E4722">
        <w:rPr>
          <w:iCs/>
          <w:sz w:val="28"/>
          <w:szCs w:val="28"/>
          <w:lang w:val="uk-UA"/>
        </w:rPr>
        <w:t>про укладення тимчасов</w:t>
      </w:r>
      <w:r w:rsidR="009E4722" w:rsidRPr="009E4722">
        <w:rPr>
          <w:iCs/>
          <w:sz w:val="28"/>
          <w:szCs w:val="28"/>
          <w:lang w:val="uk-UA"/>
        </w:rPr>
        <w:t>ої</w:t>
      </w:r>
      <w:r w:rsidRPr="009E4722">
        <w:rPr>
          <w:iCs/>
          <w:sz w:val="28"/>
          <w:szCs w:val="28"/>
          <w:lang w:val="uk-UA"/>
        </w:rPr>
        <w:t xml:space="preserve"> угод</w:t>
      </w:r>
      <w:r w:rsidR="009E4722" w:rsidRPr="009E4722">
        <w:rPr>
          <w:iCs/>
          <w:sz w:val="28"/>
          <w:szCs w:val="28"/>
          <w:lang w:val="uk-UA"/>
        </w:rPr>
        <w:t>и</w:t>
      </w:r>
      <w:r w:rsidRPr="009E4722">
        <w:rPr>
          <w:iCs/>
          <w:sz w:val="28"/>
          <w:szCs w:val="28"/>
          <w:lang w:val="uk-UA"/>
        </w:rPr>
        <w:t xml:space="preserve"> на користування земельн</w:t>
      </w:r>
      <w:r w:rsidR="009E4722" w:rsidRPr="009E4722">
        <w:rPr>
          <w:iCs/>
          <w:sz w:val="28"/>
          <w:szCs w:val="28"/>
          <w:lang w:val="uk-UA"/>
        </w:rPr>
        <w:t>ою</w:t>
      </w:r>
      <w:r w:rsidRPr="009E4722">
        <w:rPr>
          <w:iCs/>
          <w:sz w:val="28"/>
          <w:szCs w:val="28"/>
          <w:lang w:val="uk-UA"/>
        </w:rPr>
        <w:t xml:space="preserve"> ділянк</w:t>
      </w:r>
      <w:r w:rsidR="009E4722" w:rsidRPr="009E4722">
        <w:rPr>
          <w:iCs/>
          <w:sz w:val="28"/>
          <w:szCs w:val="28"/>
          <w:lang w:val="uk-UA"/>
        </w:rPr>
        <w:t>ою</w:t>
      </w:r>
      <w:r w:rsidRPr="009E4722">
        <w:rPr>
          <w:iCs/>
          <w:sz w:val="28"/>
          <w:szCs w:val="28"/>
          <w:lang w:val="uk-UA"/>
        </w:rPr>
        <w:t xml:space="preserve"> в </w:t>
      </w:r>
      <w:r w:rsidR="009E4722" w:rsidRPr="009E4722">
        <w:rPr>
          <w:iCs/>
          <w:sz w:val="28"/>
          <w:szCs w:val="28"/>
          <w:lang w:val="uk-UA"/>
        </w:rPr>
        <w:t>с. Катюжанка</w:t>
      </w:r>
      <w:r w:rsidRPr="009E4722">
        <w:rPr>
          <w:iCs/>
          <w:sz w:val="28"/>
          <w:szCs w:val="28"/>
          <w:lang w:val="uk-UA"/>
        </w:rPr>
        <w:t>,</w:t>
      </w:r>
      <w:r w:rsidR="00B2144E" w:rsidRPr="009E4722">
        <w:rPr>
          <w:iCs/>
          <w:sz w:val="28"/>
          <w:szCs w:val="28"/>
          <w:lang w:val="uk-UA"/>
        </w:rPr>
        <w:t xml:space="preserve"> </w:t>
      </w:r>
      <w:r w:rsidRPr="009E4722">
        <w:rPr>
          <w:iCs/>
          <w:sz w:val="28"/>
          <w:szCs w:val="28"/>
          <w:lang w:val="uk-UA"/>
        </w:rPr>
        <w:t>Вишгородського району</w:t>
      </w:r>
      <w:r w:rsidR="00B2144E" w:rsidRPr="009E4722">
        <w:rPr>
          <w:iCs/>
          <w:sz w:val="28"/>
          <w:szCs w:val="28"/>
          <w:lang w:val="uk-UA"/>
        </w:rPr>
        <w:t xml:space="preserve"> Київської області</w:t>
      </w:r>
      <w:r w:rsidRPr="009E4722">
        <w:rPr>
          <w:iCs/>
          <w:sz w:val="28"/>
          <w:szCs w:val="28"/>
          <w:lang w:val="uk-UA"/>
        </w:rPr>
        <w:t xml:space="preserve"> під розміщення тимчасових споруд</w:t>
      </w:r>
      <w:r w:rsidRPr="009E4722">
        <w:rPr>
          <w:color w:val="000000"/>
          <w:sz w:val="28"/>
          <w:szCs w:val="28"/>
          <w:lang w:val="uk-UA"/>
        </w:rPr>
        <w:t xml:space="preserve">, з метою наповнення місцевого бюджету, керуючись ст. 12 Земельного кодексу України, ст. ст. 26, 59 Закону України «Про місцеве самоврядування в Україні», враховуючи рекомендації постійної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 від </w:t>
      </w:r>
      <w:r w:rsidR="009E4722" w:rsidRPr="009E4722">
        <w:rPr>
          <w:color w:val="000000"/>
          <w:sz w:val="28"/>
          <w:szCs w:val="28"/>
          <w:lang w:val="uk-UA"/>
        </w:rPr>
        <w:t>25.04</w:t>
      </w:r>
      <w:r w:rsidRPr="009E4722">
        <w:rPr>
          <w:color w:val="000000"/>
          <w:sz w:val="28"/>
          <w:szCs w:val="28"/>
          <w:lang w:val="uk-UA"/>
        </w:rPr>
        <w:t>.2025 року, селищна рада</w:t>
      </w:r>
      <w:r w:rsidRPr="009E4722">
        <w:rPr>
          <w:color w:val="000000"/>
          <w:sz w:val="28"/>
          <w:szCs w:val="28"/>
        </w:rPr>
        <w:t>  </w:t>
      </w:r>
    </w:p>
    <w:p w14:paraId="06FB941A" w14:textId="77777777" w:rsidR="00C163FA" w:rsidRPr="009E4722" w:rsidRDefault="00C163FA" w:rsidP="00C163FA">
      <w:pPr>
        <w:pStyle w:val="a3"/>
        <w:spacing w:before="0" w:beforeAutospacing="0" w:after="0" w:afterAutospacing="0"/>
        <w:ind w:firstLine="284"/>
        <w:jc w:val="both"/>
        <w:rPr>
          <w:sz w:val="28"/>
          <w:szCs w:val="28"/>
          <w:lang w:val="uk-UA"/>
        </w:rPr>
      </w:pPr>
    </w:p>
    <w:p w14:paraId="7C6D641C" w14:textId="77777777" w:rsidR="00C163FA" w:rsidRPr="009E4722" w:rsidRDefault="00C163FA" w:rsidP="00C163FA">
      <w:pPr>
        <w:jc w:val="center"/>
        <w:rPr>
          <w:b/>
          <w:bCs/>
          <w:color w:val="000000"/>
          <w:sz w:val="28"/>
          <w:szCs w:val="28"/>
        </w:rPr>
      </w:pPr>
      <w:r w:rsidRPr="009E4722">
        <w:rPr>
          <w:b/>
          <w:bCs/>
          <w:color w:val="000000"/>
          <w:sz w:val="28"/>
          <w:szCs w:val="28"/>
        </w:rPr>
        <w:t>ВИРІШИЛА:</w:t>
      </w:r>
    </w:p>
    <w:p w14:paraId="0BA68EFF" w14:textId="77777777" w:rsidR="00C163FA" w:rsidRPr="009E4722" w:rsidRDefault="00C163FA" w:rsidP="00C163FA">
      <w:pPr>
        <w:jc w:val="center"/>
        <w:rPr>
          <w:sz w:val="28"/>
          <w:szCs w:val="28"/>
        </w:rPr>
      </w:pPr>
    </w:p>
    <w:p w14:paraId="6DC3856C" w14:textId="15DE8ED6" w:rsidR="009E4722" w:rsidRPr="009E4722" w:rsidRDefault="009E4722" w:rsidP="00C163FA">
      <w:pPr>
        <w:pStyle w:val="a4"/>
        <w:numPr>
          <w:ilvl w:val="0"/>
          <w:numId w:val="1"/>
        </w:numPr>
        <w:tabs>
          <w:tab w:val="left" w:pos="284"/>
        </w:tabs>
        <w:ind w:left="0" w:firstLine="426"/>
        <w:jc w:val="both"/>
        <w:rPr>
          <w:color w:val="000000"/>
          <w:sz w:val="28"/>
          <w:szCs w:val="28"/>
        </w:rPr>
      </w:pPr>
      <w:r w:rsidRPr="009E4722">
        <w:rPr>
          <w:color w:val="000000"/>
          <w:sz w:val="28"/>
          <w:szCs w:val="28"/>
        </w:rPr>
        <w:t xml:space="preserve">Укласти з </w:t>
      </w:r>
      <w:r w:rsidRPr="009E4722">
        <w:rPr>
          <w:b/>
          <w:bCs/>
          <w:color w:val="000000"/>
          <w:sz w:val="28"/>
          <w:szCs w:val="28"/>
        </w:rPr>
        <w:t>гр. Панченком Юрієм Сергійовичем</w:t>
      </w:r>
      <w:r w:rsidRPr="009E4722">
        <w:rPr>
          <w:color w:val="000000"/>
          <w:sz w:val="28"/>
          <w:szCs w:val="28"/>
        </w:rPr>
        <w:t xml:space="preserve"> тимчасову угоду на користування земельною ділянкою площею 0,0050 га по вул. Шевченка в с. Катюжанка, Вишгородського району Київської області, цільове призначення: 03.07 - для будівництва та обслуговування будівель торгівлі, терміном до закінчення дії паспорту прив’язки тимчасової споруди торгівельного призначення для провадження підприємницької діяльності, а саме до 16.04.2028 року.</w:t>
      </w:r>
    </w:p>
    <w:p w14:paraId="101EE911" w14:textId="77777777" w:rsidR="009E4722" w:rsidRPr="009E4722" w:rsidRDefault="009E4722" w:rsidP="00C163FA">
      <w:pPr>
        <w:pStyle w:val="a4"/>
        <w:numPr>
          <w:ilvl w:val="0"/>
          <w:numId w:val="1"/>
        </w:numPr>
        <w:tabs>
          <w:tab w:val="left" w:pos="284"/>
        </w:tabs>
        <w:ind w:left="0" w:firstLine="426"/>
        <w:jc w:val="both"/>
        <w:rPr>
          <w:color w:val="000000"/>
          <w:sz w:val="28"/>
          <w:szCs w:val="28"/>
        </w:rPr>
      </w:pPr>
      <w:r w:rsidRPr="009E4722">
        <w:rPr>
          <w:color w:val="000000"/>
          <w:sz w:val="28"/>
          <w:szCs w:val="28"/>
        </w:rPr>
        <w:t>Річну плату за користування земельною ділянкою встановити у розмірі 12% від нормативної грошової оцінки.</w:t>
      </w:r>
    </w:p>
    <w:p w14:paraId="0E71B563" w14:textId="77777777" w:rsidR="009E4722" w:rsidRPr="009E4722" w:rsidRDefault="009E4722" w:rsidP="00C163FA">
      <w:pPr>
        <w:pStyle w:val="a4"/>
        <w:numPr>
          <w:ilvl w:val="0"/>
          <w:numId w:val="1"/>
        </w:numPr>
        <w:tabs>
          <w:tab w:val="left" w:pos="284"/>
        </w:tabs>
        <w:ind w:left="0" w:firstLine="426"/>
        <w:jc w:val="both"/>
        <w:rPr>
          <w:color w:val="000000"/>
          <w:sz w:val="28"/>
          <w:szCs w:val="28"/>
        </w:rPr>
      </w:pPr>
      <w:r w:rsidRPr="009E4722">
        <w:rPr>
          <w:color w:val="000000"/>
          <w:sz w:val="28"/>
          <w:szCs w:val="28"/>
        </w:rPr>
        <w:t xml:space="preserve">Уповноважити Димерського селищного голову Підкурганного В.В. на укладення тимчасової угоди на користування земельною ділянкою </w:t>
      </w:r>
    </w:p>
    <w:p w14:paraId="457F549B" w14:textId="711A7736" w:rsidR="00C163FA" w:rsidRPr="009E4722" w:rsidRDefault="00C163FA" w:rsidP="00C163FA">
      <w:pPr>
        <w:pStyle w:val="a4"/>
        <w:numPr>
          <w:ilvl w:val="0"/>
          <w:numId w:val="1"/>
        </w:numPr>
        <w:tabs>
          <w:tab w:val="left" w:pos="284"/>
        </w:tabs>
        <w:ind w:left="0" w:firstLine="426"/>
        <w:jc w:val="both"/>
        <w:rPr>
          <w:color w:val="000000"/>
          <w:sz w:val="28"/>
          <w:szCs w:val="28"/>
        </w:rPr>
      </w:pPr>
      <w:r w:rsidRPr="009E4722">
        <w:rPr>
          <w:color w:val="000000"/>
          <w:sz w:val="28"/>
          <w:szCs w:val="28"/>
        </w:rPr>
        <w:t xml:space="preserve">Контроль за виконанням даного рішення покласти на постійну комісію </w:t>
      </w:r>
      <w:r w:rsidR="00211400">
        <w:rPr>
          <w:color w:val="000000"/>
          <w:sz w:val="28"/>
          <w:szCs w:val="28"/>
        </w:rPr>
        <w:t xml:space="preserve">з </w:t>
      </w:r>
      <w:r w:rsidRPr="009E4722">
        <w:rPr>
          <w:color w:val="000000"/>
          <w:sz w:val="28"/>
          <w:szCs w:val="28"/>
        </w:rPr>
        <w:t>питань</w:t>
      </w:r>
      <w:r w:rsidRPr="009E4722">
        <w:rPr>
          <w:color w:val="000000"/>
          <w:sz w:val="28"/>
          <w:szCs w:val="28"/>
          <w:lang w:val="ru-RU"/>
        </w:rPr>
        <w:t> </w:t>
      </w:r>
      <w:r w:rsidRPr="009E4722">
        <w:rPr>
          <w:color w:val="000000"/>
          <w:sz w:val="28"/>
          <w:szCs w:val="28"/>
        </w:rPr>
        <w:t xml:space="preserve"> земельних відносин, природокористування, планування території, будівництва, архітектури, охорони пам’яток, історичного середовища та благоустрою.</w:t>
      </w:r>
    </w:p>
    <w:p w14:paraId="2F2E3508" w14:textId="3B4852AF" w:rsidR="00C163FA" w:rsidRPr="009E4722" w:rsidRDefault="00C163FA" w:rsidP="00C163FA">
      <w:pPr>
        <w:tabs>
          <w:tab w:val="left" w:pos="284"/>
        </w:tabs>
        <w:jc w:val="both"/>
        <w:rPr>
          <w:b/>
          <w:bCs/>
          <w:color w:val="000000"/>
          <w:sz w:val="28"/>
          <w:szCs w:val="28"/>
          <w:lang w:val="ru-RU"/>
        </w:rPr>
      </w:pPr>
    </w:p>
    <w:p w14:paraId="6098D47F" w14:textId="77777777" w:rsidR="009E4722" w:rsidRPr="009E4722" w:rsidRDefault="009E4722" w:rsidP="00C163FA">
      <w:pPr>
        <w:tabs>
          <w:tab w:val="left" w:pos="284"/>
        </w:tabs>
        <w:jc w:val="both"/>
        <w:rPr>
          <w:b/>
          <w:bCs/>
          <w:color w:val="000000"/>
          <w:sz w:val="28"/>
          <w:szCs w:val="28"/>
          <w:lang w:val="ru-RU"/>
        </w:rPr>
      </w:pPr>
    </w:p>
    <w:p w14:paraId="4742FF32" w14:textId="4D787F53" w:rsidR="00C163FA" w:rsidRPr="009E4722" w:rsidRDefault="00C163FA" w:rsidP="00C163FA">
      <w:pPr>
        <w:tabs>
          <w:tab w:val="left" w:pos="284"/>
        </w:tabs>
        <w:jc w:val="both"/>
        <w:rPr>
          <w:color w:val="000000"/>
          <w:sz w:val="28"/>
          <w:szCs w:val="28"/>
        </w:rPr>
      </w:pPr>
      <w:r w:rsidRPr="009E4722">
        <w:rPr>
          <w:b/>
          <w:bCs/>
          <w:color w:val="000000"/>
          <w:sz w:val="28"/>
          <w:szCs w:val="28"/>
          <w:lang w:val="ru-RU"/>
        </w:rPr>
        <w:t>Селищний голова                                                    Володимир ПІДКУРГАННИЙ</w:t>
      </w:r>
    </w:p>
    <w:p w14:paraId="1F5D6417" w14:textId="621CEC91" w:rsidR="00C163FA" w:rsidRPr="009E4722" w:rsidRDefault="00C163FA" w:rsidP="00C163FA">
      <w:pPr>
        <w:jc w:val="both"/>
        <w:rPr>
          <w:sz w:val="28"/>
          <w:szCs w:val="28"/>
          <w:lang w:val="ru-RU"/>
        </w:rPr>
      </w:pPr>
    </w:p>
    <w:p w14:paraId="4E8B3CCA" w14:textId="77777777" w:rsidR="009E4722" w:rsidRPr="009E4722" w:rsidRDefault="009E4722" w:rsidP="00C163FA">
      <w:pPr>
        <w:jc w:val="both"/>
        <w:rPr>
          <w:sz w:val="28"/>
          <w:szCs w:val="28"/>
          <w:lang w:val="ru-RU"/>
        </w:rPr>
      </w:pPr>
    </w:p>
    <w:p w14:paraId="56CE58DF" w14:textId="3B21EBBC" w:rsidR="00C163FA" w:rsidRPr="009E4722" w:rsidRDefault="00C163FA" w:rsidP="00C163FA">
      <w:pPr>
        <w:jc w:val="both"/>
        <w:rPr>
          <w:sz w:val="28"/>
          <w:szCs w:val="28"/>
          <w:lang w:val="ru-RU"/>
        </w:rPr>
      </w:pPr>
      <w:r w:rsidRPr="009E4722">
        <w:rPr>
          <w:color w:val="000000"/>
          <w:sz w:val="28"/>
          <w:szCs w:val="28"/>
          <w:lang w:val="ru-RU"/>
        </w:rPr>
        <w:t>селище Димер</w:t>
      </w:r>
    </w:p>
    <w:p w14:paraId="45345641" w14:textId="1140E5A9" w:rsidR="00C163FA" w:rsidRPr="009E4722" w:rsidRDefault="009E4722" w:rsidP="00C163FA">
      <w:pPr>
        <w:jc w:val="both"/>
        <w:rPr>
          <w:sz w:val="28"/>
          <w:szCs w:val="28"/>
          <w:lang w:val="ru-RU"/>
        </w:rPr>
      </w:pPr>
      <w:r w:rsidRPr="009E4722">
        <w:rPr>
          <w:color w:val="000000"/>
          <w:sz w:val="28"/>
          <w:szCs w:val="28"/>
          <w:lang w:val="ru-RU"/>
        </w:rPr>
        <w:t>29 квітня</w:t>
      </w:r>
      <w:bookmarkStart w:id="0" w:name="_GoBack"/>
      <w:bookmarkEnd w:id="0"/>
      <w:r w:rsidR="00C163FA" w:rsidRPr="009E4722">
        <w:rPr>
          <w:color w:val="000000"/>
          <w:sz w:val="28"/>
          <w:szCs w:val="28"/>
          <w:lang w:val="ru-RU"/>
        </w:rPr>
        <w:t xml:space="preserve"> 2025 року</w:t>
      </w:r>
    </w:p>
    <w:p w14:paraId="3D04D684" w14:textId="1FF619FC" w:rsidR="001F333D" w:rsidRPr="009E4722" w:rsidRDefault="00C163FA" w:rsidP="00C163FA">
      <w:pPr>
        <w:jc w:val="both"/>
        <w:rPr>
          <w:sz w:val="28"/>
          <w:szCs w:val="28"/>
        </w:rPr>
      </w:pPr>
      <w:r w:rsidRPr="009E4722">
        <w:rPr>
          <w:color w:val="000000"/>
          <w:sz w:val="28"/>
          <w:szCs w:val="28"/>
          <w:lang w:val="ru-RU"/>
        </w:rPr>
        <w:t>№</w:t>
      </w:r>
      <w:r w:rsidR="009E4722" w:rsidRPr="009E4722">
        <w:rPr>
          <w:color w:val="000000"/>
          <w:sz w:val="28"/>
          <w:szCs w:val="28"/>
          <w:lang w:val="ru-RU"/>
        </w:rPr>
        <w:t>2169</w:t>
      </w:r>
      <w:r w:rsidRPr="009E4722">
        <w:rPr>
          <w:color w:val="000000"/>
          <w:sz w:val="28"/>
          <w:szCs w:val="28"/>
          <w:lang w:val="ru-RU"/>
        </w:rPr>
        <w:t>-</w:t>
      </w:r>
      <w:r w:rsidR="009E4722" w:rsidRPr="009E4722">
        <w:rPr>
          <w:color w:val="000000"/>
          <w:sz w:val="28"/>
          <w:szCs w:val="28"/>
          <w:lang w:val="ru-RU"/>
        </w:rPr>
        <w:t>64</w:t>
      </w:r>
      <w:r w:rsidRPr="009E4722">
        <w:rPr>
          <w:color w:val="000000"/>
          <w:sz w:val="28"/>
          <w:szCs w:val="28"/>
          <w:lang w:val="ru-RU"/>
        </w:rPr>
        <w:t>-VIІІ</w:t>
      </w:r>
    </w:p>
    <w:sectPr w:rsidR="001F333D" w:rsidRPr="009E4722" w:rsidSect="00C163FA">
      <w:pgSz w:w="11906" w:h="16838"/>
      <w:pgMar w:top="426" w:right="850" w:bottom="142" w:left="1701" w:header="708" w:footer="54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B9662C"/>
    <w:multiLevelType w:val="hybridMultilevel"/>
    <w:tmpl w:val="3C62DBCA"/>
    <w:lvl w:ilvl="0" w:tplc="68F85C06">
      <w:start w:val="1"/>
      <w:numFmt w:val="decimal"/>
      <w:lvlText w:val="%1."/>
      <w:lvlJc w:val="left"/>
      <w:pPr>
        <w:ind w:left="704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24" w:hanging="360"/>
      </w:pPr>
    </w:lvl>
    <w:lvl w:ilvl="2" w:tplc="0419001B" w:tentative="1">
      <w:start w:val="1"/>
      <w:numFmt w:val="lowerRoman"/>
      <w:lvlText w:val="%3."/>
      <w:lvlJc w:val="right"/>
      <w:pPr>
        <w:ind w:left="2144" w:hanging="180"/>
      </w:pPr>
    </w:lvl>
    <w:lvl w:ilvl="3" w:tplc="0419000F" w:tentative="1">
      <w:start w:val="1"/>
      <w:numFmt w:val="decimal"/>
      <w:lvlText w:val="%4."/>
      <w:lvlJc w:val="left"/>
      <w:pPr>
        <w:ind w:left="2864" w:hanging="360"/>
      </w:pPr>
    </w:lvl>
    <w:lvl w:ilvl="4" w:tplc="04190019" w:tentative="1">
      <w:start w:val="1"/>
      <w:numFmt w:val="lowerLetter"/>
      <w:lvlText w:val="%5."/>
      <w:lvlJc w:val="left"/>
      <w:pPr>
        <w:ind w:left="3584" w:hanging="360"/>
      </w:pPr>
    </w:lvl>
    <w:lvl w:ilvl="5" w:tplc="0419001B" w:tentative="1">
      <w:start w:val="1"/>
      <w:numFmt w:val="lowerRoman"/>
      <w:lvlText w:val="%6."/>
      <w:lvlJc w:val="right"/>
      <w:pPr>
        <w:ind w:left="4304" w:hanging="180"/>
      </w:pPr>
    </w:lvl>
    <w:lvl w:ilvl="6" w:tplc="0419000F" w:tentative="1">
      <w:start w:val="1"/>
      <w:numFmt w:val="decimal"/>
      <w:lvlText w:val="%7."/>
      <w:lvlJc w:val="left"/>
      <w:pPr>
        <w:ind w:left="5024" w:hanging="360"/>
      </w:pPr>
    </w:lvl>
    <w:lvl w:ilvl="7" w:tplc="04190019" w:tentative="1">
      <w:start w:val="1"/>
      <w:numFmt w:val="lowerLetter"/>
      <w:lvlText w:val="%8."/>
      <w:lvlJc w:val="left"/>
      <w:pPr>
        <w:ind w:left="5744" w:hanging="360"/>
      </w:pPr>
    </w:lvl>
    <w:lvl w:ilvl="8" w:tplc="0419001B" w:tentative="1">
      <w:start w:val="1"/>
      <w:numFmt w:val="lowerRoman"/>
      <w:lvlText w:val="%9."/>
      <w:lvlJc w:val="right"/>
      <w:pPr>
        <w:ind w:left="646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3FA"/>
    <w:rsid w:val="000B00C1"/>
    <w:rsid w:val="001F333D"/>
    <w:rsid w:val="00211400"/>
    <w:rsid w:val="00720B48"/>
    <w:rsid w:val="009E4722"/>
    <w:rsid w:val="00A55A27"/>
    <w:rsid w:val="00B2144E"/>
    <w:rsid w:val="00C16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2DA55"/>
  <w15:chartTrackingRefBased/>
  <w15:docId w15:val="{0D9E6E0A-4DB4-4EC4-9742-A81425879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163F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C163FA"/>
    <w:pPr>
      <w:spacing w:after="0" w:line="240" w:lineRule="auto"/>
    </w:pPr>
    <w:rPr>
      <w:rFonts w:ascii="Calibri" w:eastAsia="Times New Roman" w:hAnsi="Calibri" w:cs="Calibri"/>
      <w:kern w:val="0"/>
      <w14:ligatures w14:val="none"/>
    </w:rPr>
  </w:style>
  <w:style w:type="paragraph" w:styleId="a3">
    <w:name w:val="Normal (Web)"/>
    <w:basedOn w:val="a"/>
    <w:uiPriority w:val="99"/>
    <w:unhideWhenUsed/>
    <w:rsid w:val="00C163FA"/>
    <w:pPr>
      <w:spacing w:before="100" w:beforeAutospacing="1" w:after="100" w:afterAutospacing="1"/>
    </w:pPr>
    <w:rPr>
      <w:lang w:val="ru-RU"/>
    </w:rPr>
  </w:style>
  <w:style w:type="paragraph" w:styleId="a4">
    <w:name w:val="List Paragraph"/>
    <w:basedOn w:val="a"/>
    <w:uiPriority w:val="34"/>
    <w:qFormat/>
    <w:rsid w:val="00C163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276</Words>
  <Characters>1577</Characters>
  <Application>Microsoft Office Word</Application>
  <DocSecurity>0</DocSecurity>
  <Lines>13</Lines>
  <Paragraphs>3</Paragraphs>
  <ScaleCrop>false</ScaleCrop>
  <Company/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Athlon FX-6300</cp:lastModifiedBy>
  <cp:revision>5</cp:revision>
  <dcterms:created xsi:type="dcterms:W3CDTF">2025-02-25T10:32:00Z</dcterms:created>
  <dcterms:modified xsi:type="dcterms:W3CDTF">2025-05-06T11:55:00Z</dcterms:modified>
</cp:coreProperties>
</file>