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7F995" w14:textId="00E87AFE" w:rsidR="00E27B4A" w:rsidRDefault="00E27B4A" w:rsidP="00AE77E7">
      <w:pPr>
        <w:shd w:val="clear" w:color="auto" w:fill="FFFFFF"/>
        <w:tabs>
          <w:tab w:val="left" w:pos="8235"/>
        </w:tabs>
        <w:spacing w:before="29"/>
        <w:ind w:left="-284" w:firstLine="104"/>
        <w:jc w:val="center"/>
        <w:rPr>
          <w:lang w:eastAsia="ru-RU"/>
        </w:rPr>
      </w:pPr>
      <w:r>
        <w:rPr>
          <w:b/>
        </w:rPr>
        <w:t xml:space="preserve">                                                                      </w:t>
      </w:r>
      <w:r w:rsidR="00B91316">
        <w:rPr>
          <w:b/>
        </w:rPr>
        <w:t xml:space="preserve">  </w:t>
      </w:r>
      <w:r>
        <w:rPr>
          <w:b/>
        </w:rPr>
        <w:t xml:space="preserve">  </w:t>
      </w:r>
      <w:r>
        <w:rPr>
          <w:noProof/>
        </w:rPr>
        <w:drawing>
          <wp:inline distT="0" distB="0" distL="0" distR="0" wp14:anchorId="3A3886CB" wp14:editId="7C089B2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</w:p>
    <w:tbl>
      <w:tblPr>
        <w:tblW w:w="9684" w:type="dxa"/>
        <w:jc w:val="center"/>
        <w:tblLook w:val="01E0" w:firstRow="1" w:lastRow="1" w:firstColumn="1" w:lastColumn="1" w:noHBand="0" w:noVBand="0"/>
      </w:tblPr>
      <w:tblGrid>
        <w:gridCol w:w="9684"/>
      </w:tblGrid>
      <w:tr w:rsidR="00E27B4A" w:rsidRPr="001A56D4" w14:paraId="1CED3DC1" w14:textId="77777777" w:rsidTr="00E27B4A">
        <w:trPr>
          <w:trHeight w:val="826"/>
          <w:jc w:val="center"/>
        </w:trPr>
        <w:tc>
          <w:tcPr>
            <w:tcW w:w="9684" w:type="dxa"/>
            <w:hideMark/>
          </w:tcPr>
          <w:p w14:paraId="524E88D1" w14:textId="77777777" w:rsidR="00E27B4A" w:rsidRPr="001A56D4" w:rsidRDefault="00E27B4A" w:rsidP="001A56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 w:eastAsia="uk-UA"/>
              </w:rPr>
            </w:pPr>
            <w:r w:rsidRPr="001A56D4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29E3A2E7" w14:textId="1D892D7B" w:rsidR="00E27B4A" w:rsidRPr="001A56D4" w:rsidRDefault="00E27B4A" w:rsidP="001A56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6D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5C1903" wp14:editId="008BE03C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207645</wp:posOffset>
                      </wp:positionV>
                      <wp:extent cx="5756910" cy="17780"/>
                      <wp:effectExtent l="0" t="19050" r="53340" b="393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6910" cy="1778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E1FFC3B"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16.35pt" to="44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" strokeweight="1.59mm"/>
                  </w:pict>
                </mc:Fallback>
              </mc:AlternateContent>
            </w:r>
            <w:r w:rsidR="001A56D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1A56D4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466D3AD" w14:textId="30261E05" w:rsidR="00E27B4A" w:rsidRDefault="00FF6EE7" w:rsidP="00FF6EE7">
      <w:pPr>
        <w:pStyle w:val="1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       </w:t>
      </w:r>
      <w:bookmarkStart w:id="0" w:name="_GoBack"/>
      <w:bookmarkEnd w:id="0"/>
      <w:r w:rsidR="00197F1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</w:t>
      </w:r>
      <w:r w:rsidR="003908D0">
        <w:rPr>
          <w:rFonts w:ascii="Times New Roman" w:hAnsi="Times New Roman" w:cs="Times New Roman"/>
          <w:b/>
          <w:bCs/>
          <w:noProof/>
          <w:sz w:val="28"/>
          <w:szCs w:val="28"/>
        </w:rPr>
        <w:t>77</w:t>
      </w:r>
      <w:r w:rsidR="00197F1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197F17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197F1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5E1B42D2" w14:textId="77777777" w:rsidR="00197F17" w:rsidRPr="00197F17" w:rsidRDefault="00197F17" w:rsidP="00197F17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BBEB4" w14:textId="470A27BD" w:rsidR="00097722" w:rsidRPr="00197F17" w:rsidRDefault="00E27B4A" w:rsidP="0009772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1A56D4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844AA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FF6EE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844A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97722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="0009772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 w:rsidR="00097722" w:rsidRPr="003908D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</w:t>
      </w:r>
      <w:r w:rsidR="00097722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14:paraId="3E4F5596" w14:textId="3BCAE79C" w:rsidR="00E27B4A" w:rsidRDefault="00E27B4A" w:rsidP="00097722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4933AF4" w14:textId="3414E619" w:rsidR="00E27B4A" w:rsidRDefault="00E27B4A" w:rsidP="003908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69E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Програми забезпечення 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відповідно до законодавства пільгових категорій населення лікарськими засобами та </w:t>
      </w:r>
      <w:r w:rsidR="003908D0" w:rsidRPr="00A5469E">
        <w:rPr>
          <w:rFonts w:ascii="Times New Roman" w:hAnsi="Times New Roman" w:cs="Times New Roman"/>
          <w:b/>
          <w:bCs/>
          <w:sz w:val="28"/>
          <w:szCs w:val="28"/>
        </w:rPr>
        <w:t>виробами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908D0" w:rsidRPr="00A5469E">
        <w:rPr>
          <w:rFonts w:ascii="Times New Roman" w:hAnsi="Times New Roman" w:cs="Times New Roman"/>
          <w:b/>
          <w:bCs/>
          <w:sz w:val="28"/>
          <w:szCs w:val="28"/>
        </w:rPr>
        <w:t>медичн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ого призначення, забезпечення </w:t>
      </w:r>
      <w:r w:rsidRPr="00A5469E">
        <w:rPr>
          <w:rFonts w:ascii="Times New Roman" w:hAnsi="Times New Roman" w:cs="Times New Roman"/>
          <w:b/>
          <w:bCs/>
          <w:sz w:val="28"/>
          <w:szCs w:val="28"/>
        </w:rPr>
        <w:t>осіб з інвалідністю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r w:rsidR="001A0180" w:rsidRPr="00A546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469E">
        <w:rPr>
          <w:rFonts w:ascii="Times New Roman" w:hAnsi="Times New Roman" w:cs="Times New Roman"/>
          <w:b/>
          <w:bCs/>
          <w:sz w:val="28"/>
          <w:szCs w:val="28"/>
        </w:rPr>
        <w:t>дітей з інвалідністю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69E" w:rsidRPr="00A5469E">
        <w:rPr>
          <w:rFonts w:ascii="Times New Roman" w:hAnsi="Times New Roman" w:cs="Times New Roman"/>
          <w:b/>
          <w:bCs/>
          <w:sz w:val="28"/>
          <w:szCs w:val="28"/>
        </w:rPr>
        <w:t>Димерської селищної територіальної</w:t>
      </w:r>
      <w:r w:rsidR="001A0180" w:rsidRPr="00A546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69E" w:rsidRPr="00A5469E">
        <w:rPr>
          <w:rFonts w:ascii="Times New Roman" w:hAnsi="Times New Roman" w:cs="Times New Roman"/>
          <w:b/>
          <w:bCs/>
          <w:sz w:val="28"/>
          <w:szCs w:val="28"/>
        </w:rPr>
        <w:t xml:space="preserve"> громади на 2026 рік</w:t>
      </w:r>
    </w:p>
    <w:p w14:paraId="1F4965DB" w14:textId="77777777" w:rsidR="00E27B4A" w:rsidRDefault="00E27B4A" w:rsidP="003908D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</w:p>
    <w:p w14:paraId="57222D77" w14:textId="14F39EA5" w:rsidR="00E27B4A" w:rsidRDefault="00E27B4A" w:rsidP="003908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З метою вирішення питання організаційно-правового, матеріально-технічного, інформаційного, медичного, соціально-побутового забезпечення осіб з інвалідністю, на виконання вимог Конвенції ООН «Про права інвалідів», </w:t>
      </w:r>
      <w:r w:rsidR="00B913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відповідно </w:t>
      </w:r>
      <w:r w:rsidR="00B91316">
        <w:rPr>
          <w:rFonts w:ascii="Times New Roman" w:hAnsi="Times New Roman" w:cs="Times New Roman"/>
          <w:sz w:val="28"/>
          <w:szCs w:val="28"/>
        </w:rPr>
        <w:t xml:space="preserve">до пункту 22 частини 1 статті 26 Закону України «Про місцеве самоврядування в Україні», </w:t>
      </w:r>
      <w:r>
        <w:rPr>
          <w:rFonts w:ascii="Times New Roman" w:hAnsi="Times New Roman" w:cs="Times New Roman"/>
          <w:spacing w:val="-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враховуючи висновки </w:t>
      </w:r>
      <w:r>
        <w:rPr>
          <w:rFonts w:ascii="Times New Roman" w:hAnsi="Times New Roman" w:cs="Times New Roman"/>
          <w:sz w:val="28"/>
          <w:szCs w:val="28"/>
        </w:rPr>
        <w:t>постійної комісії з питань фінансів, бюджету, планування соціально-економічного розвитку, інвестицій та міжнародного співробітництва від</w:t>
      </w:r>
      <w:r w:rsidR="000C59DC">
        <w:rPr>
          <w:rFonts w:ascii="Times New Roman" w:hAnsi="Times New Roman" w:cs="Times New Roman"/>
          <w:sz w:val="28"/>
          <w:szCs w:val="28"/>
        </w:rPr>
        <w:t xml:space="preserve"> </w:t>
      </w:r>
      <w:r w:rsidR="003908D0">
        <w:rPr>
          <w:rFonts w:ascii="Times New Roman" w:hAnsi="Times New Roman" w:cs="Times New Roman"/>
          <w:sz w:val="28"/>
          <w:szCs w:val="28"/>
        </w:rPr>
        <w:t>22 грудня 2025</w:t>
      </w:r>
      <w:r>
        <w:rPr>
          <w:rFonts w:ascii="Times New Roman" w:hAnsi="Times New Roman" w:cs="Times New Roman"/>
          <w:sz w:val="28"/>
          <w:szCs w:val="28"/>
        </w:rPr>
        <w:t xml:space="preserve"> року,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селищна рада</w:t>
      </w:r>
    </w:p>
    <w:p w14:paraId="6119EACB" w14:textId="77777777" w:rsidR="003908D0" w:rsidRPr="00E27B4A" w:rsidRDefault="003908D0" w:rsidP="003908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97C61" w14:textId="6BA36210" w:rsidR="00E27B4A" w:rsidRDefault="00E27B4A" w:rsidP="00E27B4A">
      <w:pPr>
        <w:pStyle w:val="rvps2"/>
        <w:spacing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</w:t>
      </w:r>
      <w:r w:rsidR="001A56D4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</w:t>
      </w:r>
      <w:r w:rsidR="00B60C63">
        <w:rPr>
          <w:b/>
          <w:sz w:val="28"/>
          <w:szCs w:val="28"/>
          <w:lang w:val="uk-UA"/>
        </w:rPr>
        <w:t xml:space="preserve"> </w:t>
      </w:r>
      <w:r w:rsidR="000C59DC">
        <w:rPr>
          <w:b/>
          <w:sz w:val="28"/>
          <w:szCs w:val="28"/>
          <w:lang w:val="uk-UA"/>
        </w:rPr>
        <w:t xml:space="preserve"> </w:t>
      </w:r>
      <w:r w:rsidR="00FF6EE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ВИРІШИЛА: </w:t>
      </w:r>
    </w:p>
    <w:p w14:paraId="7C6359B7" w14:textId="7D48DE07" w:rsidR="00E27B4A" w:rsidRPr="003908D0" w:rsidRDefault="003908D0" w:rsidP="003908D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3908D0">
        <w:rPr>
          <w:rFonts w:ascii="Times New Roman" w:hAnsi="Times New Roman" w:cs="Times New Roman"/>
          <w:b/>
          <w:sz w:val="28"/>
          <w:szCs w:val="28"/>
        </w:rPr>
        <w:t>1.</w:t>
      </w:r>
      <w:r w:rsidR="00151A41" w:rsidRPr="00C7191D">
        <w:rPr>
          <w:rFonts w:ascii="Times New Roman" w:hAnsi="Times New Roman" w:cs="Times New Roman"/>
          <w:bCs/>
          <w:sz w:val="28"/>
          <w:szCs w:val="28"/>
        </w:rPr>
        <w:t>Затвердити</w:t>
      </w:r>
      <w:r w:rsidR="00E27B4A" w:rsidRPr="00AB43BD">
        <w:rPr>
          <w:bCs/>
          <w:sz w:val="28"/>
          <w:szCs w:val="28"/>
        </w:rPr>
        <w:t xml:space="preserve"> </w:t>
      </w:r>
      <w:r w:rsidRPr="003908D0">
        <w:rPr>
          <w:rFonts w:ascii="Times New Roman" w:hAnsi="Times New Roman" w:cs="Times New Roman"/>
          <w:sz w:val="28"/>
          <w:szCs w:val="28"/>
        </w:rPr>
        <w:t>Програм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908D0">
        <w:rPr>
          <w:rFonts w:ascii="Times New Roman" w:hAnsi="Times New Roman" w:cs="Times New Roman"/>
          <w:sz w:val="28"/>
          <w:szCs w:val="28"/>
        </w:rPr>
        <w:t xml:space="preserve"> 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 дітей з інвалідністю Димерської селищної територіальної  громади на 2026 рі</w:t>
      </w:r>
      <w:r>
        <w:rPr>
          <w:rFonts w:ascii="Times New Roman" w:hAnsi="Times New Roman" w:cs="Times New Roman"/>
          <w:sz w:val="28"/>
          <w:szCs w:val="28"/>
        </w:rPr>
        <w:t>к</w:t>
      </w:r>
      <w:r w:rsidR="00AB43BD" w:rsidRPr="003908D0">
        <w:rPr>
          <w:rFonts w:ascii="Times New Roman" w:hAnsi="Times New Roman" w:cs="Times New Roman"/>
          <w:sz w:val="28"/>
          <w:szCs w:val="28"/>
        </w:rPr>
        <w:t xml:space="preserve">. </w:t>
      </w:r>
      <w:r w:rsidR="00E27B4A" w:rsidRPr="003908D0">
        <w:rPr>
          <w:rFonts w:ascii="Times New Roman" w:hAnsi="Times New Roman" w:cs="Times New Roman"/>
          <w:sz w:val="28"/>
          <w:szCs w:val="28"/>
        </w:rPr>
        <w:t>(Додаток 1)</w:t>
      </w:r>
    </w:p>
    <w:p w14:paraId="0A75BEFD" w14:textId="4511B583" w:rsidR="00E27B4A" w:rsidRPr="003908D0" w:rsidRDefault="003908D0" w:rsidP="003908D0">
      <w:pPr>
        <w:shd w:val="clear" w:color="auto" w:fill="FFFFFF"/>
        <w:spacing w:before="72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908D0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3908D0">
        <w:rPr>
          <w:rFonts w:ascii="Times New Roman" w:hAnsi="Times New Roman" w:cs="Times New Roman"/>
          <w:sz w:val="28"/>
          <w:szCs w:val="28"/>
        </w:rPr>
        <w:t>Ко</w:t>
      </w:r>
      <w:r w:rsidR="00E27B4A" w:rsidRPr="003908D0">
        <w:rPr>
          <w:rFonts w:ascii="Times New Roman" w:hAnsi="Times New Roman" w:cs="Times New Roman"/>
          <w:sz w:val="28"/>
          <w:szCs w:val="28"/>
        </w:rPr>
        <w:t>нтроль за виконання</w:t>
      </w:r>
      <w:r w:rsidR="001F2EDF" w:rsidRPr="003908D0">
        <w:rPr>
          <w:rFonts w:ascii="Times New Roman" w:hAnsi="Times New Roman" w:cs="Times New Roman"/>
          <w:sz w:val="28"/>
          <w:szCs w:val="28"/>
        </w:rPr>
        <w:t>м</w:t>
      </w:r>
      <w:r w:rsidR="00E27B4A" w:rsidRPr="003908D0">
        <w:rPr>
          <w:rFonts w:ascii="Times New Roman" w:hAnsi="Times New Roman" w:cs="Times New Roman"/>
          <w:sz w:val="28"/>
          <w:szCs w:val="28"/>
        </w:rPr>
        <w:t xml:space="preserve"> </w:t>
      </w:r>
      <w:r w:rsidR="00817AB6" w:rsidRPr="003908D0">
        <w:rPr>
          <w:rFonts w:ascii="Times New Roman" w:hAnsi="Times New Roman" w:cs="Times New Roman"/>
          <w:sz w:val="28"/>
          <w:szCs w:val="28"/>
        </w:rPr>
        <w:t>цього</w:t>
      </w:r>
      <w:r w:rsidR="00E27B4A" w:rsidRPr="003908D0">
        <w:rPr>
          <w:rFonts w:ascii="Times New Roman" w:hAnsi="Times New Roman" w:cs="Times New Roman"/>
          <w:sz w:val="28"/>
          <w:szCs w:val="28"/>
        </w:rPr>
        <w:t xml:space="preserve"> рішення покласти на постійну комісію з питань фінансів, бюджету, планування соціально-економічного розвитку, інвестицій та міжнародного співробітництва.</w:t>
      </w:r>
    </w:p>
    <w:p w14:paraId="622CACFA" w14:textId="77777777" w:rsidR="00E27B4A" w:rsidRDefault="00E27B4A" w:rsidP="00E27B4A">
      <w:pPr>
        <w:shd w:val="clear" w:color="auto" w:fill="FFFFFF"/>
        <w:spacing w:before="72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7D0A668" w14:textId="3B001130" w:rsidR="00817AB6" w:rsidRDefault="00E27B4A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817AB6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="00817AB6">
        <w:rPr>
          <w:rFonts w:ascii="Times New Roman" w:hAnsi="Times New Roman" w:cs="Times New Roman"/>
          <w:b/>
          <w:sz w:val="28"/>
          <w:szCs w:val="28"/>
        </w:rPr>
        <w:tab/>
      </w:r>
      <w:r w:rsidR="00817AB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Володимир П</w:t>
      </w:r>
      <w:r w:rsidR="002B4BB2">
        <w:rPr>
          <w:rFonts w:ascii="Times New Roman" w:hAnsi="Times New Roman" w:cs="Times New Roman"/>
          <w:b/>
          <w:sz w:val="28"/>
          <w:szCs w:val="28"/>
        </w:rPr>
        <w:t>ІДКУРГАННИЙ</w:t>
      </w:r>
    </w:p>
    <w:p w14:paraId="4A8CDBAB" w14:textId="559D8C3D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19EE28" w14:textId="35D240E2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2796F5" w14:textId="39FD4A9A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473BDF" w14:textId="56DF5711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1C0CC7" w14:textId="3C2313D2" w:rsidR="00197F17" w:rsidRDefault="00197F17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BC3DDA" w14:textId="589D9083" w:rsidR="00197F17" w:rsidRDefault="00197F17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BDD3E6" w14:textId="77777777" w:rsidR="00197F17" w:rsidRDefault="00197F17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D3FA94" w14:textId="61994B0C" w:rsidR="00817AB6" w:rsidRDefault="00817AB6" w:rsidP="00817AB6">
      <w:pPr>
        <w:spacing w:after="0"/>
        <w:ind w:left="-1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C7191D">
        <w:rPr>
          <w:rFonts w:ascii="Times New Roman" w:hAnsi="Times New Roman" w:cs="Times New Roman"/>
          <w:sz w:val="28"/>
          <w:szCs w:val="28"/>
        </w:rPr>
        <w:t>с</w:t>
      </w:r>
      <w:r w:rsidR="003908D0">
        <w:rPr>
          <w:rFonts w:ascii="Times New Roman" w:hAnsi="Times New Roman" w:cs="Times New Roman"/>
          <w:sz w:val="28"/>
          <w:szCs w:val="28"/>
        </w:rPr>
        <w:t>ели</w:t>
      </w:r>
      <w:r w:rsidR="00C7191D">
        <w:rPr>
          <w:rFonts w:ascii="Times New Roman" w:hAnsi="Times New Roman" w:cs="Times New Roman"/>
          <w:sz w:val="28"/>
          <w:szCs w:val="28"/>
        </w:rPr>
        <w:t>ще</w:t>
      </w:r>
      <w:r>
        <w:rPr>
          <w:rFonts w:ascii="Times New Roman" w:hAnsi="Times New Roman" w:cs="Times New Roman"/>
          <w:sz w:val="28"/>
          <w:szCs w:val="28"/>
        </w:rPr>
        <w:t xml:space="preserve"> Димер</w:t>
      </w:r>
    </w:p>
    <w:p w14:paraId="1740AFDF" w14:textId="39D21277" w:rsidR="00817AB6" w:rsidRDefault="00817AB6" w:rsidP="00817AB6">
      <w:pPr>
        <w:spacing w:after="0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908D0">
        <w:rPr>
          <w:rFonts w:ascii="Times New Roman" w:hAnsi="Times New Roman" w:cs="Times New Roman"/>
          <w:sz w:val="28"/>
          <w:szCs w:val="28"/>
        </w:rPr>
        <w:t xml:space="preserve">23 </w:t>
      </w:r>
      <w:r>
        <w:rPr>
          <w:rFonts w:ascii="Times New Roman" w:hAnsi="Times New Roman" w:cs="Times New Roman"/>
          <w:sz w:val="28"/>
          <w:szCs w:val="28"/>
        </w:rPr>
        <w:t>грудня 202</w:t>
      </w:r>
      <w:r w:rsidR="003226C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27A7C904" w14:textId="29A02B16" w:rsidR="00817AB6" w:rsidRDefault="00817AB6" w:rsidP="00817AB6">
      <w:pPr>
        <w:spacing w:after="0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№ </w:t>
      </w:r>
      <w:r w:rsidR="00B60C63">
        <w:rPr>
          <w:rFonts w:ascii="Times New Roman" w:hAnsi="Times New Roman" w:cs="Times New Roman"/>
          <w:sz w:val="28"/>
          <w:szCs w:val="28"/>
        </w:rPr>
        <w:t>2407</w:t>
      </w:r>
      <w:r w:rsidRPr="003908D0">
        <w:rPr>
          <w:rFonts w:ascii="Times New Roman" w:hAnsi="Times New Roman" w:cs="Times New Roman"/>
          <w:sz w:val="28"/>
          <w:szCs w:val="28"/>
        </w:rPr>
        <w:t>-</w:t>
      </w:r>
      <w:r w:rsidR="003908D0">
        <w:rPr>
          <w:rFonts w:ascii="Times New Roman" w:hAnsi="Times New Roman" w:cs="Times New Roman"/>
          <w:sz w:val="28"/>
          <w:szCs w:val="28"/>
        </w:rPr>
        <w:t>77</w:t>
      </w:r>
      <w:r w:rsidRPr="003908D0">
        <w:rPr>
          <w:rFonts w:ascii="Times New Roman" w:hAnsi="Times New Roman" w:cs="Times New Roman"/>
          <w:sz w:val="28"/>
          <w:szCs w:val="28"/>
        </w:rPr>
        <w:t>-</w:t>
      </w:r>
      <w:r w:rsidRPr="003908D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908D0">
        <w:rPr>
          <w:rFonts w:ascii="Times New Roman" w:hAnsi="Times New Roman" w:cs="Times New Roman"/>
          <w:sz w:val="28"/>
          <w:szCs w:val="28"/>
        </w:rPr>
        <w:t>ІІІ</w:t>
      </w:r>
    </w:p>
    <w:p w14:paraId="6AD77179" w14:textId="747517FE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szCs w:val="28"/>
        </w:rPr>
        <w:lastRenderedPageBreak/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Додаток 1</w:t>
      </w:r>
    </w:p>
    <w:p w14:paraId="662912AF" w14:textId="7AAD0140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до рішення </w:t>
      </w:r>
      <w:r w:rsidR="003908D0">
        <w:rPr>
          <w:rFonts w:ascii="Times New Roman" w:hAnsi="Times New Roman" w:cs="Times New Roman"/>
          <w:sz w:val="28"/>
          <w:szCs w:val="28"/>
        </w:rPr>
        <w:t>Димерської селищної ради</w:t>
      </w:r>
    </w:p>
    <w:p w14:paraId="50BEBAC9" w14:textId="18982159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3908D0">
        <w:rPr>
          <w:rFonts w:ascii="Times New Roman" w:hAnsi="Times New Roman" w:cs="Times New Roman"/>
          <w:sz w:val="28"/>
          <w:szCs w:val="28"/>
        </w:rPr>
        <w:t>від 23 грудня 2025р. №</w:t>
      </w:r>
      <w:r w:rsidR="00B60C63">
        <w:rPr>
          <w:rFonts w:ascii="Times New Roman" w:hAnsi="Times New Roman" w:cs="Times New Roman"/>
          <w:sz w:val="28"/>
          <w:szCs w:val="28"/>
        </w:rPr>
        <w:t>2407</w:t>
      </w:r>
      <w:r w:rsidR="003908D0" w:rsidRPr="003908D0">
        <w:rPr>
          <w:rFonts w:ascii="Times New Roman" w:hAnsi="Times New Roman" w:cs="Times New Roman"/>
          <w:sz w:val="28"/>
          <w:szCs w:val="28"/>
        </w:rPr>
        <w:t>-</w:t>
      </w:r>
      <w:r w:rsidR="003908D0">
        <w:rPr>
          <w:rFonts w:ascii="Times New Roman" w:hAnsi="Times New Roman" w:cs="Times New Roman"/>
          <w:sz w:val="28"/>
          <w:szCs w:val="28"/>
        </w:rPr>
        <w:t>77</w:t>
      </w:r>
      <w:r w:rsidR="003908D0" w:rsidRPr="003908D0">
        <w:rPr>
          <w:rFonts w:ascii="Times New Roman" w:hAnsi="Times New Roman" w:cs="Times New Roman"/>
          <w:sz w:val="28"/>
          <w:szCs w:val="28"/>
        </w:rPr>
        <w:t>-</w:t>
      </w:r>
      <w:r w:rsidR="003908D0" w:rsidRPr="003908D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908D0" w:rsidRPr="003908D0">
        <w:rPr>
          <w:rFonts w:ascii="Times New Roman" w:hAnsi="Times New Roman" w:cs="Times New Roman"/>
          <w:sz w:val="28"/>
          <w:szCs w:val="28"/>
        </w:rPr>
        <w:t>ІІІ</w:t>
      </w:r>
    </w:p>
    <w:p w14:paraId="40108A7C" w14:textId="45F548B6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14:paraId="16DFE1D6" w14:textId="10DAF720" w:rsidR="003D442B" w:rsidRPr="003D442B" w:rsidRDefault="00E27B4A" w:rsidP="003D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3D442B">
        <w:rPr>
          <w:szCs w:val="28"/>
        </w:rPr>
        <w:t xml:space="preserve">                                                                                                                            </w:t>
      </w:r>
    </w:p>
    <w:p w14:paraId="3D5EB14F" w14:textId="203CC97B" w:rsidR="003D442B" w:rsidRDefault="003D442B" w:rsidP="003D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14:paraId="7F4E11C6" w14:textId="6097EDB0" w:rsidR="003D442B" w:rsidRDefault="003D442B" w:rsidP="003D442B">
      <w:pPr>
        <w:pStyle w:val="30"/>
        <w:shd w:val="clear" w:color="auto" w:fill="auto"/>
        <w:spacing w:line="260" w:lineRule="exact"/>
        <w:rPr>
          <w:sz w:val="28"/>
          <w:szCs w:val="28"/>
        </w:rPr>
      </w:pPr>
      <w:r w:rsidRPr="00A5469E">
        <w:rPr>
          <w:sz w:val="28"/>
          <w:szCs w:val="28"/>
        </w:rPr>
        <w:t>Програм</w:t>
      </w:r>
      <w:r>
        <w:rPr>
          <w:sz w:val="28"/>
          <w:szCs w:val="28"/>
        </w:rPr>
        <w:t>а</w:t>
      </w:r>
      <w:r w:rsidRPr="00A5469E">
        <w:rPr>
          <w:sz w:val="28"/>
          <w:szCs w:val="28"/>
        </w:rPr>
        <w:t xml:space="preserve"> забезпечення </w:t>
      </w:r>
      <w:r>
        <w:rPr>
          <w:sz w:val="28"/>
          <w:szCs w:val="28"/>
        </w:rPr>
        <w:t xml:space="preserve">відповідно до законодавства пільгових категорій населення лікарськими засобами та </w:t>
      </w:r>
      <w:r w:rsidRPr="00A5469E">
        <w:rPr>
          <w:sz w:val="28"/>
          <w:szCs w:val="28"/>
        </w:rPr>
        <w:t>виробами</w:t>
      </w:r>
      <w:r>
        <w:rPr>
          <w:sz w:val="28"/>
          <w:szCs w:val="28"/>
        </w:rPr>
        <w:t xml:space="preserve"> </w:t>
      </w:r>
      <w:r w:rsidRPr="00A5469E">
        <w:rPr>
          <w:sz w:val="28"/>
          <w:szCs w:val="28"/>
        </w:rPr>
        <w:t>медичн</w:t>
      </w:r>
      <w:r>
        <w:rPr>
          <w:sz w:val="28"/>
          <w:szCs w:val="28"/>
        </w:rPr>
        <w:t xml:space="preserve">ого призначення, забезпечення </w:t>
      </w:r>
      <w:r w:rsidRPr="00A5469E">
        <w:rPr>
          <w:sz w:val="28"/>
          <w:szCs w:val="28"/>
        </w:rPr>
        <w:t>осіб з інвалідністю</w:t>
      </w:r>
      <w:r>
        <w:rPr>
          <w:sz w:val="28"/>
          <w:szCs w:val="28"/>
        </w:rPr>
        <w:t xml:space="preserve"> та </w:t>
      </w:r>
      <w:r w:rsidRPr="00A5469E">
        <w:rPr>
          <w:sz w:val="28"/>
          <w:szCs w:val="28"/>
        </w:rPr>
        <w:t xml:space="preserve"> дітей з інвалідністю</w:t>
      </w:r>
      <w:r>
        <w:rPr>
          <w:sz w:val="28"/>
          <w:szCs w:val="28"/>
        </w:rPr>
        <w:t xml:space="preserve"> </w:t>
      </w:r>
      <w:r w:rsidRPr="00A5469E">
        <w:rPr>
          <w:sz w:val="28"/>
          <w:szCs w:val="28"/>
        </w:rPr>
        <w:t>Димерської селищної територіальної  громади на 2026 рік</w:t>
      </w:r>
    </w:p>
    <w:p w14:paraId="13633101" w14:textId="77777777" w:rsidR="003D442B" w:rsidRDefault="003D442B" w:rsidP="003D442B">
      <w:pPr>
        <w:pStyle w:val="30"/>
        <w:shd w:val="clear" w:color="auto" w:fill="auto"/>
        <w:spacing w:line="260" w:lineRule="exact"/>
        <w:rPr>
          <w:sz w:val="28"/>
          <w:szCs w:val="28"/>
        </w:rPr>
      </w:pPr>
    </w:p>
    <w:p w14:paraId="59A95CF3" w14:textId="77777777" w:rsidR="003D442B" w:rsidRDefault="003D442B" w:rsidP="003D442B">
      <w:pPr>
        <w:pStyle w:val="30"/>
        <w:shd w:val="clear" w:color="auto" w:fill="auto"/>
        <w:spacing w:line="260" w:lineRule="exact"/>
        <w:rPr>
          <w:sz w:val="28"/>
          <w:szCs w:val="28"/>
        </w:rPr>
      </w:pPr>
    </w:p>
    <w:p w14:paraId="449B64AB" w14:textId="5F5BA3D7" w:rsidR="003D442B" w:rsidRDefault="003D442B" w:rsidP="003D442B">
      <w:pPr>
        <w:pStyle w:val="30"/>
        <w:shd w:val="clear" w:color="auto" w:fill="auto"/>
        <w:spacing w:line="260" w:lineRule="exact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ЗМІСТ</w:t>
      </w:r>
    </w:p>
    <w:p w14:paraId="1871BCE1" w14:textId="77777777" w:rsidR="003D442B" w:rsidRDefault="003D442B" w:rsidP="003D442B">
      <w:pPr>
        <w:pStyle w:val="30"/>
        <w:shd w:val="clear" w:color="auto" w:fill="auto"/>
        <w:spacing w:line="260" w:lineRule="exact"/>
      </w:pPr>
    </w:p>
    <w:p w14:paraId="5E67C586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Паспорт Програми</w:t>
      </w:r>
    </w:p>
    <w:p w14:paraId="4E1191F3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Загальна частина</w:t>
      </w:r>
    </w:p>
    <w:p w14:paraId="1319032D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Проблеми, на розв’язання яких спрямована Програма</w:t>
      </w:r>
    </w:p>
    <w:p w14:paraId="419B9E67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Мета Програми</w:t>
      </w:r>
    </w:p>
    <w:p w14:paraId="0A18B315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Шляхи та способи вирішення проблем, строки та етапи виконання Програми</w:t>
      </w:r>
    </w:p>
    <w:p w14:paraId="709AE20D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Завдання Програми та заходи для її виконання, обсяги та джерела фінансування</w:t>
      </w:r>
    </w:p>
    <w:p w14:paraId="00DEFA1F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Контроль за виконанням Програми</w:t>
      </w:r>
      <w:r>
        <w:t>.</w:t>
      </w:r>
    </w:p>
    <w:p w14:paraId="052E323C" w14:textId="77777777" w:rsidR="003D442B" w:rsidRDefault="003D442B" w:rsidP="003D442B">
      <w:pPr>
        <w:pStyle w:val="20"/>
        <w:shd w:val="clear" w:color="auto" w:fill="auto"/>
        <w:tabs>
          <w:tab w:val="left" w:pos="434"/>
        </w:tabs>
        <w:spacing w:line="240" w:lineRule="auto"/>
        <w:ind w:firstLine="0"/>
        <w:jc w:val="both"/>
      </w:pPr>
      <w:r>
        <w:tab/>
      </w:r>
      <w:r>
        <w:tab/>
        <w:t>6.1. Порядок забезпечення осіб з інвалідністю, дітей з інвалідністю, інших окремих категорій населення медичними виробами та іншими засобами (Додаток 1);</w:t>
      </w:r>
    </w:p>
    <w:p w14:paraId="5849D966" w14:textId="77777777" w:rsidR="003D442B" w:rsidRDefault="003D442B" w:rsidP="003D442B">
      <w:pPr>
        <w:pStyle w:val="20"/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6.2. Прогнозований обсяг видатків на виконання </w:t>
      </w:r>
      <w:r>
        <w:t>програми забезпечення осіб</w:t>
      </w:r>
      <w:r>
        <w:rPr>
          <w:b/>
          <w:bCs/>
        </w:rPr>
        <w:t xml:space="preserve"> </w:t>
      </w:r>
      <w:r>
        <w:t xml:space="preserve">з інвалідністю, дітей з інвалідністю, інших окремих категорій населення </w:t>
      </w:r>
      <w:hyperlink r:id="rId7" w:history="1">
        <w:r>
          <w:rPr>
            <w:rStyle w:val="a3"/>
            <w:color w:val="auto"/>
            <w:u w:val="none"/>
          </w:rPr>
          <w:t>Димерської селищної територіальної громади</w:t>
        </w:r>
      </w:hyperlink>
      <w:r>
        <w:t xml:space="preserve"> медичними виробами та іншими засобами на 2026 рік (Діти з інвалідністю) (Додаток 2);</w:t>
      </w:r>
    </w:p>
    <w:p w14:paraId="24260CD5" w14:textId="77777777" w:rsidR="003D442B" w:rsidRDefault="003D442B" w:rsidP="003D442B">
      <w:pPr>
        <w:pStyle w:val="20"/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t xml:space="preserve">6.3. </w:t>
      </w:r>
      <w:r>
        <w:rPr>
          <w:color w:val="000000"/>
          <w:lang w:eastAsia="uk-UA" w:bidi="uk-UA"/>
        </w:rPr>
        <w:t xml:space="preserve">Прогнозований обсяг видатків на виконання </w:t>
      </w:r>
      <w:r>
        <w:t xml:space="preserve">програми забезпечення осіб з інвалідністю, дітей з інвалідністю, інших окремих категорій населення </w:t>
      </w:r>
      <w:hyperlink r:id="rId8" w:history="1">
        <w:r>
          <w:rPr>
            <w:rStyle w:val="a3"/>
            <w:color w:val="auto"/>
            <w:u w:val="none"/>
          </w:rPr>
          <w:t>Димерської селищної територіальної громади</w:t>
        </w:r>
      </w:hyperlink>
      <w:r>
        <w:t xml:space="preserve"> медичними виробами та іншими засобами на 2026 рік (Дорослі з інвалідністю) (Додаток 3);</w:t>
      </w:r>
    </w:p>
    <w:p w14:paraId="62C71BBF" w14:textId="77777777" w:rsidR="003D442B" w:rsidRDefault="003D442B" w:rsidP="003D442B">
      <w:pPr>
        <w:pStyle w:val="20"/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6.4. Результативні показники </w:t>
      </w:r>
      <w:r>
        <w:t xml:space="preserve">програми забезпечення осіб з інвалідністю, дітей з інвалідністю, інших окремих категорій населення </w:t>
      </w:r>
      <w:hyperlink r:id="rId9" w:history="1">
        <w:r>
          <w:rPr>
            <w:rStyle w:val="a3"/>
            <w:color w:val="auto"/>
            <w:u w:val="none"/>
          </w:rPr>
          <w:t>Димерської селищної територіальної громади</w:t>
        </w:r>
      </w:hyperlink>
      <w:r>
        <w:t xml:space="preserve"> медичними виробами та іншими засобами на 2026 рік</w:t>
      </w:r>
      <w:r>
        <w:rPr>
          <w:color w:val="000000"/>
          <w:lang w:eastAsia="uk-UA" w:bidi="uk-UA"/>
        </w:rPr>
        <w:t xml:space="preserve"> (Додаток 4).</w:t>
      </w:r>
    </w:p>
    <w:p w14:paraId="0B805C76" w14:textId="77777777" w:rsidR="003D442B" w:rsidRDefault="003D442B" w:rsidP="003D44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3D442B">
          <w:pgSz w:w="11909" w:h="16840"/>
          <w:pgMar w:top="426" w:right="567" w:bottom="851" w:left="1134" w:header="0" w:footer="3" w:gutter="0"/>
          <w:cols w:space="720"/>
        </w:sectPr>
      </w:pPr>
    </w:p>
    <w:p w14:paraId="5667C7D3" w14:textId="77777777" w:rsidR="003D442B" w:rsidRDefault="003D442B" w:rsidP="003D442B">
      <w:pPr>
        <w:spacing w:after="0"/>
        <w:ind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uk-UA"/>
        </w:rPr>
      </w:pPr>
      <w:r>
        <w:rPr>
          <w:color w:val="000000"/>
          <w:lang w:eastAsia="uk-UA" w:bidi="uk-UA"/>
        </w:rPr>
        <w:br w:type="page"/>
      </w:r>
      <w:bookmarkStart w:id="1" w:name="bookmark0"/>
    </w:p>
    <w:p w14:paraId="6669C2E4" w14:textId="76AF31B9" w:rsidR="003D442B" w:rsidRDefault="003D442B" w:rsidP="003D442B">
      <w:pPr>
        <w:pStyle w:val="11"/>
        <w:keepNext/>
        <w:keepLines/>
        <w:shd w:val="clear" w:color="auto" w:fill="auto"/>
        <w:spacing w:line="260" w:lineRule="exact"/>
        <w:jc w:val="center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lastRenderedPageBreak/>
        <w:t>ПАСПОРТ ПРОГРАМИ</w:t>
      </w:r>
      <w:bookmarkEnd w:id="1"/>
    </w:p>
    <w:p w14:paraId="3A1380A4" w14:textId="77777777" w:rsidR="003D442B" w:rsidRDefault="003D442B" w:rsidP="003D442B">
      <w:pPr>
        <w:pStyle w:val="11"/>
        <w:keepNext/>
        <w:keepLines/>
        <w:shd w:val="clear" w:color="auto" w:fill="auto"/>
        <w:spacing w:line="260" w:lineRule="exact"/>
        <w:jc w:val="center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3984"/>
        <w:gridCol w:w="4838"/>
      </w:tblGrid>
      <w:tr w:rsidR="003D442B" w14:paraId="140DF69E" w14:textId="77777777" w:rsidTr="003D442B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668B7C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1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01C1AE" w14:textId="77777777" w:rsidR="003D442B" w:rsidRDefault="003D442B">
            <w:pPr>
              <w:pStyle w:val="20"/>
              <w:shd w:val="clear" w:color="auto" w:fill="auto"/>
              <w:spacing w:line="240" w:lineRule="auto"/>
              <w:ind w:firstLine="0"/>
              <w:jc w:val="both"/>
            </w:pPr>
            <w:r>
              <w:t>Ініціатор розроблення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6FFB70" w14:textId="77777777" w:rsidR="003D442B" w:rsidRDefault="00FF6EE7">
            <w:pPr>
              <w:pStyle w:val="20"/>
              <w:shd w:val="clear" w:color="auto" w:fill="auto"/>
              <w:spacing w:line="240" w:lineRule="auto"/>
              <w:ind w:firstLine="0"/>
              <w:jc w:val="both"/>
            </w:pPr>
            <w:hyperlink r:id="rId10" w:history="1">
              <w:proofErr w:type="spellStart"/>
              <w:r w:rsidR="003D442B">
                <w:rPr>
                  <w:rStyle w:val="a3"/>
                  <w:color w:val="auto"/>
                  <w:u w:val="none"/>
                </w:rPr>
                <w:t>Димерська</w:t>
              </w:r>
              <w:proofErr w:type="spellEnd"/>
              <w:r w:rsidR="003D442B">
                <w:rPr>
                  <w:rStyle w:val="a3"/>
                  <w:color w:val="auto"/>
                  <w:u w:val="none"/>
                </w:rPr>
                <w:t xml:space="preserve">  селищна  територіальна громада</w:t>
              </w:r>
            </w:hyperlink>
          </w:p>
        </w:tc>
      </w:tr>
      <w:tr w:rsidR="003D442B" w14:paraId="7C4A1EA3" w14:textId="77777777" w:rsidTr="003D442B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BAD9B2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2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3E7ABF" w14:textId="77777777" w:rsidR="003D442B" w:rsidRDefault="003D442B">
            <w:pPr>
              <w:pStyle w:val="20"/>
              <w:shd w:val="clear" w:color="auto" w:fill="auto"/>
              <w:spacing w:line="312" w:lineRule="exact"/>
              <w:ind w:firstLine="0"/>
              <w:jc w:val="both"/>
            </w:pPr>
            <w:r>
              <w:t>Головний розпорядник коштів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F7DF9B" w14:textId="77777777" w:rsidR="003D442B" w:rsidRDefault="00FF6EE7">
            <w:pPr>
              <w:pStyle w:val="20"/>
              <w:shd w:val="clear" w:color="auto" w:fill="auto"/>
              <w:spacing w:line="312" w:lineRule="exact"/>
              <w:ind w:firstLine="0"/>
              <w:jc w:val="both"/>
            </w:pPr>
            <w:hyperlink r:id="rId11" w:history="1">
              <w:hyperlink r:id="rId12" w:history="1">
                <w:r w:rsidR="003D442B">
                  <w:rPr>
                    <w:rStyle w:val="a3"/>
                    <w:color w:val="auto"/>
                    <w:u w:val="none"/>
                  </w:rPr>
                  <w:t>Димерська селищна  територіальна громада</w:t>
                </w:r>
              </w:hyperlink>
            </w:hyperlink>
          </w:p>
        </w:tc>
      </w:tr>
      <w:tr w:rsidR="003D442B" w14:paraId="784859B6" w14:textId="77777777" w:rsidTr="003D442B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86519E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3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F604B9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Розробник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1FFD62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Комунальне некомерційне підприємство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 Димерської селищної ради </w:t>
            </w:r>
          </w:p>
        </w:tc>
      </w:tr>
      <w:tr w:rsidR="003D442B" w14:paraId="0CCF9430" w14:textId="77777777" w:rsidTr="003D442B">
        <w:trPr>
          <w:trHeight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A69567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4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BE54AE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Відповідальний виконавець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C35CE5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Комунальне некомерційне підприємство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 Димерської селищної ради</w:t>
            </w:r>
          </w:p>
        </w:tc>
      </w:tr>
      <w:tr w:rsidR="003D442B" w14:paraId="44B2DC35" w14:textId="77777777" w:rsidTr="003D442B">
        <w:trPr>
          <w:trHeight w:val="164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74A47F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5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D75250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Учасники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7D870E" w14:textId="77777777" w:rsidR="003D442B" w:rsidRDefault="00FF6EE7">
            <w:pPr>
              <w:pStyle w:val="20"/>
              <w:shd w:val="clear" w:color="auto" w:fill="auto"/>
              <w:spacing w:line="240" w:lineRule="auto"/>
              <w:ind w:firstLine="0"/>
              <w:jc w:val="both"/>
            </w:pPr>
            <w:hyperlink r:id="rId13" w:history="1">
              <w:proofErr w:type="spellStart"/>
              <w:r w:rsidR="003D442B">
                <w:rPr>
                  <w:rStyle w:val="a3"/>
                  <w:color w:val="auto"/>
                  <w:u w:val="none"/>
                </w:rPr>
                <w:t>Димерська</w:t>
              </w:r>
              <w:proofErr w:type="spellEnd"/>
              <w:r w:rsidR="003D442B">
                <w:rPr>
                  <w:rStyle w:val="a3"/>
                  <w:color w:val="auto"/>
                  <w:u w:val="none"/>
                </w:rPr>
                <w:t xml:space="preserve">  селищна  територіальна громада</w:t>
              </w:r>
            </w:hyperlink>
            <w:r w:rsidR="003D442B">
              <w:t>, Комунальне некомерційне підприємство «</w:t>
            </w:r>
            <w:proofErr w:type="spellStart"/>
            <w:r w:rsidR="003D442B">
              <w:t>Димерська</w:t>
            </w:r>
            <w:proofErr w:type="spellEnd"/>
            <w:r w:rsidR="003D442B">
              <w:t xml:space="preserve"> центральна селищна лікарня» Димерської селищної ради</w:t>
            </w:r>
          </w:p>
        </w:tc>
      </w:tr>
      <w:tr w:rsidR="003D442B" w14:paraId="00056424" w14:textId="77777777" w:rsidTr="003D442B">
        <w:trPr>
          <w:trHeight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B6B8F8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6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8E2C229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Термін реалізації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F5DFD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2026 рік</w:t>
            </w:r>
          </w:p>
        </w:tc>
      </w:tr>
      <w:tr w:rsidR="003D442B" w14:paraId="52094587" w14:textId="77777777" w:rsidTr="003D442B">
        <w:trPr>
          <w:trHeight w:val="9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DF7984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7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D459EE3" w14:textId="77777777" w:rsidR="003D442B" w:rsidRDefault="003D442B">
            <w:pPr>
              <w:pStyle w:val="20"/>
              <w:shd w:val="clear" w:color="auto" w:fill="auto"/>
              <w:spacing w:line="326" w:lineRule="exact"/>
              <w:ind w:firstLine="0"/>
              <w:jc w:val="both"/>
            </w:pPr>
            <w:r>
              <w:t>Перелік бюджетів, що беруть участь у виконанні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ED3B50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Селищний бюджет, інші джерела фінансування, не заборонені чинним законодавством України</w:t>
            </w:r>
          </w:p>
        </w:tc>
      </w:tr>
      <w:tr w:rsidR="003D442B" w14:paraId="0C421C72" w14:textId="77777777" w:rsidTr="003D442B">
        <w:trPr>
          <w:trHeight w:val="129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BD213C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8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B0E8CB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Загальний орієнтовний обсяг фінансових ресурсів, необхідних для реалізації Програми за рахунок селищного бюджету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DF801A" w14:textId="77777777" w:rsidR="003D442B" w:rsidRDefault="003D44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1690390,00 грн.</w:t>
            </w:r>
          </w:p>
        </w:tc>
      </w:tr>
    </w:tbl>
    <w:p w14:paraId="5F4A0154" w14:textId="77777777" w:rsidR="003D442B" w:rsidRDefault="003D442B" w:rsidP="003D442B">
      <w:pPr>
        <w:jc w:val="both"/>
      </w:pPr>
    </w:p>
    <w:p w14:paraId="3521CB08" w14:textId="77777777" w:rsidR="003D442B" w:rsidRDefault="003D442B" w:rsidP="003D442B">
      <w:pPr>
        <w:pStyle w:val="20"/>
        <w:shd w:val="clear" w:color="auto" w:fill="auto"/>
        <w:spacing w:line="240" w:lineRule="auto"/>
        <w:ind w:firstLine="0"/>
        <w:jc w:val="both"/>
      </w:pPr>
      <w:r>
        <w:rPr>
          <w:lang w:val="ru-RU"/>
        </w:rPr>
        <w:br w:type="page"/>
      </w:r>
    </w:p>
    <w:p w14:paraId="6C76D1BD" w14:textId="77777777" w:rsidR="003D442B" w:rsidRDefault="003D442B" w:rsidP="003D442B">
      <w:pPr>
        <w:pStyle w:val="11"/>
        <w:keepNext/>
        <w:keepLines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  <w:lang w:eastAsia="uk-UA" w:bidi="uk-UA"/>
        </w:rPr>
      </w:pPr>
      <w:r>
        <w:rPr>
          <w:color w:val="000000"/>
          <w:sz w:val="28"/>
          <w:szCs w:val="28"/>
          <w:lang w:eastAsia="uk-UA" w:bidi="uk-UA"/>
        </w:rPr>
        <w:lastRenderedPageBreak/>
        <w:t>1 Загальна частина</w:t>
      </w:r>
    </w:p>
    <w:p w14:paraId="255925B7" w14:textId="77777777" w:rsidR="003D442B" w:rsidRDefault="003D442B" w:rsidP="003D442B">
      <w:pPr>
        <w:pStyle w:val="11"/>
        <w:keepNext/>
        <w:keepLines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6808A03D" w14:textId="77777777" w:rsidR="003D442B" w:rsidRDefault="003D442B" w:rsidP="003D442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Програма забезпечення осіб з інвалідністю, дітей з інвалідністю, інших окремих категорій населення Димерської селищної територіальної  громади медичними виробами та іншими засобами на 2026 рік.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(далі - Програма) розроблена на підставі до статей 43, 59 Закону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України «Про місцеве самоврядування в Україні», статті 18 Закону України «Основи законодавства України про охорону здоров’я», Закону України «Про основи соціальної захищеності осіб з інвалідністю в Україні», постанови Кабінету Міністрів України від 03.12.2009 № 1301 «Про затвердження Порядку забезпечення осіб з  інвалідністю і дітей з інвалідністю, інших окремих категорій населення медичними виробами та іншими засобами», наказу Міністерства охорони здоров’я України від 12.02.2013    №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ab/>
        <w:t>109  «Про затвердження форм первинної облікової документації та звітності з питань забезпечення інвалідів і дітей-інвалідів технічними та іншими засобами та інструкцій щодо їх заповнення».</w:t>
      </w:r>
    </w:p>
    <w:p w14:paraId="2DF83E4B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Відповідно до постанови Кабінету Міністрів України від 03.12.2009 № 1301 «Про затвердження Порядку забезпечення осіб з інвалідністю і дітей з інвалідністю, інших окремих категорій населення медичними виробами та іншими засобами» до технічних засобів, які отримують безпосередньо </w:t>
      </w:r>
      <w:r>
        <w:t xml:space="preserve">особи з інвалідністю та діти з інвалідністю </w:t>
      </w:r>
      <w:r>
        <w:rPr>
          <w:color w:val="000000"/>
          <w:lang w:eastAsia="uk-UA" w:bidi="uk-UA"/>
        </w:rPr>
        <w:t xml:space="preserve">або їх законні представники в закладах охорони здоров’я для використання у амбулаторних та побутових умовах, належать сечоприймачі чоловічі та жіночі, </w:t>
      </w:r>
      <w:proofErr w:type="spellStart"/>
      <w:r>
        <w:rPr>
          <w:color w:val="000000"/>
          <w:lang w:eastAsia="uk-UA" w:bidi="uk-UA"/>
        </w:rPr>
        <w:t>високопоглинаючі</w:t>
      </w:r>
      <w:proofErr w:type="spellEnd"/>
      <w:r>
        <w:rPr>
          <w:color w:val="000000"/>
          <w:lang w:eastAsia="uk-UA" w:bidi="uk-UA"/>
        </w:rPr>
        <w:t xml:space="preserve"> прокладки для жінок, які страждають нетриманням сечі, підгузки, а також технічні засоби з </w:t>
      </w:r>
      <w:proofErr w:type="spellStart"/>
      <w:r>
        <w:rPr>
          <w:color w:val="000000"/>
          <w:lang w:eastAsia="uk-UA" w:bidi="uk-UA"/>
        </w:rPr>
        <w:t>мовним</w:t>
      </w:r>
      <w:proofErr w:type="spellEnd"/>
      <w:r>
        <w:rPr>
          <w:color w:val="000000"/>
          <w:lang w:eastAsia="uk-UA" w:bidi="uk-UA"/>
        </w:rPr>
        <w:t xml:space="preserve"> виводом: </w:t>
      </w:r>
      <w:proofErr w:type="spellStart"/>
      <w:r>
        <w:rPr>
          <w:color w:val="000000"/>
          <w:lang w:eastAsia="uk-UA" w:bidi="uk-UA"/>
        </w:rPr>
        <w:t>глюкометри</w:t>
      </w:r>
      <w:proofErr w:type="spellEnd"/>
      <w:r>
        <w:rPr>
          <w:color w:val="000000"/>
          <w:lang w:eastAsia="uk-UA" w:bidi="uk-UA"/>
        </w:rPr>
        <w:t>, термометри та тонометри (далі - технічні засоби). Потребу у забезпеченні зазначеними технічними засобами визначають для осіб з інвалідністю медико-соціальні експертні комісії з оформлення індивідуальної програми реабілітації (реформа МСЕК - нова система оцінювання ЕКОПФО); виписка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законодавства, для дітей з інвалідністю - лікарсько-консультативні комісії лікувально-профілактичних закладів з оформлення індивідуальної програми реабілітації та з підготовкою відповідного висновку.</w:t>
      </w:r>
    </w:p>
    <w:p w14:paraId="277A9FEF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розвитку, стану здоров’я, віку, статі, соціально-економічного статусу і визначає такі цільові сфери - доступність до інформації та комунікацій, освіти, зайнятості, підтримки доходів і соціального забезпечення, сімейного життя і свободи особистості.</w:t>
      </w:r>
    </w:p>
    <w:p w14:paraId="265661C0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1735"/>
        </w:tabs>
        <w:spacing w:line="276" w:lineRule="auto"/>
        <w:ind w:left="709"/>
        <w:jc w:val="both"/>
        <w:rPr>
          <w:color w:val="000000"/>
          <w:sz w:val="28"/>
          <w:szCs w:val="28"/>
          <w:lang w:eastAsia="uk-UA" w:bidi="uk-UA"/>
        </w:rPr>
      </w:pPr>
      <w:bookmarkStart w:id="2" w:name="bookmark2"/>
    </w:p>
    <w:p w14:paraId="5AF0D8FE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1735"/>
        </w:tabs>
        <w:spacing w:line="240" w:lineRule="auto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uk-UA" w:bidi="uk-UA"/>
        </w:rPr>
        <w:t>2. Проблеми, на розв’язання яких спрямована Програма</w:t>
      </w:r>
      <w:bookmarkEnd w:id="2"/>
    </w:p>
    <w:p w14:paraId="64C164BC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</w:p>
    <w:p w14:paraId="6A425FAE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 xml:space="preserve">Кризові явища в соціально-економічному житті України призвели до недостатнього фінансування галузі охорони здоров’я. У цій ситуації найбільше страждають </w:t>
      </w:r>
      <w:proofErr w:type="spellStart"/>
      <w:r>
        <w:rPr>
          <w:color w:val="000000"/>
          <w:lang w:eastAsia="uk-UA" w:bidi="uk-UA"/>
        </w:rPr>
        <w:t>малозахищені</w:t>
      </w:r>
      <w:proofErr w:type="spellEnd"/>
      <w:r>
        <w:rPr>
          <w:color w:val="000000"/>
          <w:lang w:eastAsia="uk-UA" w:bidi="uk-UA"/>
        </w:rPr>
        <w:t xml:space="preserve"> верстви населення - особи з інвалідністю (онкологічні хворі, хворі з наслідками перенесеного інсульту, травм нервової системи тощо) та діти з інвалідністю (діти з хворобами нервової системи, аномаліями розвитку сечовивідної системи тощо), яким необхідно, пожиттєво, в амбулаторних та побутових умовах щоденно використовувати технічні засоби.</w:t>
      </w:r>
    </w:p>
    <w:p w14:paraId="0F5D78D2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 xml:space="preserve">Кількість осіб </w:t>
      </w:r>
      <w:hyperlink r:id="rId14" w:history="1">
        <w:r>
          <w:rPr>
            <w:rStyle w:val="a3"/>
            <w:color w:val="auto"/>
            <w:u w:val="none"/>
          </w:rPr>
          <w:t>Димерської селищної  територіальної громади</w:t>
        </w:r>
      </w:hyperlink>
      <w:r>
        <w:rPr>
          <w:color w:val="000000"/>
          <w:lang w:eastAsia="uk-UA" w:bidi="uk-UA"/>
        </w:rPr>
        <w:t xml:space="preserve">, що потребують </w:t>
      </w:r>
      <w:r>
        <w:rPr>
          <w:color w:val="000000"/>
          <w:lang w:eastAsia="uk-UA" w:bidi="uk-UA"/>
        </w:rPr>
        <w:lastRenderedPageBreak/>
        <w:t>забезпечення медичними виробами та іншими засобами у 2026 році складає 48 осіб, а саме:</w:t>
      </w:r>
    </w:p>
    <w:p w14:paraId="0FF0C544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proofErr w:type="spellStart"/>
      <w:r>
        <w:rPr>
          <w:color w:val="000000"/>
          <w:lang w:eastAsia="uk-UA" w:bidi="uk-UA"/>
        </w:rPr>
        <w:t>Калоприймачі</w:t>
      </w:r>
      <w:proofErr w:type="spellEnd"/>
      <w:r>
        <w:rPr>
          <w:color w:val="000000"/>
          <w:lang w:eastAsia="uk-UA" w:bidi="uk-UA"/>
        </w:rPr>
        <w:t xml:space="preserve"> - 3 особи;</w:t>
      </w:r>
    </w:p>
    <w:p w14:paraId="22CC854A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Підгузки (</w:t>
      </w:r>
      <w:proofErr w:type="spellStart"/>
      <w:r>
        <w:rPr>
          <w:color w:val="000000"/>
          <w:lang w:eastAsia="uk-UA" w:bidi="uk-UA"/>
        </w:rPr>
        <w:t>памперси</w:t>
      </w:r>
      <w:proofErr w:type="spellEnd"/>
      <w:r>
        <w:rPr>
          <w:color w:val="000000"/>
          <w:lang w:eastAsia="uk-UA" w:bidi="uk-UA"/>
        </w:rPr>
        <w:t>) - 45 осіб;</w:t>
      </w:r>
    </w:p>
    <w:p w14:paraId="1B223B95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Урологічні прокладки - 2 особи.</w:t>
      </w:r>
    </w:p>
    <w:p w14:paraId="0B54727D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Одноразові пелюшки – 14 осіб.</w:t>
      </w:r>
    </w:p>
    <w:p w14:paraId="41B8D118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Регулярне, відповідно до потреби, забезпечення медичними виробами та іншими засобами осіб з інвалідністю та дітей з інвалідністю сприятиме їх соціальній адаптації, інтеграції та покращенню якості життя.</w:t>
      </w:r>
    </w:p>
    <w:p w14:paraId="6A3A5B96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4206"/>
        </w:tabs>
        <w:spacing w:line="240" w:lineRule="auto"/>
        <w:ind w:left="709"/>
        <w:jc w:val="both"/>
        <w:rPr>
          <w:color w:val="000000"/>
          <w:sz w:val="28"/>
          <w:szCs w:val="28"/>
          <w:lang w:eastAsia="uk-UA" w:bidi="uk-UA"/>
        </w:rPr>
      </w:pPr>
      <w:bookmarkStart w:id="3" w:name="bookmark3"/>
    </w:p>
    <w:p w14:paraId="5BD86979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4206"/>
        </w:tabs>
        <w:spacing w:line="240" w:lineRule="auto"/>
        <w:ind w:left="709"/>
        <w:jc w:val="both"/>
        <w:rPr>
          <w:color w:val="000000"/>
          <w:sz w:val="28"/>
          <w:szCs w:val="28"/>
          <w:lang w:eastAsia="uk-UA" w:bidi="uk-UA"/>
        </w:rPr>
      </w:pPr>
      <w:r>
        <w:rPr>
          <w:color w:val="000000"/>
          <w:sz w:val="28"/>
          <w:szCs w:val="28"/>
          <w:lang w:eastAsia="uk-UA" w:bidi="uk-UA"/>
        </w:rPr>
        <w:t>3. Мета Програми</w:t>
      </w:r>
      <w:bookmarkEnd w:id="3"/>
    </w:p>
    <w:p w14:paraId="18533AF3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4206"/>
        </w:tabs>
        <w:spacing w:line="240" w:lineRule="auto"/>
        <w:ind w:left="709"/>
        <w:jc w:val="both"/>
        <w:rPr>
          <w:sz w:val="28"/>
          <w:szCs w:val="28"/>
        </w:rPr>
      </w:pPr>
    </w:p>
    <w:p w14:paraId="4C0936A5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Метою Програми є реалізація рівних можливостей для осіб з інвалідністю та дітей з інвалідністю, їх соціальної адаптації й інтеграції в суспільство шляхом забезпечення медичними виробами та іншими засобами для реабілітації, що надаються особі з інвалідністю чи дитині з інвалідністю з урахуванням фактичних потреб залежно від віку, статі, виду захворювання, безоплатно.</w:t>
      </w:r>
      <w:bookmarkStart w:id="4" w:name="bookmark4"/>
    </w:p>
    <w:p w14:paraId="188244E4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</w:p>
    <w:p w14:paraId="58999659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b/>
          <w:bCs/>
          <w:color w:val="000000"/>
          <w:lang w:eastAsia="uk-UA" w:bidi="uk-UA"/>
        </w:rPr>
      </w:pPr>
      <w:r>
        <w:rPr>
          <w:b/>
          <w:bCs/>
          <w:color w:val="000000"/>
          <w:lang w:eastAsia="uk-UA" w:bidi="uk-UA"/>
        </w:rPr>
        <w:t>4. Шляхи та способи вирішення проблем, строки та етапи виконання</w:t>
      </w:r>
      <w:bookmarkStart w:id="5" w:name="bookmark5"/>
      <w:bookmarkEnd w:id="4"/>
      <w:r>
        <w:rPr>
          <w:b/>
          <w:bCs/>
          <w:color w:val="000000"/>
          <w:lang w:eastAsia="uk-UA" w:bidi="uk-UA"/>
        </w:rPr>
        <w:t xml:space="preserve"> Програми</w:t>
      </w:r>
      <w:bookmarkEnd w:id="5"/>
    </w:p>
    <w:p w14:paraId="1729C507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980"/>
        </w:tabs>
        <w:spacing w:line="240" w:lineRule="auto"/>
        <w:ind w:left="709"/>
        <w:jc w:val="both"/>
        <w:rPr>
          <w:sz w:val="28"/>
          <w:szCs w:val="28"/>
        </w:rPr>
      </w:pPr>
    </w:p>
    <w:p w14:paraId="38785836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Вирішення проблеми планується наступними шляхами:</w:t>
      </w:r>
    </w:p>
    <w:p w14:paraId="7BDCF212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50"/>
        </w:tabs>
        <w:spacing w:before="240" w:line="240" w:lineRule="auto"/>
        <w:ind w:firstLine="709"/>
        <w:jc w:val="both"/>
      </w:pPr>
      <w:r>
        <w:rPr>
          <w:color w:val="000000"/>
          <w:lang w:eastAsia="uk-UA" w:bidi="uk-UA"/>
        </w:rPr>
        <w:t>визначення щорічної потреби для осіб з інвалідністю та дітей з інвалідністю у медичних виробах та інших засобах (Додаток 2,3);</w:t>
      </w:r>
    </w:p>
    <w:p w14:paraId="663F904D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77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закупівля медичних виробах та інших засобів;</w:t>
      </w:r>
    </w:p>
    <w:p w14:paraId="2F8FCC3D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59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забезпечення осіб з інвалідністю та дітей з інвалідністю медичними виробами та іншими засобами.</w:t>
      </w:r>
    </w:p>
    <w:p w14:paraId="3A9B1A13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5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щорічно, на початку року, шляхом аналізу медичних статистичних показників здійснюється оцінка стану виконання Програми за звітний період (попередній рік). Строк виконання програми 2026 рік.</w:t>
      </w:r>
      <w:bookmarkStart w:id="6" w:name="bookmark6"/>
    </w:p>
    <w:p w14:paraId="6B44238A" w14:textId="77777777" w:rsidR="003D442B" w:rsidRDefault="003D442B" w:rsidP="003D442B">
      <w:pPr>
        <w:pStyle w:val="20"/>
        <w:shd w:val="clear" w:color="auto" w:fill="auto"/>
        <w:tabs>
          <w:tab w:val="left" w:pos="1054"/>
        </w:tabs>
        <w:spacing w:line="240" w:lineRule="auto"/>
        <w:ind w:left="709" w:firstLine="0"/>
        <w:jc w:val="both"/>
      </w:pPr>
    </w:p>
    <w:p w14:paraId="301460C4" w14:textId="77777777" w:rsidR="003D442B" w:rsidRDefault="003D442B" w:rsidP="003D442B">
      <w:pPr>
        <w:pStyle w:val="20"/>
        <w:shd w:val="clear" w:color="auto" w:fill="auto"/>
        <w:tabs>
          <w:tab w:val="left" w:pos="1054"/>
        </w:tabs>
        <w:spacing w:line="240" w:lineRule="auto"/>
        <w:ind w:firstLine="1055"/>
        <w:jc w:val="both"/>
        <w:rPr>
          <w:b/>
          <w:bCs/>
          <w:color w:val="000000"/>
          <w:lang w:eastAsia="uk-UA" w:bidi="uk-UA"/>
        </w:rPr>
      </w:pPr>
      <w:r>
        <w:rPr>
          <w:b/>
          <w:bCs/>
          <w:color w:val="000000"/>
          <w:lang w:eastAsia="uk-UA" w:bidi="uk-UA"/>
        </w:rPr>
        <w:t>5. Завдання Програми та заходи для її виконання, обсяги та джерела</w:t>
      </w:r>
      <w:bookmarkStart w:id="7" w:name="bookmark7"/>
      <w:bookmarkEnd w:id="6"/>
      <w:r>
        <w:rPr>
          <w:b/>
          <w:bCs/>
          <w:color w:val="000000"/>
          <w:lang w:eastAsia="uk-UA" w:bidi="uk-UA"/>
        </w:rPr>
        <w:t xml:space="preserve"> фінансування</w:t>
      </w:r>
      <w:bookmarkEnd w:id="7"/>
    </w:p>
    <w:p w14:paraId="18D10DF5" w14:textId="77777777" w:rsidR="003D442B" w:rsidRDefault="003D442B" w:rsidP="003D442B">
      <w:pPr>
        <w:pStyle w:val="20"/>
        <w:shd w:val="clear" w:color="auto" w:fill="auto"/>
        <w:tabs>
          <w:tab w:val="left" w:pos="1054"/>
        </w:tabs>
        <w:spacing w:line="240" w:lineRule="auto"/>
        <w:ind w:firstLine="1055"/>
        <w:jc w:val="both"/>
        <w:rPr>
          <w:b/>
          <w:bCs/>
        </w:rPr>
      </w:pPr>
    </w:p>
    <w:p w14:paraId="27111FCF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Для досягнення поставленої мети необхідно за рахунок коштів селищного бюджету реалізувати завдання щодо забезпечення осіб з інвалідністю та дітей з інвалідністю медичними виробами та іншими засобами, відповідно до потреби.</w:t>
      </w:r>
    </w:p>
    <w:p w14:paraId="56FE1DB1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Для виконання завдань Програми згідно Порядку забезпечення осіб з інвалідністю, дітей з інвалідністю, інших окремих категорій населення медичними виробами та іншими засобами (Додаток 1) необхідне здійснення наступних заходів:</w:t>
      </w:r>
    </w:p>
    <w:p w14:paraId="6DC5F2CE" w14:textId="77777777" w:rsidR="003D442B" w:rsidRDefault="003D442B" w:rsidP="003D442B">
      <w:pPr>
        <w:pStyle w:val="20"/>
        <w:numPr>
          <w:ilvl w:val="0"/>
          <w:numId w:val="7"/>
        </w:numPr>
        <w:tabs>
          <w:tab w:val="left" w:pos="1050"/>
        </w:tabs>
        <w:spacing w:line="240" w:lineRule="auto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здійснення моніторингу щодо потреб осіб з інвалідністю та дітей з інвалідністю у медичних виробах та інших засобах;</w:t>
      </w:r>
    </w:p>
    <w:p w14:paraId="5E00AB11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77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визначення щорічної потреби у медичних виробах та інших засобах на кожну особу з інвалідністю та дитину з інвалідністю;</w:t>
      </w:r>
    </w:p>
    <w:p w14:paraId="5AAF8A1C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27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закупівля медичних виробів та інших засобів;</w:t>
      </w:r>
    </w:p>
    <w:p w14:paraId="1B523355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20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проведення реабілітаційних заходів шляхом забезпечення медичними </w:t>
      </w:r>
      <w:r>
        <w:rPr>
          <w:color w:val="000000"/>
          <w:lang w:eastAsia="uk-UA" w:bidi="uk-UA"/>
        </w:rPr>
        <w:lastRenderedPageBreak/>
        <w:t>виробами та іншими засобами відповідно до потреби;</w:t>
      </w:r>
    </w:p>
    <w:p w14:paraId="3B881195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948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ведення первинної облікової медичної документації щодо забезпечення осіб з інвалідністю та дітей з інвалідністю технічними засобами згідно з вимогами МОЗ України.</w:t>
      </w:r>
    </w:p>
    <w:p w14:paraId="6E174277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Фінансування заходів, визначених Програмою, здійснюється за рахунок коштів фонду селищного бюджету в межах планових призначень, затверджених у селищному бюджеті на відповідний рік та інших залучених джерел фінансування, не заборонених чинним законодавством України (згідно з Додатками 2,3).</w:t>
      </w:r>
    </w:p>
    <w:p w14:paraId="0D5DB80F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</w:p>
    <w:p w14:paraId="5F6ACF6B" w14:textId="77777777" w:rsidR="003D442B" w:rsidRDefault="003D442B" w:rsidP="003D442B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2890"/>
        </w:tabs>
        <w:spacing w:line="240" w:lineRule="auto"/>
        <w:jc w:val="both"/>
        <w:rPr>
          <w:sz w:val="28"/>
          <w:szCs w:val="28"/>
        </w:rPr>
      </w:pPr>
      <w:bookmarkStart w:id="8" w:name="bookmark8"/>
      <w:r>
        <w:rPr>
          <w:color w:val="000000"/>
          <w:sz w:val="28"/>
          <w:szCs w:val="28"/>
          <w:lang w:eastAsia="uk-UA" w:bidi="uk-UA"/>
        </w:rPr>
        <w:t>Контроль за виконанням Програми.</w:t>
      </w:r>
      <w:bookmarkEnd w:id="8"/>
    </w:p>
    <w:p w14:paraId="1FA43003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2890"/>
        </w:tabs>
        <w:spacing w:line="240" w:lineRule="auto"/>
        <w:ind w:left="1069"/>
        <w:jc w:val="both"/>
        <w:rPr>
          <w:sz w:val="28"/>
          <w:szCs w:val="28"/>
        </w:rPr>
      </w:pPr>
    </w:p>
    <w:p w14:paraId="78D2AB64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Контроль за виконанням Програми здійснюють постійні комісії  </w:t>
      </w:r>
      <w:hyperlink r:id="rId15" w:history="1">
        <w:r>
          <w:rPr>
            <w:rStyle w:val="a3"/>
            <w:color w:val="auto"/>
            <w:u w:val="none"/>
          </w:rPr>
          <w:t>Димерської селищної  територіальної громади</w:t>
        </w:r>
      </w:hyperlink>
      <w:r>
        <w:t xml:space="preserve"> </w:t>
      </w:r>
      <w:r>
        <w:rPr>
          <w:color w:val="000000"/>
          <w:lang w:eastAsia="uk-UA" w:bidi="uk-UA"/>
        </w:rPr>
        <w:t xml:space="preserve"> з питань охорони здоров’я, материнства, дитинства, соціального захисту населення, сім’ї, молоді та спорту і з питань бюджету, фінансів, цінової політики, соціально-економічного розвитку та інвестиційної діяльності.</w:t>
      </w:r>
    </w:p>
    <w:p w14:paraId="45062665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lang w:eastAsia="uk-UA" w:bidi="uk-UA"/>
        </w:rPr>
      </w:pPr>
      <w:r>
        <w:rPr>
          <w:color w:val="000000"/>
          <w:lang w:eastAsia="uk-UA" w:bidi="uk-UA"/>
        </w:rPr>
        <w:t xml:space="preserve">Виконавець Програми щорічно звітує про стан її виконання на сесії </w:t>
      </w:r>
      <w:hyperlink r:id="rId16" w:history="1">
        <w:r>
          <w:rPr>
            <w:rStyle w:val="a3"/>
            <w:color w:val="auto"/>
            <w:u w:val="none"/>
            <w:lang w:eastAsia="uk-UA" w:bidi="uk-UA"/>
          </w:rPr>
          <w:t xml:space="preserve"> комісії  </w:t>
        </w:r>
        <w:hyperlink r:id="rId17" w:history="1">
          <w:r>
            <w:rPr>
              <w:rStyle w:val="a3"/>
              <w:color w:val="auto"/>
              <w:u w:val="none"/>
            </w:rPr>
            <w:t>Димерської селищної територіальної громади</w:t>
          </w:r>
        </w:hyperlink>
      </w:hyperlink>
      <w:r>
        <w:rPr>
          <w:lang w:eastAsia="uk-UA" w:bidi="uk-UA"/>
        </w:rPr>
        <w:t>.</w:t>
      </w:r>
    </w:p>
    <w:p w14:paraId="17FBCF54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lang w:eastAsia="uk-UA" w:bidi="uk-UA"/>
        </w:rPr>
      </w:pPr>
    </w:p>
    <w:p w14:paraId="324D8CCD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lang w:eastAsia="uk-UA" w:bidi="uk-UA"/>
        </w:rPr>
      </w:pPr>
    </w:p>
    <w:p w14:paraId="641F72A8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lang w:eastAsia="uk-UA" w:bidi="uk-UA"/>
        </w:rPr>
      </w:pPr>
    </w:p>
    <w:p w14:paraId="257E7D3C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  <w:r>
        <w:rPr>
          <w:b/>
          <w:bCs/>
          <w:lang w:eastAsia="uk-UA" w:bidi="uk-UA"/>
        </w:rPr>
        <w:t xml:space="preserve">  Секретар селищної ради                                                Людмила ІВАНОВА</w:t>
      </w:r>
    </w:p>
    <w:p w14:paraId="0097375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44330EEC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75D0596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5503091B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7081234D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253440A7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60A10DEC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1DA00CF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201E7810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4BF0BBDA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6D638351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1DB1B490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4568AEC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5C0630E1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748E1C1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0AD8EEA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3F487B5F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5AB1CB45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71CFF526" w14:textId="216A1FE0" w:rsidR="003D442B" w:rsidRDefault="003D442B" w:rsidP="003D442B">
      <w:pPr>
        <w:tabs>
          <w:tab w:val="left" w:pos="7470"/>
        </w:tabs>
        <w:jc w:val="both"/>
        <w:rPr>
          <w:sz w:val="28"/>
          <w:szCs w:val="28"/>
        </w:rPr>
      </w:pPr>
      <w:bookmarkStart w:id="9" w:name="_Hlk216884716"/>
    </w:p>
    <w:p w14:paraId="7F5598EE" w14:textId="45A660D4" w:rsidR="003D442B" w:rsidRDefault="003D442B" w:rsidP="003D442B">
      <w:pPr>
        <w:tabs>
          <w:tab w:val="left" w:pos="7470"/>
        </w:tabs>
        <w:jc w:val="both"/>
        <w:rPr>
          <w:sz w:val="28"/>
          <w:szCs w:val="28"/>
        </w:rPr>
      </w:pPr>
    </w:p>
    <w:p w14:paraId="1ADD9197" w14:textId="77777777" w:rsidR="003D442B" w:rsidRDefault="003D442B" w:rsidP="003D442B">
      <w:pPr>
        <w:tabs>
          <w:tab w:val="left" w:pos="7470"/>
        </w:tabs>
        <w:jc w:val="both"/>
        <w:rPr>
          <w:sz w:val="28"/>
          <w:szCs w:val="28"/>
        </w:rPr>
      </w:pPr>
    </w:p>
    <w:p w14:paraId="51FC9FE6" w14:textId="77777777" w:rsidR="003D442B" w:rsidRDefault="003D442B" w:rsidP="003D442B">
      <w:pPr>
        <w:tabs>
          <w:tab w:val="left" w:pos="7470"/>
        </w:tabs>
        <w:jc w:val="both"/>
        <w:rPr>
          <w:sz w:val="28"/>
          <w:szCs w:val="28"/>
        </w:rPr>
      </w:pPr>
    </w:p>
    <w:p w14:paraId="638F2660" w14:textId="77777777" w:rsidR="003D442B" w:rsidRDefault="003D442B" w:rsidP="003D442B">
      <w:pPr>
        <w:tabs>
          <w:tab w:val="left" w:pos="74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Додаток 1</w:t>
      </w:r>
    </w:p>
    <w:p w14:paraId="05C01954" w14:textId="77777777" w:rsidR="003D442B" w:rsidRDefault="003D442B" w:rsidP="003D442B">
      <w:pPr>
        <w:tabs>
          <w:tab w:val="left" w:pos="747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_Hlk216950738"/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359866EF" w14:textId="77777777" w:rsidR="003D442B" w:rsidRDefault="003D442B" w:rsidP="003D442B">
      <w:pPr>
        <w:tabs>
          <w:tab w:val="left" w:pos="747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забезпечення осіб з інвалідністю, дітей з інвалідністю, інших окремих</w:t>
      </w:r>
    </w:p>
    <w:p w14:paraId="32B1BA3D" w14:textId="77777777" w:rsidR="003D442B" w:rsidRDefault="003D442B" w:rsidP="003D442B">
      <w:pPr>
        <w:tabs>
          <w:tab w:val="left" w:pos="747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категорій населення медичними виробами та іншими засобами</w:t>
      </w:r>
      <w:bookmarkEnd w:id="10"/>
    </w:p>
    <w:bookmarkEnd w:id="9"/>
    <w:p w14:paraId="674280B6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color w:val="FFFFFF" w:themeColor="background1"/>
        </w:rPr>
      </w:pPr>
      <w:r>
        <w:t>1. Цей Порядок визначає механізм безоплатного забезпечення медичними виробами та іншими засобами (далі – медичні вироби) осіб з інвалідністю, дітей з інвалідністю та осіб, зазначених в абзаці шостому статті 4 Закону України «Про реабілітацію осіб з інвалідністю в Україні» (далі – визначені категорії осіб), які мають виражені порушення функцій органів та систем.</w:t>
      </w:r>
    </w:p>
    <w:p w14:paraId="7D50BC0D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2. До медичних виробів, якими забезпечуються особи з інвалідністю, діти з інвалідністю та визначені категорії осіб, які мають виражені порушення функцій органів та систем через структурні підрозділи з питань охорони здоров’я обласних, Київської та Севастопольської міських державних адміністрацій, Міністерство охорони здоров'я Автономної Республіки Крим (далі – структурні підрозділи з питань охорони здоров’я) належать: медичні вироби які отримують особи з інвалідністю, діти з інвалідністю та визначені категорії осіб або їх законні представники в закладах охорони здоров’я для використання в амбулаторних та побутових умовах згідно з додатком 1 до цього Порядку; медичні вироби, якими забезпечуються особи з інвалідністю, діти з інвалідністю та визначені категорії осіб в закладах охорони здоров’я для лікування в стаціонарних умовах згідно з додатком 2 до цього Порядку. Особи з інвалідністю, діти з інвалідністю та визначені категорії осіб забезпечуються медичними виробами з врахуванням їх індивідуальних потреб. </w:t>
      </w:r>
    </w:p>
    <w:p w14:paraId="1D4B3B2E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3. Забезпечення осіб з інвалідністю та визначених категорій осіб медичними виробами здійснюється на підставі висновку за новою системою оцінювання Експертною командою з оцінювання повсякденного функціонування особи (далі ЕКОПФО) – це витяг з рішення експертної команди з оцінювання повсякденного функціонування особи, що надсилається до </w:t>
      </w:r>
      <w:proofErr w:type="spellStart"/>
      <w:r>
        <w:t>териториальних</w:t>
      </w:r>
      <w:proofErr w:type="spellEnd"/>
      <w:r>
        <w:t xml:space="preserve"> органів Пенсійного фонду України із рекомендаціями, які є частиною індивідуальної карти реабілітації особи з інвалідністю); виписка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 або військово-лікарської комісії (далі – ВЛК) за рахунок та в межах коштів місцевого бюджету, передбачених на зазначену мету, та інших незаборонених джерел фінансування. Забезпечення дітей з інвалідністю медичними виробами здійснюється на підставі медичного висновку лікарсько-консультативної комісії (далі – ЛКК) за рахунок та в межах коштів місцевого бюджету, передбачених на зазначену мету, та інших незаборонених джерел фінансування.</w:t>
      </w:r>
    </w:p>
    <w:p w14:paraId="6A2A224F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4. Особи, інвалідність яких пов’язана з трудовим каліцтвом, що настало від нещасного випадку на виробництві або професійного захворювання, забезпечуються медичними виробами у порядку встановленому правлінням Фонду соціального страхування від нещасних випадків на виробництві та професіональних захворювань.    5. Потребу у забезпеченні медичними виробами (крім зубопротезування) визначають: особам з інвалідністю за новою системою оцінювання ЕКОПФО з оформленням індивідуальної програми реабілітації або ЛКК закладів охорони здоров’я з підготовкою відповідного висновку; дітям з інвалідністю – ЛКК з оформленням індивідуальної програми реабілітації або підготовкою відповідного висновку ЛКК, </w:t>
      </w:r>
      <w:r>
        <w:lastRenderedPageBreak/>
        <w:t>затвердженого Міністерством охорони здоров’я України; визначеним категоріям осіб –ВЛК чи ЛКК з підготовкою відповідного висновку ЛКК або за новою системою оцінювання ЕКОПФО та оформленням індивідуальної програми реабілітації.</w:t>
      </w:r>
    </w:p>
    <w:p w14:paraId="6D731F4A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6. Облік осіб з інвалідністю, дітей з інвалідністю та визначених категорій осіб, які мають право на безоплатне забезпечення медичними виробами (далі – облік), здійснюється за місцем надання медичних послуг. Особи з інвалідністю, діти з інвалідністю та визначені категорії осіб, що перебувають у закладах охорони здоров’я на лікуванні, повному державному утриманні, під вартою або у місцях позбавлення волі, закладах соціального захисту для бездомних осіб, центрах соціальної адаптації, можуть братися на облік на підставі документів, зазначених у пункті 7 цього Порядку, на підставі звернення керівника відповідного закладу до структурних підрозділів з питань охорони здоров’я. </w:t>
      </w:r>
    </w:p>
    <w:p w14:paraId="74845DFA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7. Для взяття на облік до структурних підрозділів з питань охорони здоров’я особи з інвалідністю, діти з інвалідністю та визначені категорії осіб або їх законні представники подають заяву про взяття на облік за формою, затвердженою МОЗ (далі – Заява), разом з такими документами: 1) паспортом або свідоцтвом про народження (для осіб віком до 14 років), або довідкою із слідчого ізолятора (для осіб, узятих під варту) чи установи виконання покарань (для засуджених); 2) за новою системою оцінювання ЕКОПФО про встановлення інвалідності (для дітей з інвалідністю – висновок ЛКК) у разі, коли особа вперше звертається до структурних підрозділів з питань охорони здоров’я або коли змінюється група і причина інвалідності; 3) індивідуальною програмою реабілітації (для осіб з інвалідністю та дітей з інвалідністю) або висновком ЛКК щодо забезпечення медичними виробами (для осіб з інвалідністю, група інвалідності яких встановлена до 1 січня 2007 року – безстроково або строк дії якої не закінчився) чи висновком військово-лікарської комісії для визначених категорій осіб; 4) посвідченням про взяття на облік бездомної особи; 5) довідкою про присвоєння ідентифікаційного номера (за наявності); 6) довідкою про реєстрацію місця проживання для дітей з інвалідністю віком до 14 років та осіб, паспорти яких не містять відомостей про реєстрацію місця проживання (крім бездомних осіб). Законні представники осіб з інвалідністю, дітей з інвалідністю чи визначених категорій осіб та керівник закладу, в якому знаходяться відповідні особи, подають документи, що підтверджують особу та повноваження як законного представника/керівника закладу. Заява разом з документами реєструється структурним підрозділом з питань охорони здоров’я у журналі реєстрації, що ведеться за формою, затвердженою МОЗ. </w:t>
      </w:r>
    </w:p>
    <w:p w14:paraId="15164904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8. Дані, що містяться в зазначених у пункті 7 цього Порядку документах, заносяться особами з інвалідністю, дітьми з інвалідністю та визначеними категоріями осіб, або їх законними представниками та керівниками закладів охорони здоров’я, в яких знаходяться відповідні особи, до заяви, після чого працівник структурного підрозділу з питань охорони здоров’я, відповідальний за ведення обліку, звіряє їх з поданими документами. Особи з інвалідністю, діти з інвалідністю та визначені категорії осіб, їх законні представники та керівники закладів охорони здоров’я, в яких знаходяться відповідні особи, відповідають за надані відомості. Подання документів, що містять завідомо неправдиві відомості, є підставою для відмови у взятті на облік. Якщо до заяви додаються не всі документи, структурний підрозділ з питань охорони здоров’я повідомляє особу з інвалідністю, дитину з інвалідністю та визначені категорії осіб чи їх законного представника у триденний строк про документи, які </w:t>
      </w:r>
      <w:r>
        <w:lastRenderedPageBreak/>
        <w:t xml:space="preserve">необхідно подати додатково. </w:t>
      </w:r>
    </w:p>
    <w:p w14:paraId="12FBE86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9. У разі відсутності в структурному підрозділі з питань охорони здоров’я необхідного медичного виробу на момент подання заяви особа ставиться на чергу, що формується за датою надходження заяви. </w:t>
      </w:r>
    </w:p>
    <w:p w14:paraId="650FC255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>10. Структурним підрозділом з питань охорони здоров’я після забезпечення осіб з інвалідністю, дітей з інвалідністю та визначених категорій осіб відповідним медичним виробом заповнюється картка забезпечення медичними виробами за формою, затвердженою МОЗ (далі – картка). Відповідні дані про забезпечення осіб з інвалідністю, дітей з інвалідністю та визначених категорій осіб медичними виробами вносяться до Централізованого банку даних з проблем інвалідності.</w:t>
      </w:r>
    </w:p>
    <w:p w14:paraId="289F2DF1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11. Датою подання заяви разом із документами, зазначеними у пункті 7 цього Порядку, є день звернення щодо забезпечення медичним виробом. </w:t>
      </w:r>
    </w:p>
    <w:p w14:paraId="7DB24213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>12. У разі зміни місця надання медичних послуг особа з інвалідністю, дитина з інвалідністю та визначені категорії осіб або їх законний представник звертається із заявою до структурного підрозділу з питань охорони здоров’я за новим місцем надання медичних послуг, який протягом п'яти робочих днів з дня одержання заяви надсилає відповідний запит до структурного підрозділу з питань охорони здоров’я за попереднім місцем надання медичних послуг. Після одержання відповідного запиту структурний підрозділ з питань охорони здоров’я за попереднім місцем надання медичних послуг передає у місячний строк картку структурному підрозділу з питань охорони здоров’я за новим місцем надання медичних послуг. При цьому в журналі реєстрації, що зберігається у структурному підрозділі з питань охорони здоров’я за попереднім місцем надання медичних послуг, робиться позначка ‹‹Вибув›› із зазначенням причини, а у структурному підрозділі з питань охорони здоров’я за новим місцем надання медичних послуг робиться позначка ‹‹Прибув›› із зазначенням дати.</w:t>
      </w:r>
    </w:p>
    <w:p w14:paraId="3A9DD6B4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13. Особи з інвалідністю, діти з інвалідністю та визначені категорії осіб знімаються з обліку в журналі реєстрації у разі: 1) анулювання відповідних медичних показань для забезпечення медичним виробом; 2) виїзду на постійне місце проживання за кордон; 3) настання смерті. У разі зняття з обліку в журналі реєстрації особи з інвалідністю, дитини з інвалідністю чи визначеної категорії осіб картка зберігається у структурному підрозділі з питань охорони здоров’я протягом 75 років. </w:t>
      </w:r>
    </w:p>
    <w:p w14:paraId="54427E5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14. Структурні підрозділи з питань охорони здоров’я подають щороку до 15 березня до МОЗ звіт за формою, затвердженою Міністерством охорони здоров’я України, про кількість осіб, які перебувають на обліку, та тих, що зняті з обліку відповідно до пункту 13 цього Порядку, а також інформацію про кількість одержаних структурними підрозділами з питань охорони здоров’я медичних виробів, їх вартість, кількість виданих медичних виробів, а також про їх залишок на початок та кінець звітного періоду. </w:t>
      </w:r>
    </w:p>
    <w:p w14:paraId="15F5F6B3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15. Тип медичного виробу визначає лікар, після чого особа з інвалідністю, дитина з інвалідністю та визначені категорії осіб (у разі необхідності) направляються за новою системою оцінювання ЕКОПФО (діти з інвалідністю – ЛКК) за формою затвердженою МОЗ. </w:t>
      </w:r>
    </w:p>
    <w:p w14:paraId="1805E6C1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16. Структурні підрозділи з питань охорони здоров’я забезпечують медичним виробом осіб з інвалідністю, дітей з інвалідністю та визначені категорії осіб через заклади охорони здоров’я, які визначаються структурними підрозділами з питань охорони здоров’я, та установи, у яких тримаються особи, взяті під варту, чи </w:t>
      </w:r>
      <w:r>
        <w:lastRenderedPageBreak/>
        <w:t xml:space="preserve">засуджені. </w:t>
      </w:r>
    </w:p>
    <w:p w14:paraId="357236A8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17. Заклади охорони здоров’я забезпечують осіб з інвалідністю, дітей з інвалідністю та визначені категорії осіб медичними виробами на підставі відомості для забезпечення особи з інвалідністю, дитини з інвалідністю медичними виробами за формою, затвердженою МОЗ, наданої структурним підрозділом з питань охорони здоров’я, в якій зазначаються, зокрема, прізвище, ім’я та по батькові особи, для якої призначений медичний виріб, тип медичного виробу. Відомість складається структурним підрозділом з питань охорони здоров’я з урахуванням черговості звернень відповідно до пункту 9 цього Порядку. Особи з інвалідністю, діти з інвалідністю та визначені категорії осіб, їх законні представники та керівники закладів, в яких знаходяться відповідні особи, після надання документа, що посвідчує особу, та отримання медичного виробу розписуються у двох відомостях. Один примірник відомостей з підписами повертається до структурного підрозділу з питань охорони здоров’я, другий ‒ зберігається в закладі охорони здоров’я, що видає медичний виріб. Заклад охорони здоров’я під час забезпечення медичним виробом надає особі з інвалідністю, дитині з інвалідністю та визначеній категорії осіб, їх законним представникам та керівникам закладів, в яких знаходяться відповідні особи, інструкцію щодо його експлуатації та талон на гарантійний ремонт. Для заміни медичного виробу після закінчення строку його експлуатації або дострокової заміни особа з інвалідністю, дитина з інвалідністю та визначені категорії осіб, їх законні представники та керівники закладів, в яких знаходяться відповідні особи, подають структурному підрозділу з питань охорони здоров’я заяву про його заміну за формою, затвердженою МОЗ. Строк, на який видається медичний виріб, визначається інструкцією фірми-виробника. У разі коли строк, на який видається медичний виріб, менший ніж один місяць, структурні підрозділи з питань охорони здоров’я мають право видати його у необхідній на період, не менший ніж один місяць, кількості. </w:t>
      </w:r>
    </w:p>
    <w:p w14:paraId="79A79BE0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18. Діти з інвалідністю забезпечуються медичними виробами першочергово у міру дорослішання. </w:t>
      </w:r>
    </w:p>
    <w:p w14:paraId="2E13E034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19. Днем отримання особою з інвалідністю, дитиною з інвалідністю, визначеною категорією осіб або їх законними представниками медичного виробу вважається день видачі його у користування. </w:t>
      </w:r>
    </w:p>
    <w:p w14:paraId="4B8D003C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color w:val="FFFFFF" w:themeColor="background1"/>
        </w:rPr>
      </w:pPr>
      <w:r>
        <w:t>20. У разі виникнення потреби у заміні медичного виробу за медичними показаннями, особа з інвалідністю, дитина з інвалідністю та визначені категорії осіб, їх законні представники та керівники закладів, в якому вони знаходяться, на підставі довідки лікаря повторно звертаються за новою системою оцінювання ЕКОПФО або ВЛК, чи ЛКК за формою, затвердженою МОЗ з метою отримання висновку.</w:t>
      </w:r>
    </w:p>
    <w:p w14:paraId="7B4ED35D" w14:textId="77777777" w:rsidR="003D442B" w:rsidRPr="003D442B" w:rsidRDefault="003D442B" w:rsidP="003D442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</w:rPr>
        <w:sectPr w:rsidR="003D442B" w:rsidRPr="003D442B">
          <w:type w:val="continuous"/>
          <w:pgSz w:w="11909" w:h="16840"/>
          <w:pgMar w:top="851" w:right="567" w:bottom="851" w:left="1134" w:header="0" w:footer="3" w:gutter="0"/>
          <w:cols w:space="720"/>
        </w:sectPr>
      </w:pPr>
    </w:p>
    <w:p w14:paraId="1A0F8143" w14:textId="77777777" w:rsidR="003D442B" w:rsidRDefault="003D442B" w:rsidP="003D442B">
      <w:pPr>
        <w:spacing w:after="0"/>
      </w:pPr>
    </w:p>
    <w:p w14:paraId="5FDE9F29" w14:textId="77777777" w:rsidR="003D442B" w:rsidRDefault="003D442B" w:rsidP="003D442B">
      <w:pPr>
        <w:pStyle w:val="30"/>
        <w:shd w:val="clear" w:color="auto" w:fill="auto"/>
        <w:spacing w:line="240" w:lineRule="auto"/>
        <w:ind w:left="86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Додаток 2 </w:t>
      </w:r>
    </w:p>
    <w:p w14:paraId="7A8CCE18" w14:textId="77777777" w:rsidR="003D442B" w:rsidRDefault="003D442B" w:rsidP="003D442B">
      <w:pPr>
        <w:pStyle w:val="30"/>
        <w:shd w:val="clear" w:color="auto" w:fill="auto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eastAsia="uk-UA" w:bidi="uk-UA"/>
        </w:rPr>
        <w:t xml:space="preserve">Прогнозований обсяг видатків на виконання </w:t>
      </w:r>
      <w:r>
        <w:rPr>
          <w:b w:val="0"/>
          <w:bCs w:val="0"/>
          <w:sz w:val="28"/>
          <w:szCs w:val="28"/>
        </w:rPr>
        <w:t xml:space="preserve">програми забезпечення осіб з інвалідністю, дітей з інвалідністю, інших окремих категорій населення </w:t>
      </w:r>
      <w:hyperlink r:id="rId18" w:history="1">
        <w:r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>Димерської селищної  територіальної громади</w:t>
        </w:r>
      </w:hyperlink>
      <w:r>
        <w:rPr>
          <w:b w:val="0"/>
          <w:bCs w:val="0"/>
          <w:sz w:val="28"/>
          <w:szCs w:val="28"/>
        </w:rPr>
        <w:t xml:space="preserve"> медичними виробами та іншими засобами            на 2026 рік (Діти з інвалідністю)</w:t>
      </w: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05"/>
        <w:gridCol w:w="1732"/>
        <w:gridCol w:w="1624"/>
        <w:gridCol w:w="1559"/>
        <w:gridCol w:w="1703"/>
        <w:gridCol w:w="1418"/>
        <w:gridCol w:w="1547"/>
      </w:tblGrid>
      <w:tr w:rsidR="003D442B" w14:paraId="11581875" w14:textId="77777777" w:rsidTr="003D442B">
        <w:trPr>
          <w:trHeight w:val="187"/>
        </w:trPr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6CB65A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406B58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Вироби медичного призначення</w:t>
            </w:r>
          </w:p>
        </w:tc>
        <w:tc>
          <w:tcPr>
            <w:tcW w:w="7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06E759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дітей інвалідів з дитинства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A256F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Вартість 1 одиниці (грн.) 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EECFD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одиниць на 12 міс.(шт.)</w:t>
            </w:r>
          </w:p>
        </w:tc>
        <w:tc>
          <w:tcPr>
            <w:tcW w:w="6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A7647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Витрати на 2026 (грн.)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AC5CD0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Примітка</w:t>
            </w:r>
          </w:p>
        </w:tc>
      </w:tr>
      <w:tr w:rsidR="003D442B" w14:paraId="045C58A2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AF04E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смт. Димер (8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767C01C0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C0E73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73E55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19D0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61393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DD6EA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5840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EB4E9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116800,00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33DB98" w14:textId="77777777" w:rsidR="003D442B" w:rsidRDefault="003D442B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4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7DEA7568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5C110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D06BB3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49469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25AA0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F9B27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D3FDE0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14600,00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35EDA4" w14:textId="77777777" w:rsidR="003D442B" w:rsidRDefault="003D442B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E1D5782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A705E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9A30C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4E358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688A5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8FB64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2190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4F60C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43800,00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40C6F4" w14:textId="77777777" w:rsidR="003D442B" w:rsidRDefault="003D442B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2D63DA7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6B2DA0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6373D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60FB5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98186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ECACF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B4442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A6ECC7" w14:textId="77777777" w:rsidR="003D442B" w:rsidRDefault="003D442B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0876E191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07DB5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Дмитрівка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 xml:space="preserve">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6AE2244C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8314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47FE3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F1248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133BF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F136C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1080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ACFFA7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21600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C77BB8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BFF0DC7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76B6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Катюжанка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2705531F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0653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9F7865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-труси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A44A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595ED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32,00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9733B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1460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FA7F1B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46720,00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F1959C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 шт. на добу</w:t>
            </w:r>
          </w:p>
        </w:tc>
      </w:tr>
      <w:tr w:rsidR="003D442B" w14:paraId="02865075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290C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87C9F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5C467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07805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D29BC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1090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AE56B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21800,00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A4274C4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 шт. на добу</w:t>
            </w:r>
          </w:p>
        </w:tc>
      </w:tr>
      <w:tr w:rsidR="003D442B" w14:paraId="668AFE95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C9566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8043BE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7A19C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3AD3F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E3405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28229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13870,00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C4FF81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 шт. на добу</w:t>
            </w:r>
          </w:p>
        </w:tc>
      </w:tr>
      <w:tr w:rsidR="003D442B" w14:paraId="55B89B73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558AB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Козаровичі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64C6A8E6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30718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B7F3CD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4D581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3A858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2B92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365,00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26174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573631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6ADA516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4A7B1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1CF2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5570F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BDDD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20,00</w:t>
            </w:r>
          </w:p>
        </w:tc>
        <w:tc>
          <w:tcPr>
            <w:tcW w:w="8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8D9813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1460,00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3E7F6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29200,00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AA989D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4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3FA20AB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A3261E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Литвинівка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645CE3A9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41CC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1FF2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F544D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A5FD51D" w14:textId="77777777" w:rsidR="003D442B" w:rsidRDefault="003D442B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20,00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97F728E" w14:textId="77777777" w:rsidR="003D442B" w:rsidRDefault="003D442B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5A943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21600,00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F3F724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2D310EAF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96C47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FB82D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D8214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1810465" w14:textId="77777777" w:rsidR="003D442B" w:rsidRDefault="003D442B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20,00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D92769A" w14:textId="77777777" w:rsidR="003D442B" w:rsidRDefault="003D442B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DCB89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14600,00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CA2D0CD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55D2E55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0D0A9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Демидів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7A4F3609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C7520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A3175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C2FF9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D3B99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83B41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2190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DA1A9B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43800,00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DF8512E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9CC9D60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D8FFC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D9C06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B7D97B" w14:textId="77777777" w:rsidR="003D442B" w:rsidRDefault="003D442B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6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1F334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17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4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E09D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402990,00 грн.</w:t>
            </w:r>
          </w:p>
        </w:tc>
      </w:tr>
    </w:tbl>
    <w:p w14:paraId="49BE5A05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904C1B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C47CEE" w14:textId="77777777" w:rsidR="003D442B" w:rsidRDefault="003D442B" w:rsidP="003D442B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9771F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215BD71A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5B57B737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4F1CB0B7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1AB4405D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1015E822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33772A9B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7DAA565E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0AC06118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11597C76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31086AD3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2AF6DDB8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5BA4B71B" w14:textId="77777777" w:rsidR="003D442B" w:rsidRDefault="003D442B" w:rsidP="003D442B">
      <w:pPr>
        <w:pStyle w:val="30"/>
        <w:shd w:val="clear" w:color="auto" w:fill="auto"/>
        <w:spacing w:line="240" w:lineRule="auto"/>
        <w:ind w:left="7920" w:right="141" w:firstLine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Додаток 3 </w:t>
      </w:r>
    </w:p>
    <w:p w14:paraId="591169CA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eastAsia="uk-UA" w:bidi="uk-UA"/>
        </w:rPr>
        <w:t xml:space="preserve">Прогнозований обсяг видатків на виконання </w:t>
      </w:r>
      <w:r>
        <w:rPr>
          <w:b w:val="0"/>
          <w:bCs w:val="0"/>
          <w:sz w:val="28"/>
          <w:szCs w:val="28"/>
        </w:rPr>
        <w:t xml:space="preserve">програми забезпечення осіб з інвалідністю, дітей з інвалідністю, інших окремих категорій населення </w:t>
      </w:r>
      <w:hyperlink r:id="rId19" w:history="1">
        <w:r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>Димерської селищної  територіальної громади</w:t>
        </w:r>
      </w:hyperlink>
      <w:r>
        <w:rPr>
          <w:b w:val="0"/>
          <w:bCs w:val="0"/>
          <w:sz w:val="28"/>
          <w:szCs w:val="28"/>
        </w:rPr>
        <w:t xml:space="preserve"> медичними виробами та іншими засобами                   на 2026 рік (Особи з інвалідністю)</w:t>
      </w:r>
    </w:p>
    <w:tbl>
      <w:tblPr>
        <w:tblW w:w="49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533"/>
        <w:gridCol w:w="2157"/>
        <w:gridCol w:w="1513"/>
        <w:gridCol w:w="1505"/>
        <w:gridCol w:w="1509"/>
        <w:gridCol w:w="1239"/>
        <w:gridCol w:w="1528"/>
      </w:tblGrid>
      <w:tr w:rsidR="003D442B" w14:paraId="64BF26F5" w14:textId="77777777" w:rsidTr="003D442B">
        <w:trPr>
          <w:trHeight w:val="1418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14423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11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3C73E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Вироби медичного призначення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A36079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Кількість дорослих інвалідів 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CDA33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Вартість 1 одиниці (грн.)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CFC47A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одиниць на 12 міс. (шт.)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555D27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Витрати на 2026 (грн.)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7828B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Примітка</w:t>
            </w:r>
          </w:p>
        </w:tc>
      </w:tr>
      <w:tr w:rsidR="003D442B" w14:paraId="6E8869E9" w14:textId="77777777" w:rsidTr="003D442B">
        <w:trPr>
          <w:trHeight w:val="576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46787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смт. Димер (10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7FAD152B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53F31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9A0FB3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D33D1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DC45D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7148A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FD74A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56160,00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701A47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D7EF261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120AB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32885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64F3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3A05B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A066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3510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D3D3B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136890,00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06CEAF8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5A6807B7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25354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078B31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7A4C5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FBC8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7FC0A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F0FEFB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142350,00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6CEA5E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80A6CA5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FCE31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A049C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C785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E1A26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2052D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16BA8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27360,00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9FE9E43" w14:textId="77777777" w:rsidR="003D442B" w:rsidRDefault="003D4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766B6942" w14:textId="77777777" w:rsidTr="003D442B">
        <w:trPr>
          <w:trHeight w:val="391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6DCE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8506B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5EBBD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593DD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90,00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A70C7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953DF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64800,00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78052C" w14:textId="77777777" w:rsidR="003D442B" w:rsidRDefault="003D4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0ABBC04E" w14:textId="77777777" w:rsidTr="003D442B">
        <w:trPr>
          <w:trHeight w:val="391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207F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E8FD8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2F99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3EC04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63E94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9B93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4680,00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442E95" w14:textId="77777777" w:rsidR="003D442B" w:rsidRDefault="003D4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5DC3BEA3" w14:textId="77777777" w:rsidTr="003D442B">
        <w:trPr>
          <w:trHeight w:val="352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CD305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Козаровичі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</w:p>
        </w:tc>
      </w:tr>
      <w:tr w:rsidR="003D442B" w14:paraId="5CDEB4A1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754EE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61C08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3BA2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A881F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8DE15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30B1BA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56940,00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C2FB279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1BAE5B1" w14:textId="77777777" w:rsidTr="003D442B">
        <w:trPr>
          <w:trHeight w:val="15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C47B2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63C6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7E0B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B5514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77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4FD0257" w14:textId="77777777" w:rsidR="003D442B" w:rsidRDefault="003D442B">
            <w:pPr>
              <w:spacing w:after="0" w:line="240" w:lineRule="auto"/>
              <w:ind w:left="2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4F97C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13680,00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D7D79EA" w14:textId="77777777" w:rsidR="003D442B" w:rsidRDefault="003D4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A7BF855" w14:textId="77777777" w:rsidTr="003D442B">
        <w:trPr>
          <w:trHeight w:val="15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0A8F6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CC6B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D092A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6FCA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77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166EFAD" w14:textId="77777777" w:rsidR="003D442B" w:rsidRDefault="003D442B">
            <w:pPr>
              <w:spacing w:after="0" w:line="240" w:lineRule="auto"/>
              <w:ind w:left="2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05A05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6935,00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E59B1A" w14:textId="77777777" w:rsidR="003D442B" w:rsidRDefault="003D4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6A7773B" w14:textId="77777777" w:rsidTr="003D442B">
        <w:trPr>
          <w:trHeight w:val="426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F29E1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Федорівка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47A792FA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195BF9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E4D82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4636F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B8D01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14F5E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1090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2B559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42510,00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7E9F06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5E663782" w14:textId="77777777" w:rsidTr="003D442B">
        <w:trPr>
          <w:trHeight w:val="227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BE6CF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с. Рудня-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 xml:space="preserve">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</w:p>
        </w:tc>
      </w:tr>
      <w:tr w:rsidR="003D442B" w14:paraId="5749449D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6C6DE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C0916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96100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F0C11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2B86B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1090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DADBC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42510,00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2EA3A8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37E9F7A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DA1A0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25FE2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92DB3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041F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F860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65D0E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6935,00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0CDCC8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CDDA2DB" w14:textId="77777777" w:rsidTr="003D442B">
        <w:trPr>
          <w:trHeight w:val="24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B8D55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Демидів (3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</w:p>
        </w:tc>
      </w:tr>
      <w:tr w:rsidR="003D442B" w14:paraId="12364C5E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BD782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B6A29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9616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69F29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BC28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2190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9B36A3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85410,00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FDEB3C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033A74E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1C777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71F9E0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FDE97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2C7F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EEE02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19BDD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32850,00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9599A3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AD18DD8" w14:textId="77777777" w:rsidTr="003D442B">
        <w:trPr>
          <w:trHeight w:val="37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A631C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 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Катюжанка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004CA631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3B616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51550C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C9261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C6BF2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A03EF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9C76F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56160,00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68D2837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3A3BF6E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061F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90B3B7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F51A4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FEF8B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82A0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90DBC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84240,00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4D4D85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B7D80CE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F3D02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8639C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640CB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48BEF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2042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4360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F56B5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170040,00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248E8D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8D255C3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C3208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C4802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7594E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E9DB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544A4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B2110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4680,00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444330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C5B9E57" w14:textId="77777777" w:rsidTr="003D442B">
        <w:trPr>
          <w:trHeight w:val="315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31050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B9C0DE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CD4D1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49D0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D96F5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91F76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13870,00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ACC5812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F48BCD6" w14:textId="77777777" w:rsidTr="003D442B">
        <w:trPr>
          <w:trHeight w:val="91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D6522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9DD1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435CB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8125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FF4B993" w14:textId="77777777" w:rsidR="003D442B" w:rsidRDefault="003D442B">
            <w:pPr>
              <w:spacing w:after="0" w:line="240" w:lineRule="auto"/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7FFCB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13870,00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0DE64B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E5A887D" w14:textId="77777777" w:rsidTr="003D442B">
        <w:trPr>
          <w:trHeight w:val="38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145A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Глібівка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</w:p>
        </w:tc>
      </w:tr>
      <w:tr w:rsidR="003D442B" w14:paraId="02AD400A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32F55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F99FA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6DCBB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D0F5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B31B2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1080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24B19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42120,00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BE6172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E52B3AB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7E692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947C0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7AD6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74287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41A4E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E60819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28470,00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5977B8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09991BB9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C3A18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D1996E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01A4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CEC5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C3713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DB19E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27360,00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7CB0D8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1930845" w14:textId="77777777" w:rsidTr="003D442B">
        <w:trPr>
          <w:trHeight w:val="2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C9461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Ясногородка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2453AA1E" w14:textId="77777777" w:rsidTr="003D442B">
        <w:trPr>
          <w:trHeight w:val="315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B11B1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68AA3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661F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7EDE2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6DCBB2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C2C484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42120,00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DD92C0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6C91D0C" w14:textId="77777777" w:rsidTr="003D442B">
        <w:trPr>
          <w:trHeight w:val="315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B1F69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4F14A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D8B4F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3678F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8AE26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CD891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106A41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</w:tr>
      <w:tr w:rsidR="003D442B" w14:paraId="504407B4" w14:textId="77777777" w:rsidTr="003D442B">
        <w:trPr>
          <w:trHeight w:val="17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6C429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Лісовичі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2AC887B6" w14:textId="77777777" w:rsidTr="003D442B">
        <w:trPr>
          <w:trHeight w:val="375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E8649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A68241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3E40E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CCBFD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3A7C3C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6BCBCA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42120,00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19EF922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74B43E5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0B1C5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Рикунь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46B89DBD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87F8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C262D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56E6C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DFAF1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4C030E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1E0EE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28470,00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2D523C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2C592665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88429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704A8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8713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4D1A9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19,00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01B5C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A73921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13870,00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479CDA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084B5F86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2CA4E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B7F57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2832" w:type="pct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0BC0E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31 чоловік </w:t>
            </w:r>
          </w:p>
        </w:tc>
      </w:tr>
    </w:tbl>
    <w:p w14:paraId="4E9C4383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D6DC65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D1E66E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81FEB2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14F2B7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B040A7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AD2F45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FB336D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F08969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D42616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C5E286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9001EC" w14:textId="412708E6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8D3E7E" w14:textId="72A32091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254EBD" w14:textId="6D4A906F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93E231" w14:textId="245952FC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D15794" w14:textId="27198DED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6689AD" w14:textId="6ABC7DBF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3108AA" w14:textId="60263A65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9B3053" w14:textId="1D99AEC1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D1EA59" w14:textId="2F180FB5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1F4F25" w14:textId="512C27B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FC7930" w14:textId="61C1FAE1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C27EC6" w14:textId="6586677D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3D2663" w14:textId="74F68718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A9898C" w14:textId="730E9400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A6773D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A6B35E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3C07EC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08BC6E" w14:textId="77777777" w:rsidR="003D442B" w:rsidRDefault="003D442B" w:rsidP="003D442B">
      <w:pPr>
        <w:ind w:left="792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4 </w:t>
      </w:r>
    </w:p>
    <w:p w14:paraId="7A319DAD" w14:textId="77777777" w:rsidR="003D442B" w:rsidRDefault="003D442B" w:rsidP="003D44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Результативні показники програми забезпечення осіб з інвалідністю, дітей з інвалідністю, інших окремих категорій населення </w:t>
      </w:r>
      <w:hyperlink r:id="rId2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Димерської селищної  територіальної громади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медичними виробами та іншими засобами на 2026 рік</w:t>
      </w:r>
    </w:p>
    <w:tbl>
      <w:tblPr>
        <w:tblW w:w="5156" w:type="pct"/>
        <w:tblInd w:w="-1" w:type="dxa"/>
        <w:tblLook w:val="04A0" w:firstRow="1" w:lastRow="0" w:firstColumn="1" w:lastColumn="0" w:noHBand="0" w:noVBand="1"/>
      </w:tblPr>
      <w:tblGrid>
        <w:gridCol w:w="1260"/>
        <w:gridCol w:w="5632"/>
        <w:gridCol w:w="1670"/>
        <w:gridCol w:w="1954"/>
      </w:tblGrid>
      <w:tr w:rsidR="003D442B" w14:paraId="6BD0FBE1" w14:textId="77777777" w:rsidTr="003D442B">
        <w:trPr>
          <w:trHeight w:val="450"/>
        </w:trPr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AEE4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32FE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показника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2315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Одиниця виміру</w:t>
            </w:r>
          </w:p>
        </w:tc>
        <w:tc>
          <w:tcPr>
            <w:tcW w:w="9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CB06C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Значення показника</w:t>
            </w:r>
          </w:p>
        </w:tc>
      </w:tr>
      <w:tr w:rsidR="003D442B" w14:paraId="5A16D5E4" w14:textId="77777777" w:rsidTr="003D442B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BC7EB" w14:textId="77777777" w:rsidR="003D442B" w:rsidRDefault="003D442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72D7" w14:textId="77777777" w:rsidR="003D442B" w:rsidRDefault="003D442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F6E3D" w14:textId="77777777" w:rsidR="003D442B" w:rsidRDefault="003D442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BC40" w14:textId="77777777" w:rsidR="003D442B" w:rsidRDefault="003D442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3D442B" w14:paraId="70234933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8623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CE8B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9982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F66B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3D442B" w14:paraId="49E0D3A9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C0C83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8AF1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Затрат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2EE36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95F1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3892215F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4D4FB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922E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39EE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362CE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97650,00</w:t>
            </w:r>
          </w:p>
        </w:tc>
      </w:tr>
      <w:tr w:rsidR="003D442B" w14:paraId="394792BA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71D9D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803A6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0DB9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3D824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D442B" w14:paraId="74DEA4C0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4C583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9E132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11442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DA55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1070000,00</w:t>
            </w:r>
          </w:p>
        </w:tc>
      </w:tr>
      <w:tr w:rsidR="003D442B" w14:paraId="16EE14AA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34A9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171F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459C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13794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9360,00</w:t>
            </w:r>
          </w:p>
        </w:tc>
      </w:tr>
      <w:tr w:rsidR="003D442B" w14:paraId="2A3D2EF4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B86D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FB73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4E17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B8C2C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110390,00</w:t>
            </w:r>
          </w:p>
        </w:tc>
      </w:tr>
      <w:tr w:rsidR="003D442B" w14:paraId="65A15602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F1E9D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61A97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Продукту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6FD7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71D71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06CB74D0" w14:textId="77777777" w:rsidTr="003D442B">
        <w:trPr>
          <w:trHeight w:val="319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D8262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FECD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осіб, що забезпеченні технічними та спеціальними засобами, а саме: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F303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2B34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48</w:t>
            </w:r>
          </w:p>
        </w:tc>
      </w:tr>
      <w:tr w:rsidR="003D442B" w14:paraId="3C47DB95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CFA0C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177D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AED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8277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</w:tr>
      <w:tr w:rsidR="003D442B" w14:paraId="0F6CE783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FC07E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861A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8747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865F9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D442B" w14:paraId="163512DB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A4F5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3037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8C8E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0AD4B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46</w:t>
            </w:r>
          </w:p>
        </w:tc>
      </w:tr>
      <w:tr w:rsidR="003D442B" w14:paraId="519C7D54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11BC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194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0E40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D614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</w:tr>
      <w:tr w:rsidR="003D442B" w14:paraId="1E822F14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0E4F7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CD5B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E817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901AD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</w:tr>
      <w:tr w:rsidR="003D442B" w14:paraId="1FD67105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4D4F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A6171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Ефективності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90CDC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387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4A7C8286" w14:textId="77777777" w:rsidTr="003D442B">
        <w:trPr>
          <w:trHeight w:val="606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A985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3456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Показник забезпечення технічними та спеціальними засобами осіб з інвалідністю та дітей з інвалідністю, а саме: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A6DAB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DF1A7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7AB18972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831A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5F836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004F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B26F0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55E4ADD6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2C677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47403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541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D7DED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D442B" w14:paraId="4D91B368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DC22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5DF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3AA5D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B7418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1DB1FA60" w14:textId="77777777" w:rsidTr="003D442B">
        <w:trPr>
          <w:trHeight w:val="70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C6BD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1960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6827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A783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62C9EFEC" w14:textId="77777777" w:rsidTr="003D442B">
        <w:trPr>
          <w:trHeight w:val="70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EE7AD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AC30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8F0B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31AF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0FCAA8C6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6196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9A17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Якості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47A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D509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273056A0" w14:textId="77777777" w:rsidTr="003D442B">
        <w:trPr>
          <w:trHeight w:val="666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97291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D1F3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Диспансерний облік інвалідів та дітей-інвалідів, що підлягають забезпеченню технічними та спеціальними засобами , а саме: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2275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B0EB7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3C4DC808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8114B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C2392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D49C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BB99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2FD1209D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FA0AB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77B7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49F2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0510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D442B" w14:paraId="1FBAAEAF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CECCC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505B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8C20D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49A2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4E12B2A4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C397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4F4B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D586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BF7B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53A4DC0A" w14:textId="77777777" w:rsidTr="003D442B">
        <w:trPr>
          <w:trHeight w:val="315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C1911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A72B2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F087B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52D3A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</w:tbl>
    <w:p w14:paraId="769A60E5" w14:textId="77777777" w:rsidR="003D442B" w:rsidRDefault="003D442B" w:rsidP="003D442B">
      <w:pPr>
        <w:jc w:val="center"/>
      </w:pPr>
    </w:p>
    <w:p w14:paraId="1B84154C" w14:textId="77777777" w:rsidR="003D442B" w:rsidRDefault="003D442B" w:rsidP="003D44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531D1DD" w14:textId="77777777" w:rsidR="003D442B" w:rsidRDefault="003D442B" w:rsidP="003D442B"/>
    <w:p w14:paraId="53EDE384" w14:textId="77777777" w:rsidR="00E27B4A" w:rsidRDefault="00E27B4A" w:rsidP="00E27B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sectPr w:rsidR="00E27B4A" w:rsidSect="003D442B">
      <w:pgSz w:w="11909" w:h="16840"/>
      <w:pgMar w:top="426" w:right="567" w:bottom="851" w:left="1134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61E28"/>
    <w:multiLevelType w:val="hybridMultilevel"/>
    <w:tmpl w:val="1CEA93F4"/>
    <w:lvl w:ilvl="0" w:tplc="326E2BE4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E5F12BB"/>
    <w:multiLevelType w:val="multilevel"/>
    <w:tmpl w:val="8A569E1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4F93F02"/>
    <w:multiLevelType w:val="hybridMultilevel"/>
    <w:tmpl w:val="282EF21E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51EDE"/>
    <w:multiLevelType w:val="hybridMultilevel"/>
    <w:tmpl w:val="EFAC59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0144"/>
    <w:multiLevelType w:val="multilevel"/>
    <w:tmpl w:val="97D682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854076A"/>
    <w:multiLevelType w:val="hybridMultilevel"/>
    <w:tmpl w:val="7358990E"/>
    <w:lvl w:ilvl="0" w:tplc="B19633FA">
      <w:start w:val="6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BFA"/>
    <w:rsid w:val="00015FF6"/>
    <w:rsid w:val="00023EC8"/>
    <w:rsid w:val="00027629"/>
    <w:rsid w:val="00043D38"/>
    <w:rsid w:val="000844AA"/>
    <w:rsid w:val="00097722"/>
    <w:rsid w:val="000C59DC"/>
    <w:rsid w:val="000C7B1A"/>
    <w:rsid w:val="000E05F9"/>
    <w:rsid w:val="00151A41"/>
    <w:rsid w:val="001542D8"/>
    <w:rsid w:val="00164419"/>
    <w:rsid w:val="00181BFA"/>
    <w:rsid w:val="001837A8"/>
    <w:rsid w:val="00197F17"/>
    <w:rsid w:val="001A0180"/>
    <w:rsid w:val="001A56D4"/>
    <w:rsid w:val="001B19E6"/>
    <w:rsid w:val="001B5668"/>
    <w:rsid w:val="001E4145"/>
    <w:rsid w:val="001F2EDF"/>
    <w:rsid w:val="002003C5"/>
    <w:rsid w:val="00212DD7"/>
    <w:rsid w:val="0025151A"/>
    <w:rsid w:val="002721B7"/>
    <w:rsid w:val="0027315C"/>
    <w:rsid w:val="00291C40"/>
    <w:rsid w:val="002B4BB2"/>
    <w:rsid w:val="002E3003"/>
    <w:rsid w:val="00316DFC"/>
    <w:rsid w:val="003226C1"/>
    <w:rsid w:val="00333612"/>
    <w:rsid w:val="00382A18"/>
    <w:rsid w:val="003872F5"/>
    <w:rsid w:val="003908D0"/>
    <w:rsid w:val="003B1AC8"/>
    <w:rsid w:val="003B6667"/>
    <w:rsid w:val="003C7FE7"/>
    <w:rsid w:val="003D39CC"/>
    <w:rsid w:val="003D442B"/>
    <w:rsid w:val="004129D7"/>
    <w:rsid w:val="004240A4"/>
    <w:rsid w:val="00481F4F"/>
    <w:rsid w:val="004F26CA"/>
    <w:rsid w:val="004F5719"/>
    <w:rsid w:val="0050583C"/>
    <w:rsid w:val="00516995"/>
    <w:rsid w:val="005439F3"/>
    <w:rsid w:val="0054622B"/>
    <w:rsid w:val="0059047F"/>
    <w:rsid w:val="005A76A7"/>
    <w:rsid w:val="005C1CB2"/>
    <w:rsid w:val="005C2979"/>
    <w:rsid w:val="005C45C2"/>
    <w:rsid w:val="005D4F11"/>
    <w:rsid w:val="00621345"/>
    <w:rsid w:val="006464B1"/>
    <w:rsid w:val="0066187D"/>
    <w:rsid w:val="00677BB3"/>
    <w:rsid w:val="00682E48"/>
    <w:rsid w:val="0069081D"/>
    <w:rsid w:val="006A4922"/>
    <w:rsid w:val="006D0F5A"/>
    <w:rsid w:val="007147A5"/>
    <w:rsid w:val="0071739B"/>
    <w:rsid w:val="00751980"/>
    <w:rsid w:val="00785487"/>
    <w:rsid w:val="007A34CE"/>
    <w:rsid w:val="007C5850"/>
    <w:rsid w:val="007E2A15"/>
    <w:rsid w:val="0081595A"/>
    <w:rsid w:val="00817AB6"/>
    <w:rsid w:val="00836EC2"/>
    <w:rsid w:val="0084033F"/>
    <w:rsid w:val="00895046"/>
    <w:rsid w:val="008A0F48"/>
    <w:rsid w:val="008B3D88"/>
    <w:rsid w:val="008B4C0E"/>
    <w:rsid w:val="008F5B68"/>
    <w:rsid w:val="0090445D"/>
    <w:rsid w:val="00936681"/>
    <w:rsid w:val="00945508"/>
    <w:rsid w:val="00977437"/>
    <w:rsid w:val="009831EE"/>
    <w:rsid w:val="0099766B"/>
    <w:rsid w:val="009D497E"/>
    <w:rsid w:val="009E45CF"/>
    <w:rsid w:val="009E62F1"/>
    <w:rsid w:val="009F75FB"/>
    <w:rsid w:val="00A233B4"/>
    <w:rsid w:val="00A32AE2"/>
    <w:rsid w:val="00A4373A"/>
    <w:rsid w:val="00A44046"/>
    <w:rsid w:val="00A44BF5"/>
    <w:rsid w:val="00A5469E"/>
    <w:rsid w:val="00A616FE"/>
    <w:rsid w:val="00A6390F"/>
    <w:rsid w:val="00AB0A69"/>
    <w:rsid w:val="00AB43BD"/>
    <w:rsid w:val="00AD5D5E"/>
    <w:rsid w:val="00AE425A"/>
    <w:rsid w:val="00AE77E7"/>
    <w:rsid w:val="00B25F9D"/>
    <w:rsid w:val="00B431FD"/>
    <w:rsid w:val="00B467ED"/>
    <w:rsid w:val="00B60C63"/>
    <w:rsid w:val="00B62772"/>
    <w:rsid w:val="00B86A78"/>
    <w:rsid w:val="00B91316"/>
    <w:rsid w:val="00BC3931"/>
    <w:rsid w:val="00BC3F3E"/>
    <w:rsid w:val="00BF3F47"/>
    <w:rsid w:val="00C16662"/>
    <w:rsid w:val="00C169DC"/>
    <w:rsid w:val="00C7191D"/>
    <w:rsid w:val="00CB32FF"/>
    <w:rsid w:val="00CD2E61"/>
    <w:rsid w:val="00CF1E2E"/>
    <w:rsid w:val="00D109F0"/>
    <w:rsid w:val="00D50524"/>
    <w:rsid w:val="00D82958"/>
    <w:rsid w:val="00DC24A4"/>
    <w:rsid w:val="00DC36A1"/>
    <w:rsid w:val="00DC79FB"/>
    <w:rsid w:val="00DD731A"/>
    <w:rsid w:val="00DE0673"/>
    <w:rsid w:val="00E27B4A"/>
    <w:rsid w:val="00E349FE"/>
    <w:rsid w:val="00E34F64"/>
    <w:rsid w:val="00E40FE1"/>
    <w:rsid w:val="00E67581"/>
    <w:rsid w:val="00E806A4"/>
    <w:rsid w:val="00E8450A"/>
    <w:rsid w:val="00E869BA"/>
    <w:rsid w:val="00EA2EB7"/>
    <w:rsid w:val="00ED05E3"/>
    <w:rsid w:val="00EF3CAE"/>
    <w:rsid w:val="00F0025B"/>
    <w:rsid w:val="00F00A88"/>
    <w:rsid w:val="00F25BB9"/>
    <w:rsid w:val="00F435C9"/>
    <w:rsid w:val="00F566FF"/>
    <w:rsid w:val="00F76ABA"/>
    <w:rsid w:val="00FA1A09"/>
    <w:rsid w:val="00FA6A1B"/>
    <w:rsid w:val="00FB0BF6"/>
    <w:rsid w:val="00FD763D"/>
    <w:rsid w:val="00FF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8B721"/>
  <w15:chartTrackingRefBased/>
  <w15:docId w15:val="{A40B3E8C-1F31-430A-95EB-9B6E88B3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27B4A"/>
    <w:pPr>
      <w:spacing w:line="254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7B4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2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uiPriority w:val="99"/>
    <w:semiHidden/>
    <w:qFormat/>
    <w:rsid w:val="00E2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E27B4A"/>
    <w:pPr>
      <w:spacing w:after="0" w:line="240" w:lineRule="auto"/>
    </w:pPr>
    <w:rPr>
      <w:rFonts w:eastAsia="Times New Roman" w:cs="Calibri"/>
      <w:lang w:val="uk-UA"/>
    </w:rPr>
  </w:style>
  <w:style w:type="character" w:customStyle="1" w:styleId="3">
    <w:name w:val="Основной текст (3)_"/>
    <w:basedOn w:val="a0"/>
    <w:link w:val="30"/>
    <w:locked/>
    <w:rsid w:val="001A56D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A56D4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1A56D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A56D4"/>
    <w:pPr>
      <w:widowControl w:val="0"/>
      <w:shd w:val="clear" w:color="auto" w:fill="FFFFFF"/>
      <w:spacing w:after="0" w:line="0" w:lineRule="atLeast"/>
      <w:ind w:hanging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locked/>
    <w:rsid w:val="001A56D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1A56D4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63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390F"/>
    <w:rPr>
      <w:rFonts w:ascii="Segoe UI" w:hAnsi="Segoe UI" w:cs="Segoe UI"/>
      <w:sz w:val="18"/>
      <w:szCs w:val="18"/>
      <w:lang w:val="uk-UA"/>
    </w:rPr>
  </w:style>
  <w:style w:type="paragraph" w:styleId="a7">
    <w:name w:val="List Paragraph"/>
    <w:basedOn w:val="a"/>
    <w:uiPriority w:val="34"/>
    <w:qFormat/>
    <w:rsid w:val="00AB4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entralization.gov.ua/gromada/1726" TargetMode="External"/><Relationship Id="rId13" Type="http://schemas.openxmlformats.org/officeDocument/2006/relationships/hyperlink" Target="https://decentralization.gov.ua/gromada/1726" TargetMode="External"/><Relationship Id="rId18" Type="http://schemas.openxmlformats.org/officeDocument/2006/relationships/hyperlink" Target="https://decentralization.gov.ua/gromada/172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decentralization.gov.ua/gromada/1726" TargetMode="External"/><Relationship Id="rId12" Type="http://schemas.openxmlformats.org/officeDocument/2006/relationships/hyperlink" Target="https://decentralization.gov.ua/gromada/1726" TargetMode="External"/><Relationship Id="rId17" Type="http://schemas.openxmlformats.org/officeDocument/2006/relationships/hyperlink" Target="https://decentralization.gov.ua/gromada/17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ecentralization.gov.ua/gromada/1726" TargetMode="External"/><Relationship Id="rId20" Type="http://schemas.openxmlformats.org/officeDocument/2006/relationships/hyperlink" Target="https://decentralization.gov.ua/gromada/1726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ecentralization.gov.ua/gromada/504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centralization.gov.ua/gromada/1726" TargetMode="External"/><Relationship Id="rId10" Type="http://schemas.openxmlformats.org/officeDocument/2006/relationships/hyperlink" Target="https://decentralization.gov.ua/gromada/1726" TargetMode="External"/><Relationship Id="rId19" Type="http://schemas.openxmlformats.org/officeDocument/2006/relationships/hyperlink" Target="https://decentralization.gov.ua/gromada/17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centralization.gov.ua/gromada/1726" TargetMode="External"/><Relationship Id="rId14" Type="http://schemas.openxmlformats.org/officeDocument/2006/relationships/hyperlink" Target="https://decentralization.gov.ua/gromada/172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E1CA7-B5F8-45C8-BD58-BB2A5AF8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</Pages>
  <Words>4511</Words>
  <Characters>25718</Characters>
  <Application>Microsoft Office Word</Application>
  <DocSecurity>0</DocSecurity>
  <Lines>214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118</cp:revision>
  <cp:lastPrinted>2025-12-29T12:44:00Z</cp:lastPrinted>
  <dcterms:created xsi:type="dcterms:W3CDTF">2021-02-23T14:50:00Z</dcterms:created>
  <dcterms:modified xsi:type="dcterms:W3CDTF">2025-12-29T12:46:00Z</dcterms:modified>
</cp:coreProperties>
</file>