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A3588" w14:textId="77777777" w:rsidR="00022D03" w:rsidRDefault="00022D03" w:rsidP="00022D03">
      <w:pPr>
        <w:tabs>
          <w:tab w:val="left" w:pos="5670"/>
        </w:tabs>
        <w:jc w:val="center"/>
      </w:pPr>
      <w:r w:rsidRPr="007975E7">
        <w:rPr>
          <w:b/>
          <w:color w:val="0000FF"/>
        </w:rPr>
        <w:object w:dxaOrig="816" w:dyaOrig="1056" w14:anchorId="258D704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5pt;height:52.5pt" o:ole="">
            <v:imagedata r:id="rId5" o:title=""/>
          </v:shape>
          <o:OLEObject Type="Embed" ProgID="Word.Picture.8" ShapeID="_x0000_i1025" DrawAspect="Content" ObjectID="_1787556788" r:id="rId6"/>
        </w:object>
      </w:r>
    </w:p>
    <w:tbl>
      <w:tblPr>
        <w:tblW w:w="9867" w:type="dxa"/>
        <w:tblLook w:val="01E0" w:firstRow="1" w:lastRow="1" w:firstColumn="1" w:lastColumn="1" w:noHBand="0" w:noVBand="0"/>
      </w:tblPr>
      <w:tblGrid>
        <w:gridCol w:w="9867"/>
      </w:tblGrid>
      <w:tr w:rsidR="00022D03" w14:paraId="4CBF19E8" w14:textId="77777777" w:rsidTr="003444B1">
        <w:trPr>
          <w:trHeight w:val="788"/>
        </w:trPr>
        <w:tc>
          <w:tcPr>
            <w:tcW w:w="9867" w:type="dxa"/>
            <w:hideMark/>
          </w:tcPr>
          <w:p w14:paraId="0E846A0B" w14:textId="77777777" w:rsidR="00022D03" w:rsidRDefault="00022D03" w:rsidP="003444B1">
            <w:pPr>
              <w:spacing w:line="252" w:lineRule="auto"/>
              <w:jc w:val="center"/>
              <w:rPr>
                <w:b/>
                <w:sz w:val="32"/>
                <w:szCs w:val="32"/>
                <w:lang w:val="ru-RU" w:eastAsia="en-US"/>
              </w:rPr>
            </w:pPr>
            <w:r>
              <w:rPr>
                <w:b/>
                <w:sz w:val="32"/>
                <w:szCs w:val="32"/>
              </w:rPr>
              <w:t>ДИМЕРСЬКА   СЕЛИЩНА    РАДА</w:t>
            </w:r>
          </w:p>
          <w:p w14:paraId="08E4CDFD" w14:textId="77777777" w:rsidR="00022D03" w:rsidRDefault="00022D03" w:rsidP="003444B1">
            <w:pPr>
              <w:spacing w:line="252" w:lineRule="auto"/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59264" behindDoc="0" locked="0" layoutInCell="1" allowOverlap="1" wp14:anchorId="3E9307D1" wp14:editId="299FB68B">
                      <wp:simplePos x="0" y="0"/>
                      <wp:positionH relativeFrom="column">
                        <wp:posOffset>-318135</wp:posOffset>
                      </wp:positionH>
                      <wp:positionV relativeFrom="paragraph">
                        <wp:posOffset>229869</wp:posOffset>
                      </wp:positionV>
                      <wp:extent cx="6324600" cy="0"/>
                      <wp:effectExtent l="0" t="19050" r="38100" b="3810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24600" cy="0"/>
                              </a:xfrm>
                              <a:prstGeom prst="line">
                                <a:avLst/>
                              </a:prstGeom>
                              <a:noFill/>
                              <a:ln w="572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B808932" id="Прямая соединительная линия 1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25.05pt,18.1pt" to="472.95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" strokeweight="1.59mm"/>
                  </w:pict>
                </mc:Fallback>
              </mc:AlternateContent>
            </w:r>
            <w:r>
              <w:rPr>
                <w:b/>
                <w:sz w:val="32"/>
                <w:szCs w:val="32"/>
              </w:rPr>
              <w:t>ВИШГОРОДСЬКОГО   РАЙОНУ   КИЇВСЬКОЇ   ОБЛАСТІ</w:t>
            </w:r>
          </w:p>
        </w:tc>
      </w:tr>
    </w:tbl>
    <w:p w14:paraId="5A51BF8F" w14:textId="77777777" w:rsidR="00022D03" w:rsidRDefault="00022D03" w:rsidP="00022D03">
      <w:pPr>
        <w:ind w:right="-1"/>
        <w:jc w:val="center"/>
        <w:rPr>
          <w:b/>
          <w:bCs/>
        </w:rPr>
      </w:pPr>
    </w:p>
    <w:p w14:paraId="0D2EA878" w14:textId="508CF8E2" w:rsidR="00022D03" w:rsidRDefault="00022D03" w:rsidP="00022D03">
      <w:pPr>
        <w:ind w:right="-1"/>
        <w:jc w:val="center"/>
        <w:rPr>
          <w:b/>
          <w:sz w:val="28"/>
          <w:szCs w:val="28"/>
        </w:rPr>
      </w:pPr>
      <w:bookmarkStart w:id="0" w:name="_Hlk92974164"/>
      <w:bookmarkStart w:id="1" w:name="_Hlk93329625"/>
      <w:r>
        <w:rPr>
          <w:b/>
          <w:noProof/>
          <w:sz w:val="28"/>
          <w:szCs w:val="28"/>
        </w:rPr>
        <w:t xml:space="preserve">50 </w:t>
      </w:r>
      <w:r w:rsidRPr="00C75D59">
        <w:rPr>
          <w:b/>
          <w:noProof/>
          <w:sz w:val="28"/>
          <w:szCs w:val="28"/>
        </w:rPr>
        <w:t>сесія</w:t>
      </w:r>
      <w:r>
        <w:rPr>
          <w:b/>
          <w:noProof/>
          <w:sz w:val="28"/>
          <w:szCs w:val="28"/>
        </w:rPr>
        <w:t xml:space="preserve"> </w:t>
      </w:r>
      <w:r w:rsidRPr="001A0B3B">
        <w:rPr>
          <w:b/>
          <w:noProof/>
          <w:sz w:val="28"/>
          <w:szCs w:val="28"/>
          <w:lang w:val="en-US"/>
        </w:rPr>
        <w:t>VIII</w:t>
      </w:r>
      <w:r w:rsidRPr="001A0B3B">
        <w:rPr>
          <w:b/>
          <w:noProof/>
          <w:sz w:val="28"/>
          <w:szCs w:val="28"/>
        </w:rPr>
        <w:t xml:space="preserve"> скликання</w:t>
      </w:r>
    </w:p>
    <w:bookmarkEnd w:id="0"/>
    <w:p w14:paraId="5201BD10" w14:textId="77777777" w:rsidR="00022D03" w:rsidRPr="00B66CF2" w:rsidRDefault="00022D03" w:rsidP="00022D03">
      <w:pPr>
        <w:ind w:right="-1"/>
        <w:jc w:val="center"/>
        <w:rPr>
          <w:b/>
          <w:sz w:val="28"/>
          <w:szCs w:val="28"/>
        </w:rPr>
      </w:pPr>
    </w:p>
    <w:p w14:paraId="27BEF4DE" w14:textId="77777777" w:rsidR="00022D03" w:rsidRDefault="00022D03" w:rsidP="00022D03">
      <w:pPr>
        <w:ind w:right="-1"/>
        <w:jc w:val="center"/>
        <w:rPr>
          <w:b/>
          <w:sz w:val="28"/>
          <w:szCs w:val="28"/>
        </w:rPr>
      </w:pPr>
      <w:r w:rsidRPr="001A0B3B">
        <w:rPr>
          <w:b/>
          <w:sz w:val="28"/>
          <w:szCs w:val="28"/>
        </w:rPr>
        <w:t>РІШЕННЯ</w:t>
      </w:r>
      <w:bookmarkEnd w:id="1"/>
    </w:p>
    <w:p w14:paraId="63C4AB42" w14:textId="77777777" w:rsidR="00022D03" w:rsidRPr="003803EF" w:rsidRDefault="00022D03" w:rsidP="00022D03">
      <w:pPr>
        <w:ind w:right="-1"/>
        <w:jc w:val="center"/>
        <w:rPr>
          <w:b/>
          <w:sz w:val="28"/>
          <w:szCs w:val="28"/>
        </w:rPr>
      </w:pPr>
    </w:p>
    <w:p w14:paraId="1F12B821" w14:textId="6180B213" w:rsidR="00022D03" w:rsidRDefault="00022D03" w:rsidP="00022D03">
      <w:pPr>
        <w:ind w:firstLine="567"/>
        <w:jc w:val="center"/>
        <w:rPr>
          <w:b/>
          <w:bCs/>
        </w:rPr>
      </w:pPr>
      <w:r w:rsidRPr="00022D03">
        <w:rPr>
          <w:b/>
          <w:bCs/>
        </w:rPr>
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місцевості), яка перебуває в користуванні </w:t>
      </w:r>
      <w:r w:rsidR="001D0853">
        <w:rPr>
          <w:b/>
          <w:bCs/>
        </w:rPr>
        <w:t>ПП</w:t>
      </w:r>
      <w:r w:rsidRPr="00022D03">
        <w:rPr>
          <w:b/>
          <w:bCs/>
        </w:rPr>
        <w:t xml:space="preserve"> «МОРЕ-2»</w:t>
      </w:r>
    </w:p>
    <w:p w14:paraId="0FF1A000" w14:textId="77777777" w:rsidR="00022D03" w:rsidRDefault="00022D03" w:rsidP="00022D03">
      <w:pPr>
        <w:ind w:firstLine="567"/>
        <w:jc w:val="center"/>
        <w:rPr>
          <w:b/>
          <w:bCs/>
        </w:rPr>
      </w:pPr>
    </w:p>
    <w:p w14:paraId="71E64FE9" w14:textId="2E8631EA" w:rsidR="00022D03" w:rsidRPr="00CD695E" w:rsidRDefault="00022D03" w:rsidP="00022D03">
      <w:pPr>
        <w:ind w:firstLine="567"/>
        <w:jc w:val="both"/>
        <w:rPr>
          <w:b/>
          <w:szCs w:val="28"/>
        </w:rPr>
      </w:pPr>
      <w:r w:rsidRPr="00117E7E">
        <w:t xml:space="preserve">Розглянувши </w:t>
      </w:r>
      <w:r w:rsidR="00DB3E2B">
        <w:t xml:space="preserve">лист </w:t>
      </w:r>
      <w:r w:rsidR="001D0853">
        <w:t>ПП</w:t>
      </w:r>
      <w:r w:rsidR="00DB3E2B">
        <w:t xml:space="preserve"> «МОРЕ-2»</w:t>
      </w:r>
      <w:r>
        <w:t>,</w:t>
      </w:r>
      <w:r w:rsidRPr="00117E7E">
        <w:t xml:space="preserve"> технічн</w:t>
      </w:r>
      <w:r w:rsidR="00DB3E2B">
        <w:t>у</w:t>
      </w:r>
      <w:r w:rsidRPr="00117E7E">
        <w:t xml:space="preserve"> документаці</w:t>
      </w:r>
      <w:r w:rsidR="00DB3E2B">
        <w:t>ю</w:t>
      </w:r>
      <w:r w:rsidRPr="00117E7E">
        <w:t xml:space="preserve"> із землеустрою щодо встановлення (відновлення) меж земельної ділянки в натурі (на місцевості) </w:t>
      </w:r>
      <w:r w:rsidR="00DB3E2B">
        <w:rPr>
          <w:bCs/>
          <w:color w:val="000000"/>
          <w:shd w:val="clear" w:color="auto" w:fill="FFFFFF"/>
        </w:rPr>
        <w:t>для будівництва та обслуговування об’єктів рекреаційного призначення</w:t>
      </w:r>
      <w:r w:rsidRPr="005B25A2">
        <w:t xml:space="preserve">, </w:t>
      </w:r>
      <w:r w:rsidRPr="00117E7E">
        <w:t>керуючись</w:t>
      </w:r>
      <w:r>
        <w:t xml:space="preserve"> ст. </w:t>
      </w:r>
      <w:r w:rsidRPr="00117E7E">
        <w:t>ст.</w:t>
      </w:r>
      <w:r>
        <w:t xml:space="preserve"> </w:t>
      </w:r>
      <w:r w:rsidRPr="00117E7E">
        <w:t>12,</w:t>
      </w:r>
      <w:r>
        <w:t xml:space="preserve"> </w:t>
      </w:r>
      <w:r w:rsidR="00DB3E2B">
        <w:t xml:space="preserve">79-1, 95, 96, 186 </w:t>
      </w:r>
      <w:r w:rsidRPr="00117E7E">
        <w:t>Земельного кодексу України,</w:t>
      </w:r>
      <w:r>
        <w:t xml:space="preserve"> ст.</w:t>
      </w:r>
      <w:r w:rsidRPr="00117E7E">
        <w:t xml:space="preserve"> ст.</w:t>
      </w:r>
      <w:r>
        <w:t xml:space="preserve"> 28, </w:t>
      </w:r>
      <w:r w:rsidRPr="00117E7E">
        <w:t>55 Закону України «Про землеустрій», ст.</w:t>
      </w:r>
      <w:r>
        <w:t xml:space="preserve"> </w:t>
      </w:r>
      <w:r w:rsidRPr="00117E7E">
        <w:t xml:space="preserve">24 «Про державний земельний кадастр», </w:t>
      </w:r>
      <w:r>
        <w:t xml:space="preserve">ст. </w:t>
      </w:r>
      <w:r w:rsidRPr="00117E7E">
        <w:t>ст.</w:t>
      </w:r>
      <w:r>
        <w:t xml:space="preserve"> </w:t>
      </w:r>
      <w:r w:rsidRPr="00117E7E">
        <w:t>26</w:t>
      </w:r>
      <w:r>
        <w:t>, 59</w:t>
      </w:r>
      <w:r w:rsidRPr="00117E7E">
        <w:t xml:space="preserve"> Закону України «Про місцеве самоврядування в Україні», враховуючи</w:t>
      </w:r>
      <w:r>
        <w:t xml:space="preserve"> </w:t>
      </w:r>
      <w:r w:rsidRPr="00117E7E">
        <w:t>рекомендації</w:t>
      </w:r>
      <w:r>
        <w:t xml:space="preserve"> </w:t>
      </w:r>
      <w:r w:rsidRPr="00117E7E">
        <w:t>постійної комісії з питань</w:t>
      </w:r>
      <w:r>
        <w:t xml:space="preserve"> з</w:t>
      </w:r>
      <w:r w:rsidRPr="00117E7E">
        <w:t>емельних 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>
        <w:t xml:space="preserve"> від 05.09.2023 року,</w:t>
      </w:r>
      <w:r w:rsidRPr="00117E7E">
        <w:t xml:space="preserve"> селищн</w:t>
      </w:r>
      <w:r>
        <w:t>а</w:t>
      </w:r>
      <w:r w:rsidRPr="00117E7E">
        <w:t xml:space="preserve">  рад</w:t>
      </w:r>
      <w:r>
        <w:t>а</w:t>
      </w:r>
      <w:r w:rsidRPr="00117E7E">
        <w:t xml:space="preserve">  </w:t>
      </w:r>
    </w:p>
    <w:p w14:paraId="2B94912F" w14:textId="77777777" w:rsidR="00022D03" w:rsidRPr="00AD2C5B" w:rsidRDefault="00022D03" w:rsidP="00022D03">
      <w:pPr>
        <w:ind w:firstLine="709"/>
        <w:jc w:val="both"/>
      </w:pPr>
    </w:p>
    <w:p w14:paraId="7D929582" w14:textId="77777777" w:rsidR="00022D03" w:rsidRDefault="00022D03" w:rsidP="00022D03">
      <w:pPr>
        <w:jc w:val="center"/>
        <w:rPr>
          <w:b/>
        </w:rPr>
      </w:pPr>
      <w:r w:rsidRPr="006A4616">
        <w:rPr>
          <w:b/>
        </w:rPr>
        <w:t>ВИРІШИЛА</w:t>
      </w:r>
      <w:r>
        <w:rPr>
          <w:b/>
        </w:rPr>
        <w:t>:</w:t>
      </w:r>
    </w:p>
    <w:p w14:paraId="7B7E8978" w14:textId="77777777" w:rsidR="00022D03" w:rsidRDefault="00022D03" w:rsidP="00022D03">
      <w:pPr>
        <w:jc w:val="center"/>
        <w:rPr>
          <w:b/>
        </w:rPr>
      </w:pPr>
    </w:p>
    <w:p w14:paraId="7276BB94" w14:textId="160FA380" w:rsidR="00DB3E2B" w:rsidRPr="00DB3E2B" w:rsidRDefault="00DB3E2B" w:rsidP="00022D03">
      <w:pPr>
        <w:pStyle w:val="a3"/>
        <w:numPr>
          <w:ilvl w:val="0"/>
          <w:numId w:val="1"/>
        </w:numPr>
        <w:suppressAutoHyphens/>
        <w:ind w:left="0" w:firstLine="284"/>
        <w:jc w:val="both"/>
      </w:pPr>
      <w:r w:rsidRPr="00DB3E2B">
        <w:rPr>
          <w:bCs/>
          <w:color w:val="000000"/>
          <w:shd w:val="clear" w:color="auto" w:fill="FFFFFF"/>
        </w:rPr>
        <w:t xml:space="preserve">Затвердити технічну документацію із землеустрою щодо встановлення (відновлення) меж земельної ділянки в натурі (на місцевості) площею 3,5000 га, кадастровий номер </w:t>
      </w:r>
      <w:r w:rsidRPr="00DB3E2B">
        <w:rPr>
          <w:b/>
          <w:color w:val="000000"/>
          <w:shd w:val="clear" w:color="auto" w:fill="FFFFFF"/>
        </w:rPr>
        <w:t>3221888601:21:169:0001</w:t>
      </w:r>
      <w:r w:rsidRPr="00DB3E2B">
        <w:rPr>
          <w:bCs/>
          <w:color w:val="000000"/>
          <w:shd w:val="clear" w:color="auto" w:fill="FFFFFF"/>
        </w:rPr>
        <w:t xml:space="preserve">, для будівництва та обслуговування об'єктів рекреаційного призначення (КВЦПЗД – 07.01), яка розташована по вул. Вишгородська, в с. Толокунь, перебуває в користуванні на умовах оренди у </w:t>
      </w:r>
      <w:r w:rsidR="001D0853">
        <w:rPr>
          <w:bCs/>
          <w:color w:val="000000"/>
          <w:shd w:val="clear" w:color="auto" w:fill="FFFFFF"/>
        </w:rPr>
        <w:t>ПП</w:t>
      </w:r>
      <w:r w:rsidRPr="00DB3E2B">
        <w:rPr>
          <w:bCs/>
          <w:color w:val="000000"/>
          <w:shd w:val="clear" w:color="auto" w:fill="FFFFFF"/>
        </w:rPr>
        <w:t xml:space="preserve"> «МОРЕ-2</w:t>
      </w:r>
      <w:r w:rsidR="001D0853">
        <w:rPr>
          <w:bCs/>
          <w:color w:val="000000"/>
          <w:shd w:val="clear" w:color="auto" w:fill="FFFFFF"/>
        </w:rPr>
        <w:t xml:space="preserve"> (код ЄДРПОУ 35482388)</w:t>
      </w:r>
      <w:r w:rsidRPr="00DB3E2B">
        <w:rPr>
          <w:bCs/>
          <w:color w:val="000000"/>
          <w:shd w:val="clear" w:color="auto" w:fill="FFFFFF"/>
        </w:rPr>
        <w:t>.</w:t>
      </w:r>
    </w:p>
    <w:p w14:paraId="604C7871" w14:textId="49418ACD" w:rsidR="00022D03" w:rsidRPr="00762EF4" w:rsidRDefault="00022D03" w:rsidP="00022D03">
      <w:pPr>
        <w:pStyle w:val="a3"/>
        <w:numPr>
          <w:ilvl w:val="0"/>
          <w:numId w:val="1"/>
        </w:numPr>
        <w:suppressAutoHyphens/>
        <w:ind w:left="0" w:firstLine="284"/>
        <w:jc w:val="both"/>
      </w:pPr>
      <w:r>
        <w:rPr>
          <w:color w:val="000000" w:themeColor="text1"/>
        </w:rPr>
        <w:t>Р</w:t>
      </w:r>
      <w:r w:rsidRPr="00262929">
        <w:rPr>
          <w:color w:val="000000" w:themeColor="text1"/>
        </w:rPr>
        <w:t>озробники документації із землеустрою несуть відповідно до закону відповідальність за достовірність, якість і безпеку заходів, передбачених цією документацією.</w:t>
      </w:r>
    </w:p>
    <w:p w14:paraId="70B56E73" w14:textId="77777777" w:rsidR="00022D03" w:rsidRDefault="00022D03" w:rsidP="00022D03">
      <w:pPr>
        <w:pStyle w:val="a3"/>
        <w:numPr>
          <w:ilvl w:val="0"/>
          <w:numId w:val="1"/>
        </w:numPr>
        <w:suppressAutoHyphens/>
        <w:ind w:left="0" w:firstLine="284"/>
        <w:jc w:val="both"/>
      </w:pPr>
      <w:r w:rsidRPr="00762EF4">
        <w:rPr>
          <w:bCs/>
        </w:rPr>
        <w:t>Контроль за виконанням цього рішення покласти на постійну комісію з питань</w:t>
      </w:r>
      <w:r w:rsidRPr="004A326B">
        <w:t xml:space="preserve">  земельних 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>
        <w:t>.</w:t>
      </w:r>
    </w:p>
    <w:p w14:paraId="7B5B2517" w14:textId="77777777" w:rsidR="00022D03" w:rsidRDefault="00022D03" w:rsidP="00022D03">
      <w:pPr>
        <w:suppressAutoHyphens/>
        <w:jc w:val="both"/>
      </w:pPr>
    </w:p>
    <w:p w14:paraId="72AAD22C" w14:textId="77777777" w:rsidR="00022D03" w:rsidRDefault="00022D03" w:rsidP="00022D03">
      <w:pPr>
        <w:jc w:val="both"/>
        <w:rPr>
          <w:b/>
        </w:rPr>
      </w:pPr>
      <w:r>
        <w:rPr>
          <w:b/>
        </w:rPr>
        <w:t xml:space="preserve">         </w:t>
      </w:r>
    </w:p>
    <w:p w14:paraId="2AE5B477" w14:textId="77777777" w:rsidR="00022D03" w:rsidRPr="00E67D6F" w:rsidRDefault="00022D03" w:rsidP="00022D03">
      <w:pPr>
        <w:jc w:val="both"/>
      </w:pPr>
      <w:r>
        <w:rPr>
          <w:b/>
        </w:rPr>
        <w:t xml:space="preserve">   </w:t>
      </w:r>
      <w:r>
        <w:rPr>
          <w:rStyle w:val="docdata"/>
          <w:b/>
          <w:bCs/>
          <w:color w:val="000000"/>
          <w:shd w:val="clear" w:color="auto" w:fill="FFFFFF"/>
        </w:rPr>
        <w:t>Селищний</w:t>
      </w:r>
      <w:r>
        <w:rPr>
          <w:b/>
          <w:bCs/>
          <w:color w:val="000000"/>
          <w:shd w:val="clear" w:color="auto" w:fill="FFFFFF"/>
        </w:rPr>
        <w:t xml:space="preserve"> голова                                                           Володимир ПІДКУРГАННИЙ</w:t>
      </w:r>
    </w:p>
    <w:p w14:paraId="4949001D" w14:textId="77777777" w:rsidR="00022D03" w:rsidRDefault="00022D03" w:rsidP="00022D03">
      <w:pPr>
        <w:tabs>
          <w:tab w:val="left" w:pos="1080"/>
        </w:tabs>
        <w:jc w:val="both"/>
        <w:rPr>
          <w:bCs/>
        </w:rPr>
      </w:pPr>
    </w:p>
    <w:p w14:paraId="10962BEF" w14:textId="50070630" w:rsidR="00022D03" w:rsidRDefault="00022D03" w:rsidP="00022D03">
      <w:pPr>
        <w:tabs>
          <w:tab w:val="left" w:pos="1080"/>
        </w:tabs>
        <w:jc w:val="both"/>
        <w:rPr>
          <w:bCs/>
        </w:rPr>
      </w:pPr>
    </w:p>
    <w:p w14:paraId="38854F28" w14:textId="6D3A84B3" w:rsidR="00DB3E2B" w:rsidRDefault="00DB3E2B" w:rsidP="00022D03">
      <w:pPr>
        <w:tabs>
          <w:tab w:val="left" w:pos="1080"/>
        </w:tabs>
        <w:jc w:val="both"/>
        <w:rPr>
          <w:bCs/>
        </w:rPr>
      </w:pPr>
    </w:p>
    <w:p w14:paraId="7901B8B1" w14:textId="52174D45" w:rsidR="00DB3E2B" w:rsidRDefault="00DB3E2B" w:rsidP="00022D03">
      <w:pPr>
        <w:tabs>
          <w:tab w:val="left" w:pos="1080"/>
        </w:tabs>
        <w:jc w:val="both"/>
        <w:rPr>
          <w:bCs/>
        </w:rPr>
      </w:pPr>
    </w:p>
    <w:p w14:paraId="62FC2A5A" w14:textId="7EF1BA2C" w:rsidR="00DB3E2B" w:rsidRDefault="00DB3E2B" w:rsidP="00022D03">
      <w:pPr>
        <w:tabs>
          <w:tab w:val="left" w:pos="1080"/>
        </w:tabs>
        <w:jc w:val="both"/>
        <w:rPr>
          <w:bCs/>
        </w:rPr>
      </w:pPr>
    </w:p>
    <w:p w14:paraId="1A803760" w14:textId="43D92E6C" w:rsidR="00DB3E2B" w:rsidRDefault="00DB3E2B" w:rsidP="00022D03">
      <w:pPr>
        <w:tabs>
          <w:tab w:val="left" w:pos="1080"/>
        </w:tabs>
        <w:jc w:val="both"/>
        <w:rPr>
          <w:bCs/>
        </w:rPr>
      </w:pPr>
    </w:p>
    <w:p w14:paraId="7DD6C92F" w14:textId="33F11C1E" w:rsidR="00DB3E2B" w:rsidRDefault="00DB3E2B" w:rsidP="00022D03">
      <w:pPr>
        <w:tabs>
          <w:tab w:val="left" w:pos="1080"/>
        </w:tabs>
        <w:jc w:val="both"/>
        <w:rPr>
          <w:bCs/>
        </w:rPr>
      </w:pPr>
    </w:p>
    <w:p w14:paraId="43D0711B" w14:textId="2E8FFA37" w:rsidR="00DB3E2B" w:rsidRDefault="00DB3E2B" w:rsidP="00022D03">
      <w:pPr>
        <w:tabs>
          <w:tab w:val="left" w:pos="1080"/>
        </w:tabs>
        <w:jc w:val="both"/>
        <w:rPr>
          <w:bCs/>
        </w:rPr>
      </w:pPr>
    </w:p>
    <w:p w14:paraId="5200C61B" w14:textId="02BCD3F4" w:rsidR="00DB3E2B" w:rsidRDefault="00DB3E2B" w:rsidP="00022D03">
      <w:pPr>
        <w:tabs>
          <w:tab w:val="left" w:pos="1080"/>
        </w:tabs>
        <w:jc w:val="both"/>
        <w:rPr>
          <w:bCs/>
        </w:rPr>
      </w:pPr>
    </w:p>
    <w:p w14:paraId="211BD876" w14:textId="77777777" w:rsidR="00DB3E2B" w:rsidRDefault="00DB3E2B" w:rsidP="00022D03">
      <w:pPr>
        <w:tabs>
          <w:tab w:val="left" w:pos="1080"/>
        </w:tabs>
        <w:jc w:val="both"/>
        <w:rPr>
          <w:bCs/>
        </w:rPr>
      </w:pPr>
    </w:p>
    <w:p w14:paraId="6C2029AB" w14:textId="77777777" w:rsidR="00022D03" w:rsidRDefault="00022D03" w:rsidP="00022D03">
      <w:pPr>
        <w:tabs>
          <w:tab w:val="left" w:pos="1080"/>
        </w:tabs>
        <w:jc w:val="both"/>
        <w:rPr>
          <w:bCs/>
        </w:rPr>
      </w:pPr>
    </w:p>
    <w:p w14:paraId="28EB67A7" w14:textId="5C2BC35D" w:rsidR="00022D03" w:rsidRPr="00B30BD5" w:rsidRDefault="00022D03" w:rsidP="00022D03">
      <w:pPr>
        <w:tabs>
          <w:tab w:val="left" w:pos="1080"/>
        </w:tabs>
        <w:jc w:val="both"/>
        <w:rPr>
          <w:bCs/>
        </w:rPr>
      </w:pPr>
      <w:r w:rsidRPr="00B30BD5">
        <w:rPr>
          <w:bCs/>
        </w:rPr>
        <w:t>с</w:t>
      </w:r>
      <w:r w:rsidR="00DB3E2B">
        <w:rPr>
          <w:bCs/>
        </w:rPr>
        <w:t>елище</w:t>
      </w:r>
      <w:r w:rsidRPr="00B30BD5">
        <w:rPr>
          <w:bCs/>
        </w:rPr>
        <w:t xml:space="preserve"> Димер</w:t>
      </w:r>
    </w:p>
    <w:p w14:paraId="69F4461C" w14:textId="766D981C" w:rsidR="00022D03" w:rsidRPr="00B30BD5" w:rsidRDefault="00DB3E2B" w:rsidP="00022D03">
      <w:pPr>
        <w:pStyle w:val="1"/>
        <w:tabs>
          <w:tab w:val="left" w:pos="851"/>
        </w:tabs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bookmarkStart w:id="2" w:name="_Hlk93329766"/>
      <w:r>
        <w:rPr>
          <w:rFonts w:ascii="Times New Roman" w:hAnsi="Times New Roman" w:cs="Times New Roman"/>
          <w:bCs/>
          <w:sz w:val="24"/>
          <w:szCs w:val="24"/>
          <w:lang w:eastAsia="ru-RU"/>
        </w:rPr>
        <w:t>10 вересня 2024</w:t>
      </w:r>
      <w:r w:rsidR="00022D03" w:rsidRPr="00B30BD5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року</w:t>
      </w:r>
    </w:p>
    <w:p w14:paraId="759C32E6" w14:textId="36FC81CD" w:rsidR="0006311D" w:rsidRPr="00DB3E2B" w:rsidRDefault="00022D03" w:rsidP="00DB3E2B">
      <w:pPr>
        <w:tabs>
          <w:tab w:val="left" w:pos="1080"/>
        </w:tabs>
        <w:jc w:val="both"/>
        <w:rPr>
          <w:bCs/>
          <w:lang w:val="en-US"/>
        </w:rPr>
      </w:pPr>
      <w:r w:rsidRPr="00B30BD5">
        <w:rPr>
          <w:bCs/>
        </w:rPr>
        <w:t>№</w:t>
      </w:r>
      <w:r w:rsidR="003316F5">
        <w:rPr>
          <w:bCs/>
        </w:rPr>
        <w:t>1898</w:t>
      </w:r>
      <w:r w:rsidRPr="00B30BD5">
        <w:rPr>
          <w:bCs/>
        </w:rPr>
        <w:t>-</w:t>
      </w:r>
      <w:r w:rsidR="00DB3E2B">
        <w:rPr>
          <w:bCs/>
        </w:rPr>
        <w:t>50</w:t>
      </w:r>
      <w:r>
        <w:rPr>
          <w:bCs/>
        </w:rPr>
        <w:t>-</w:t>
      </w:r>
      <w:r w:rsidRPr="00B30BD5">
        <w:rPr>
          <w:bCs/>
        </w:rPr>
        <w:t>VIІ</w:t>
      </w:r>
      <w:bookmarkEnd w:id="2"/>
      <w:r>
        <w:rPr>
          <w:bCs/>
          <w:lang w:val="en-US"/>
        </w:rPr>
        <w:t>I</w:t>
      </w:r>
    </w:p>
    <w:sectPr w:rsidR="0006311D" w:rsidRPr="00DB3E2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196289"/>
    <w:multiLevelType w:val="hybridMultilevel"/>
    <w:tmpl w:val="DD7A4430"/>
    <w:lvl w:ilvl="0" w:tplc="5DC83AE4">
      <w:start w:val="1"/>
      <w:numFmt w:val="decimal"/>
      <w:lvlText w:val="%1."/>
      <w:lvlJc w:val="left"/>
      <w:pPr>
        <w:ind w:left="360" w:hanging="360"/>
      </w:pPr>
      <w:rPr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D03"/>
    <w:rsid w:val="00022D03"/>
    <w:rsid w:val="0006311D"/>
    <w:rsid w:val="001D0853"/>
    <w:rsid w:val="003316F5"/>
    <w:rsid w:val="00DB3E2B"/>
    <w:rsid w:val="00ED6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EF851B3"/>
  <w15:chartTrackingRefBased/>
  <w15:docId w15:val="{B4B7A0CD-F580-4857-AEF8-007E978DC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2D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022D03"/>
    <w:pPr>
      <w:spacing w:after="0" w:line="240" w:lineRule="auto"/>
    </w:pPr>
    <w:rPr>
      <w:rFonts w:ascii="Calibri" w:eastAsia="Times New Roman" w:hAnsi="Calibri" w:cs="Calibri"/>
    </w:rPr>
  </w:style>
  <w:style w:type="paragraph" w:styleId="a3">
    <w:name w:val="List Paragraph"/>
    <w:basedOn w:val="a"/>
    <w:uiPriority w:val="34"/>
    <w:qFormat/>
    <w:rsid w:val="00022D03"/>
    <w:pPr>
      <w:ind w:left="720"/>
      <w:contextualSpacing/>
    </w:pPr>
  </w:style>
  <w:style w:type="character" w:customStyle="1" w:styleId="docdata">
    <w:name w:val="docdata"/>
    <w:aliases w:val="docy,v5,2125,baiaagaaboqcaaadgwyaaawrbgaaaaaaaaaaaaaaaaaaaaaaaaaaaaaaaaaaaaaaaaaaaaaaaaaaaaaaaaaaaaaaaaaaaaaaaaaaaaaaaaaaaaaaaaaaaaaaaaaaaaaaaaaaaaaaaaaaaaaaaaaaaaaaaaaaaaaaaaaaaaaaaaaaaaaaaaaaaaaaaaaaaaaaaaaaaaaaaaaaaaaaaaaaaaaaaaaaaaaaaaaaaaaa"/>
    <w:basedOn w:val="a0"/>
    <w:rsid w:val="00022D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1250</Words>
  <Characters>713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4</cp:revision>
  <dcterms:created xsi:type="dcterms:W3CDTF">2024-09-10T08:49:00Z</dcterms:created>
  <dcterms:modified xsi:type="dcterms:W3CDTF">2024-09-11T07:47:00Z</dcterms:modified>
</cp:coreProperties>
</file>