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29D226DA" w14:textId="3F785879" w:rsidR="00B148B4" w:rsidRPr="00CF7D1E" w:rsidRDefault="00B148B4" w:rsidP="00B148B4">
      <w:pPr>
        <w:spacing w:after="0"/>
        <w:jc w:val="both"/>
        <w:rPr>
          <w:rFonts w:ascii="Times New Roman" w:hAnsi="Times New Roman" w:cs="Times New Roman"/>
          <w:sz w:val="28"/>
          <w:szCs w:val="28"/>
          <w:lang w:val="uk-UA"/>
        </w:rPr>
      </w:pPr>
      <w:r>
        <w:rPr>
          <w:rFonts w:ascii="Times New Roman" w:hAnsi="Times New Roman" w:cs="Times New Roman"/>
          <w:sz w:val="28"/>
          <w:szCs w:val="28"/>
          <w:lang w:val="uk-UA"/>
        </w:rPr>
        <w:t xml:space="preserve">                                                                                                                                                                     </w:t>
      </w:r>
      <w:r w:rsidRPr="00CF7D1E">
        <w:rPr>
          <w:rFonts w:ascii="Times New Roman" w:hAnsi="Times New Roman" w:cs="Times New Roman"/>
          <w:sz w:val="28"/>
          <w:szCs w:val="28"/>
          <w:lang w:val="uk-UA"/>
        </w:rPr>
        <w:t>Додаток 1</w:t>
      </w:r>
    </w:p>
    <w:p w14:paraId="7E294EFC" w14:textId="74796B00" w:rsidR="00B148B4" w:rsidRPr="00CF7D1E" w:rsidRDefault="00B148B4" w:rsidP="00B148B4">
      <w:pPr>
        <w:spacing w:after="0"/>
        <w:jc w:val="both"/>
        <w:rPr>
          <w:rFonts w:ascii="Times New Roman" w:hAnsi="Times New Roman" w:cs="Times New Roman"/>
          <w:sz w:val="28"/>
          <w:szCs w:val="28"/>
          <w:lang w:val="uk-UA" w:eastAsia="ru-RU"/>
        </w:rPr>
      </w:pPr>
      <w:r w:rsidRPr="00CF7D1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CF7D1E">
        <w:rPr>
          <w:rFonts w:ascii="Times New Roman" w:hAnsi="Times New Roman" w:cs="Times New Roman"/>
          <w:sz w:val="28"/>
          <w:szCs w:val="28"/>
          <w:lang w:val="uk-UA"/>
        </w:rPr>
        <w:t xml:space="preserve"> до рішення Димерської селищної ради</w:t>
      </w:r>
    </w:p>
    <w:p w14:paraId="11C818EE" w14:textId="4A16AC27" w:rsidR="00B148B4" w:rsidRPr="00CF7D1E" w:rsidRDefault="00B148B4" w:rsidP="00B148B4">
      <w:pPr>
        <w:spacing w:after="0"/>
        <w:jc w:val="both"/>
        <w:rPr>
          <w:rFonts w:ascii="Times New Roman" w:hAnsi="Times New Roman" w:cs="Times New Roman"/>
          <w:sz w:val="28"/>
          <w:szCs w:val="28"/>
          <w:lang w:val="uk-UA"/>
        </w:rPr>
      </w:pPr>
      <w:r w:rsidRPr="00CF7D1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                                                                            </w:t>
      </w:r>
      <w:r w:rsidRPr="00CF7D1E">
        <w:rPr>
          <w:rFonts w:ascii="Times New Roman" w:hAnsi="Times New Roman" w:cs="Times New Roman"/>
          <w:sz w:val="28"/>
          <w:szCs w:val="28"/>
          <w:lang w:val="uk-UA"/>
        </w:rPr>
        <w:t xml:space="preserve">  </w:t>
      </w:r>
      <w:r>
        <w:rPr>
          <w:rFonts w:ascii="Times New Roman" w:hAnsi="Times New Roman" w:cs="Times New Roman"/>
          <w:sz w:val="28"/>
          <w:szCs w:val="28"/>
          <w:lang w:val="uk-UA"/>
        </w:rPr>
        <w:t xml:space="preserve">від </w:t>
      </w:r>
      <w:r w:rsidRPr="00CF7D1E">
        <w:rPr>
          <w:rFonts w:ascii="Times New Roman" w:hAnsi="Times New Roman" w:cs="Times New Roman"/>
          <w:sz w:val="28"/>
          <w:szCs w:val="28"/>
          <w:lang w:val="uk-UA"/>
        </w:rPr>
        <w:t>2</w:t>
      </w:r>
      <w:r>
        <w:rPr>
          <w:rFonts w:ascii="Times New Roman" w:hAnsi="Times New Roman" w:cs="Times New Roman"/>
          <w:sz w:val="28"/>
          <w:szCs w:val="28"/>
          <w:lang w:val="uk-UA"/>
        </w:rPr>
        <w:t>3</w:t>
      </w:r>
      <w:r w:rsidRPr="00CF7D1E">
        <w:rPr>
          <w:rFonts w:ascii="Times New Roman" w:hAnsi="Times New Roman" w:cs="Times New Roman"/>
          <w:sz w:val="28"/>
          <w:szCs w:val="28"/>
          <w:lang w:val="uk-UA"/>
        </w:rPr>
        <w:t xml:space="preserve"> грудня 202</w:t>
      </w:r>
      <w:r>
        <w:rPr>
          <w:rFonts w:ascii="Times New Roman" w:hAnsi="Times New Roman" w:cs="Times New Roman"/>
          <w:sz w:val="28"/>
          <w:szCs w:val="28"/>
          <w:lang w:val="uk-UA"/>
        </w:rPr>
        <w:t>5</w:t>
      </w:r>
      <w:r w:rsidRPr="00CF7D1E">
        <w:rPr>
          <w:rFonts w:ascii="Times New Roman" w:hAnsi="Times New Roman" w:cs="Times New Roman"/>
          <w:sz w:val="28"/>
          <w:szCs w:val="28"/>
          <w:lang w:val="uk-UA"/>
        </w:rPr>
        <w:t>р. №</w:t>
      </w:r>
      <w:r>
        <w:rPr>
          <w:rFonts w:ascii="Times New Roman" w:hAnsi="Times New Roman" w:cs="Times New Roman"/>
          <w:sz w:val="28"/>
          <w:szCs w:val="28"/>
          <w:lang w:val="uk-UA"/>
        </w:rPr>
        <w:t xml:space="preserve"> </w:t>
      </w:r>
      <w:r w:rsidRPr="00CF7D1E">
        <w:rPr>
          <w:rFonts w:ascii="Times New Roman" w:hAnsi="Times New Roman" w:cs="Times New Roman"/>
          <w:sz w:val="28"/>
          <w:szCs w:val="28"/>
          <w:lang w:val="uk-UA"/>
        </w:rPr>
        <w:t>-</w:t>
      </w:r>
      <w:r>
        <w:rPr>
          <w:rFonts w:ascii="Times New Roman" w:hAnsi="Times New Roman" w:cs="Times New Roman"/>
          <w:sz w:val="28"/>
          <w:szCs w:val="28"/>
          <w:lang w:val="uk-UA"/>
        </w:rPr>
        <w:t>77</w:t>
      </w:r>
      <w:r w:rsidRPr="00CF7D1E">
        <w:rPr>
          <w:rFonts w:ascii="Times New Roman" w:hAnsi="Times New Roman" w:cs="Times New Roman"/>
          <w:sz w:val="28"/>
          <w:szCs w:val="28"/>
          <w:lang w:val="uk-UA"/>
        </w:rPr>
        <w:t>-</w:t>
      </w:r>
      <w:r w:rsidRPr="00CF7D1E">
        <w:rPr>
          <w:rFonts w:ascii="Times New Roman" w:hAnsi="Times New Roman" w:cs="Times New Roman"/>
          <w:sz w:val="28"/>
          <w:szCs w:val="28"/>
          <w:lang w:val="en-US"/>
        </w:rPr>
        <w:t>V</w:t>
      </w:r>
      <w:r w:rsidRPr="00CF7D1E">
        <w:rPr>
          <w:rFonts w:ascii="Times New Roman" w:hAnsi="Times New Roman" w:cs="Times New Roman"/>
          <w:sz w:val="28"/>
          <w:szCs w:val="28"/>
          <w:lang w:val="uk-UA"/>
        </w:rPr>
        <w:t>ІІІ</w:t>
      </w:r>
    </w:p>
    <w:p w14:paraId="6D65E6FC" w14:textId="77777777" w:rsidR="00B148B4" w:rsidRDefault="00B148B4" w:rsidP="00B148B4">
      <w:pPr>
        <w:spacing w:after="0" w:line="240" w:lineRule="auto"/>
        <w:rPr>
          <w:rFonts w:ascii="Times New Roman" w:hAnsi="Times New Roman" w:cs="Times New Roman"/>
          <w:b/>
          <w:bCs/>
          <w:sz w:val="32"/>
          <w:szCs w:val="32"/>
          <w:lang w:val="uk-UA"/>
        </w:rPr>
      </w:pPr>
    </w:p>
    <w:p w14:paraId="0868E945" w14:textId="1F572652" w:rsidR="001108DE" w:rsidRDefault="00052C84" w:rsidP="00052C84">
      <w:pPr>
        <w:spacing w:after="0" w:line="240" w:lineRule="auto"/>
        <w:ind w:firstLine="708"/>
        <w:jc w:val="center"/>
        <w:rPr>
          <w:rFonts w:ascii="Times New Roman" w:hAnsi="Times New Roman" w:cs="Times New Roman"/>
          <w:b/>
          <w:bCs/>
          <w:sz w:val="32"/>
          <w:szCs w:val="32"/>
          <w:lang w:val="uk-UA"/>
        </w:rPr>
      </w:pPr>
      <w:r>
        <w:rPr>
          <w:rFonts w:ascii="Times New Roman" w:hAnsi="Times New Roman" w:cs="Times New Roman"/>
          <w:b/>
          <w:bCs/>
          <w:sz w:val="32"/>
          <w:szCs w:val="32"/>
          <w:lang w:val="uk-UA"/>
        </w:rPr>
        <w:t xml:space="preserve">Комплексна Програма </w:t>
      </w:r>
      <w:r w:rsidRPr="00052C84">
        <w:rPr>
          <w:rFonts w:ascii="Times New Roman" w:hAnsi="Times New Roman" w:cs="Times New Roman"/>
          <w:b/>
          <w:bCs/>
          <w:sz w:val="32"/>
          <w:szCs w:val="32"/>
          <w:lang w:val="uk-UA"/>
        </w:rPr>
        <w:t>«Про затвердження програми підтримки ветеранів війни та членів їх сімей, членів сімей загиблих (померлих), зниклих безвісті військовослужбовців, військовополонених захисників та захисниць України на 2026-2028 роки»</w:t>
      </w:r>
    </w:p>
    <w:p w14:paraId="48CF604A" w14:textId="77777777" w:rsidR="00052C84" w:rsidRDefault="00052C84" w:rsidP="00052C84">
      <w:pPr>
        <w:spacing w:after="0" w:line="240" w:lineRule="auto"/>
        <w:ind w:firstLine="708"/>
        <w:rPr>
          <w:rFonts w:ascii="Times New Roman" w:hAnsi="Times New Roman" w:cs="Times New Roman"/>
          <w:b/>
          <w:bCs/>
          <w:sz w:val="28"/>
          <w:szCs w:val="28"/>
          <w:lang w:val="uk-UA"/>
        </w:rPr>
      </w:pPr>
    </w:p>
    <w:p w14:paraId="43CE4F7D" w14:textId="62DD388E" w:rsidR="001108DE" w:rsidRPr="001108DE" w:rsidRDefault="001108DE" w:rsidP="00E654F7">
      <w:pPr>
        <w:spacing w:after="0" w:line="240" w:lineRule="auto"/>
        <w:jc w:val="both"/>
        <w:rPr>
          <w:rFonts w:ascii="Times New Roman" w:hAnsi="Times New Roman" w:cs="Times New Roman"/>
          <w:sz w:val="28"/>
          <w:szCs w:val="28"/>
          <w:lang w:val="uk-UA"/>
        </w:rPr>
      </w:pPr>
      <w:r>
        <w:rPr>
          <w:rFonts w:ascii="Times New Roman" w:hAnsi="Times New Roman" w:cs="Times New Roman"/>
          <w:b/>
          <w:bCs/>
          <w:sz w:val="28"/>
          <w:szCs w:val="28"/>
          <w:lang w:val="uk-UA"/>
        </w:rPr>
        <w:t xml:space="preserve">ВСТУП. </w:t>
      </w:r>
      <w:r w:rsidR="00494234">
        <w:rPr>
          <w:rFonts w:ascii="Times New Roman" w:hAnsi="Times New Roman" w:cs="Times New Roman"/>
          <w:b/>
          <w:bCs/>
          <w:sz w:val="28"/>
          <w:szCs w:val="28"/>
          <w:lang w:val="uk-UA"/>
        </w:rPr>
        <w:t xml:space="preserve"> </w:t>
      </w:r>
      <w:r w:rsidRPr="001108DE">
        <w:rPr>
          <w:rFonts w:ascii="Times New Roman" w:hAnsi="Times New Roman" w:cs="Times New Roman"/>
          <w:sz w:val="28"/>
          <w:szCs w:val="28"/>
          <w:lang w:val="uk-UA"/>
        </w:rPr>
        <w:t>Ветеранська політика є невід’ємною складовою комплексної державної політики у сфері безпеки та оборони, а також важливим елементом формування безпекової стійкості громади. Ефективна система підтримки ветеранів становить основу відновлення країни й місцевих спільнот, сприяє зміцненню економічної, соціальної та суспільної стійкості. Образ ветерана є потужним консолідуючим чинником, який об’єднує українське суспільство та посилює національну ідентичність.</w:t>
      </w:r>
    </w:p>
    <w:p w14:paraId="23DA127A" w14:textId="77777777" w:rsidR="001108DE" w:rsidRPr="001108DE" w:rsidRDefault="001108DE" w:rsidP="00E654F7">
      <w:pPr>
        <w:spacing w:after="0" w:line="240" w:lineRule="auto"/>
        <w:ind w:firstLine="708"/>
        <w:jc w:val="both"/>
        <w:rPr>
          <w:rFonts w:ascii="Times New Roman" w:hAnsi="Times New Roman" w:cs="Times New Roman"/>
          <w:sz w:val="28"/>
          <w:szCs w:val="28"/>
          <w:lang w:val="uk-UA"/>
        </w:rPr>
      </w:pPr>
      <w:r w:rsidRPr="001108DE">
        <w:rPr>
          <w:rFonts w:ascii="Times New Roman" w:hAnsi="Times New Roman" w:cs="Times New Roman"/>
          <w:sz w:val="28"/>
          <w:szCs w:val="28"/>
          <w:lang w:val="uk-UA"/>
        </w:rPr>
        <w:t>Усвідомлюючи ці ключові пріоритети, ми на рівні громади прагнемо створити умови для ефективної реабілітації та реінтеграції ветеранів, а також сприяти реалізації їхнього потенціалу задля підсилення економічної, соціальної та безпекової стійкості громади. Ми переконані, що основою сучасної ветеранської політики на національному та місцевому рівнях має бути не соціальний патерналізм і не обмежувальні пільги, а підтримка, орієнтована на розвиток — у формі стимулів, додаткових можливостей і якісних послуг.</w:t>
      </w:r>
    </w:p>
    <w:p w14:paraId="731F6F29" w14:textId="23C8E26B" w:rsidR="00C87219" w:rsidRPr="001108DE" w:rsidRDefault="001108DE" w:rsidP="00E654F7">
      <w:pPr>
        <w:spacing w:after="0" w:line="240" w:lineRule="auto"/>
        <w:ind w:firstLine="708"/>
        <w:jc w:val="both"/>
        <w:rPr>
          <w:rFonts w:ascii="Times New Roman" w:hAnsi="Times New Roman" w:cs="Times New Roman"/>
          <w:sz w:val="28"/>
          <w:szCs w:val="28"/>
          <w:lang w:val="uk-UA"/>
        </w:rPr>
      </w:pPr>
      <w:r w:rsidRPr="001108DE">
        <w:rPr>
          <w:rFonts w:ascii="Times New Roman" w:hAnsi="Times New Roman" w:cs="Times New Roman"/>
          <w:sz w:val="28"/>
          <w:szCs w:val="28"/>
          <w:lang w:val="uk-UA"/>
        </w:rPr>
        <w:t>З огляду на наведені принципи, розроблено місцеву Програму супроводу та взаємодії з ветеранами й членами їхніх родин</w:t>
      </w:r>
    </w:p>
    <w:p w14:paraId="2840C169" w14:textId="5D3F694C" w:rsidR="009402B0" w:rsidRDefault="00C82E66" w:rsidP="001108DE">
      <w:pPr>
        <w:pStyle w:val="a7"/>
        <w:numPr>
          <w:ilvl w:val="0"/>
          <w:numId w:val="4"/>
        </w:numPr>
        <w:spacing w:after="0" w:line="240" w:lineRule="auto"/>
        <w:jc w:val="center"/>
        <w:rPr>
          <w:rFonts w:ascii="Times New Roman" w:hAnsi="Times New Roman" w:cs="Times New Roman"/>
          <w:b/>
          <w:bCs/>
          <w:sz w:val="28"/>
          <w:szCs w:val="28"/>
          <w:lang w:val="uk-UA"/>
        </w:rPr>
      </w:pPr>
      <w:r w:rsidRPr="001108DE">
        <w:rPr>
          <w:rFonts w:ascii="Times New Roman" w:hAnsi="Times New Roman" w:cs="Times New Roman"/>
          <w:b/>
          <w:bCs/>
          <w:sz w:val="28"/>
          <w:szCs w:val="28"/>
          <w:lang w:val="uk-UA"/>
        </w:rPr>
        <w:t xml:space="preserve">Паспорт програми </w:t>
      </w:r>
    </w:p>
    <w:p w14:paraId="1ACE979D" w14:textId="77777777" w:rsidR="00257C9D" w:rsidRPr="00494234" w:rsidRDefault="00257C9D" w:rsidP="00494234">
      <w:pPr>
        <w:spacing w:after="0" w:line="240" w:lineRule="auto"/>
        <w:ind w:left="360"/>
        <w:rPr>
          <w:rFonts w:ascii="Times New Roman" w:hAnsi="Times New Roman" w:cs="Times New Roman"/>
          <w:b/>
          <w:bCs/>
          <w:sz w:val="28"/>
          <w:szCs w:val="28"/>
          <w:lang w:val="uk-UA"/>
        </w:rPr>
      </w:pPr>
    </w:p>
    <w:tbl>
      <w:tblPr>
        <w:tblStyle w:val="a5"/>
        <w:tblW w:w="14737" w:type="dxa"/>
        <w:tblLook w:val="04A0" w:firstRow="1" w:lastRow="0" w:firstColumn="1" w:lastColumn="0" w:noHBand="0" w:noVBand="1"/>
      </w:tblPr>
      <w:tblGrid>
        <w:gridCol w:w="658"/>
        <w:gridCol w:w="5291"/>
        <w:gridCol w:w="8788"/>
      </w:tblGrid>
      <w:tr w:rsidR="00C87219" w14:paraId="5E1662A3" w14:textId="77777777" w:rsidTr="0049555F">
        <w:tc>
          <w:tcPr>
            <w:tcW w:w="658" w:type="dxa"/>
          </w:tcPr>
          <w:p w14:paraId="6BDF81EA" w14:textId="17F87568" w:rsidR="00C87219" w:rsidRPr="00C87219" w:rsidRDefault="00C87219" w:rsidP="009402B0">
            <w:pPr>
              <w:jc w:val="center"/>
              <w:rPr>
                <w:rFonts w:ascii="Times New Roman" w:hAnsi="Times New Roman" w:cs="Times New Roman"/>
                <w:sz w:val="28"/>
                <w:szCs w:val="28"/>
                <w:lang w:val="uk-UA"/>
              </w:rPr>
            </w:pPr>
            <w:r w:rsidRPr="00C87219">
              <w:rPr>
                <w:rFonts w:ascii="Times New Roman" w:hAnsi="Times New Roman" w:cs="Times New Roman"/>
                <w:sz w:val="28"/>
                <w:szCs w:val="28"/>
                <w:lang w:val="uk-UA"/>
              </w:rPr>
              <w:t xml:space="preserve">1 </w:t>
            </w:r>
          </w:p>
        </w:tc>
        <w:tc>
          <w:tcPr>
            <w:tcW w:w="5291" w:type="dxa"/>
          </w:tcPr>
          <w:p w14:paraId="7887E6F0" w14:textId="11B8AD48" w:rsidR="00C87219" w:rsidRPr="00C87219" w:rsidRDefault="00C87219"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Програма </w:t>
            </w:r>
            <w:proofErr w:type="spellStart"/>
            <w:r>
              <w:rPr>
                <w:rFonts w:ascii="Times New Roman" w:hAnsi="Times New Roman" w:cs="Times New Roman"/>
                <w:sz w:val="28"/>
                <w:szCs w:val="28"/>
                <w:lang w:val="uk-UA"/>
              </w:rPr>
              <w:t>затведжена</w:t>
            </w:r>
            <w:proofErr w:type="spellEnd"/>
            <w:r>
              <w:rPr>
                <w:rFonts w:ascii="Times New Roman" w:hAnsi="Times New Roman" w:cs="Times New Roman"/>
                <w:sz w:val="28"/>
                <w:szCs w:val="28"/>
                <w:lang w:val="uk-UA"/>
              </w:rPr>
              <w:t xml:space="preserve"> </w:t>
            </w:r>
          </w:p>
        </w:tc>
        <w:tc>
          <w:tcPr>
            <w:tcW w:w="8788" w:type="dxa"/>
          </w:tcPr>
          <w:p w14:paraId="530E13B2" w14:textId="4BF9465E" w:rsidR="00C87219" w:rsidRPr="00E654F7" w:rsidRDefault="00C87219" w:rsidP="009402B0">
            <w:pPr>
              <w:jc w:val="center"/>
              <w:rPr>
                <w:rFonts w:ascii="Times New Roman" w:hAnsi="Times New Roman" w:cs="Times New Roman"/>
                <w:b/>
                <w:bCs/>
                <w:sz w:val="28"/>
                <w:szCs w:val="28"/>
                <w:lang w:val="uk-UA"/>
              </w:rPr>
            </w:pPr>
            <w:r w:rsidRPr="00E654F7">
              <w:rPr>
                <w:rFonts w:ascii="Times New Roman" w:hAnsi="Times New Roman" w:cs="Times New Roman"/>
                <w:b/>
                <w:bCs/>
                <w:sz w:val="28"/>
                <w:szCs w:val="28"/>
                <w:lang w:val="uk-UA"/>
              </w:rPr>
              <w:t xml:space="preserve">Рішенням Димерської селищної ради </w:t>
            </w:r>
          </w:p>
        </w:tc>
      </w:tr>
      <w:tr w:rsidR="00C87219" w14:paraId="1D4C2C00" w14:textId="77777777" w:rsidTr="0049555F">
        <w:tc>
          <w:tcPr>
            <w:tcW w:w="658" w:type="dxa"/>
          </w:tcPr>
          <w:p w14:paraId="1BD2F24A" w14:textId="350D58E5" w:rsidR="00C87219" w:rsidRPr="00C87219" w:rsidRDefault="00C87219"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2</w:t>
            </w:r>
          </w:p>
        </w:tc>
        <w:tc>
          <w:tcPr>
            <w:tcW w:w="5291" w:type="dxa"/>
          </w:tcPr>
          <w:p w14:paraId="06A5CA04" w14:textId="6D009A76" w:rsidR="00C87219" w:rsidRPr="00C87219" w:rsidRDefault="00C87219"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Ініціатор розроблення програми </w:t>
            </w:r>
          </w:p>
        </w:tc>
        <w:tc>
          <w:tcPr>
            <w:tcW w:w="8788" w:type="dxa"/>
          </w:tcPr>
          <w:p w14:paraId="3E389F83" w14:textId="7E5B40C6" w:rsidR="00C87219" w:rsidRPr="00C87219" w:rsidRDefault="007B44EF"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Димерськ</w:t>
            </w:r>
            <w:r w:rsidR="00F40D93">
              <w:rPr>
                <w:rFonts w:ascii="Times New Roman" w:hAnsi="Times New Roman" w:cs="Times New Roman"/>
                <w:sz w:val="28"/>
                <w:szCs w:val="28"/>
                <w:lang w:val="uk-UA"/>
              </w:rPr>
              <w:t>а</w:t>
            </w:r>
            <w:r>
              <w:rPr>
                <w:rFonts w:ascii="Times New Roman" w:hAnsi="Times New Roman" w:cs="Times New Roman"/>
                <w:sz w:val="28"/>
                <w:szCs w:val="28"/>
                <w:lang w:val="uk-UA"/>
              </w:rPr>
              <w:t xml:space="preserve"> селищн</w:t>
            </w:r>
            <w:r w:rsidR="00F40D93">
              <w:rPr>
                <w:rFonts w:ascii="Times New Roman" w:hAnsi="Times New Roman" w:cs="Times New Roman"/>
                <w:sz w:val="28"/>
                <w:szCs w:val="28"/>
                <w:lang w:val="uk-UA"/>
              </w:rPr>
              <w:t>а</w:t>
            </w:r>
            <w:r>
              <w:rPr>
                <w:rFonts w:ascii="Times New Roman" w:hAnsi="Times New Roman" w:cs="Times New Roman"/>
                <w:sz w:val="28"/>
                <w:szCs w:val="28"/>
                <w:lang w:val="uk-UA"/>
              </w:rPr>
              <w:t xml:space="preserve"> рад</w:t>
            </w:r>
            <w:r w:rsidR="00F40D93">
              <w:rPr>
                <w:rFonts w:ascii="Times New Roman" w:hAnsi="Times New Roman" w:cs="Times New Roman"/>
                <w:sz w:val="28"/>
                <w:szCs w:val="28"/>
                <w:lang w:val="uk-UA"/>
              </w:rPr>
              <w:t>а</w:t>
            </w:r>
          </w:p>
        </w:tc>
      </w:tr>
      <w:tr w:rsidR="00C87219" w:rsidRPr="00E654F7" w14:paraId="454A3DEE" w14:textId="77777777" w:rsidTr="0049555F">
        <w:tc>
          <w:tcPr>
            <w:tcW w:w="658" w:type="dxa"/>
          </w:tcPr>
          <w:p w14:paraId="0E40B373" w14:textId="6AEF4665" w:rsidR="00C87219" w:rsidRPr="00C87219" w:rsidRDefault="00C87219"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3</w:t>
            </w:r>
          </w:p>
        </w:tc>
        <w:tc>
          <w:tcPr>
            <w:tcW w:w="5291" w:type="dxa"/>
          </w:tcPr>
          <w:p w14:paraId="63310623" w14:textId="04595867" w:rsidR="00C87219" w:rsidRPr="00C87219" w:rsidRDefault="00C87219"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Нормативне обґрунтування</w:t>
            </w:r>
          </w:p>
        </w:tc>
        <w:tc>
          <w:tcPr>
            <w:tcW w:w="8788" w:type="dxa"/>
          </w:tcPr>
          <w:p w14:paraId="2EE293BB" w14:textId="1D644C79" w:rsidR="00C87219" w:rsidRPr="00E654F7" w:rsidRDefault="00473C6B" w:rsidP="00E654F7">
            <w:pPr>
              <w:jc w:val="both"/>
              <w:rPr>
                <w:rFonts w:ascii="Times New Roman" w:hAnsi="Times New Roman" w:cs="Times New Roman"/>
                <w:bCs/>
                <w:sz w:val="28"/>
                <w:szCs w:val="28"/>
                <w:bdr w:val="none" w:sz="0" w:space="0" w:color="auto" w:frame="1"/>
                <w:shd w:val="clear" w:color="auto" w:fill="FFFFFF"/>
                <w:lang w:val="uk-UA"/>
              </w:rPr>
            </w:pPr>
            <w:r w:rsidRPr="00473C6B">
              <w:rPr>
                <w:rFonts w:ascii="Times New Roman" w:hAnsi="Times New Roman" w:cs="Times New Roman"/>
                <w:sz w:val="28"/>
                <w:szCs w:val="28"/>
                <w:lang w:val="uk-UA"/>
              </w:rPr>
              <w:t xml:space="preserve">Бюджетний кодекс України (зі змінами), </w:t>
            </w:r>
            <w:r w:rsidRPr="00473C6B">
              <w:rPr>
                <w:rFonts w:ascii="Times New Roman" w:hAnsi="Times New Roman" w:cs="Times New Roman"/>
                <w:color w:val="000000"/>
                <w:sz w:val="28"/>
                <w:szCs w:val="28"/>
                <w:shd w:val="clear" w:color="auto" w:fill="FFFFFF"/>
                <w:lang w:val="uk-UA"/>
              </w:rPr>
              <w:t xml:space="preserve">Закон України «Про статус ветеранів війни, гарантії їх соціального захисту», Закон України «Про соціальний і правовий захист військовослужбовців та членів їх сімей», </w:t>
            </w:r>
            <w:r w:rsidRPr="00473C6B">
              <w:rPr>
                <w:rFonts w:ascii="Times New Roman" w:hAnsi="Times New Roman" w:cs="Times New Roman"/>
                <w:sz w:val="28"/>
                <w:szCs w:val="28"/>
                <w:lang w:val="uk-UA"/>
              </w:rPr>
              <w:t>Закон України «Про основи соціальної захищеності осіб з інвалідністю в Україні», Закон України «Про місцеве самоврядування в Україні»</w:t>
            </w:r>
            <w:r w:rsidRPr="00473C6B">
              <w:rPr>
                <w:rFonts w:ascii="Times New Roman" w:hAnsi="Times New Roman" w:cs="Times New Roman"/>
                <w:color w:val="000000"/>
                <w:sz w:val="28"/>
                <w:szCs w:val="28"/>
                <w:shd w:val="clear" w:color="auto" w:fill="FFFFFF"/>
                <w:lang w:val="uk-UA"/>
              </w:rPr>
              <w:t xml:space="preserve"> </w:t>
            </w:r>
            <w:r w:rsidRPr="00473C6B">
              <w:rPr>
                <w:rFonts w:ascii="Times New Roman" w:hAnsi="Times New Roman" w:cs="Times New Roman"/>
                <w:bCs/>
                <w:sz w:val="28"/>
                <w:szCs w:val="28"/>
                <w:shd w:val="clear" w:color="auto" w:fill="FFFFFF"/>
                <w:lang w:val="uk-UA"/>
              </w:rPr>
              <w:t xml:space="preserve">та </w:t>
            </w:r>
            <w:r w:rsidRPr="00473C6B">
              <w:rPr>
                <w:rFonts w:ascii="Times New Roman" w:hAnsi="Times New Roman" w:cs="Times New Roman"/>
                <w:color w:val="000000"/>
                <w:sz w:val="28"/>
                <w:szCs w:val="28"/>
                <w:shd w:val="clear" w:color="auto" w:fill="FFFFFF"/>
                <w:lang w:val="uk-UA"/>
              </w:rPr>
              <w:t xml:space="preserve">інші. </w:t>
            </w:r>
            <w:r w:rsidRPr="00473C6B">
              <w:rPr>
                <w:rFonts w:ascii="Times New Roman" w:hAnsi="Times New Roman" w:cs="Times New Roman"/>
                <w:sz w:val="28"/>
                <w:szCs w:val="28"/>
                <w:lang w:val="uk-UA"/>
              </w:rPr>
              <w:t xml:space="preserve">Указ Президента України від 18.03.2015 №150 «Про додаткові заходи щодо соціального захисту учасників антитерористичної операції», Указ Президента України від 30.07.2018 №116 «Про рішення Ради національної безпеки і оборони України, Указ Президента України від 30.04.2018 «Про широкомасштабну антитерористичну операцію в </w:t>
            </w:r>
            <w:r w:rsidRPr="00473C6B">
              <w:rPr>
                <w:rFonts w:ascii="Times New Roman" w:hAnsi="Times New Roman" w:cs="Times New Roman"/>
                <w:sz w:val="28"/>
                <w:szCs w:val="28"/>
                <w:lang w:val="uk-UA"/>
              </w:rPr>
              <w:lastRenderedPageBreak/>
              <w:t xml:space="preserve">Донецькій та Луганській областях», Указ Президента України від 24.02.2022 №64/2022 «Про введення воєнного стану в Україні» (зі змінами), </w:t>
            </w:r>
            <w:r w:rsidRPr="00473C6B">
              <w:rPr>
                <w:rFonts w:ascii="Times New Roman" w:hAnsi="Times New Roman" w:cs="Times New Roman"/>
                <w:color w:val="000000"/>
                <w:sz w:val="28"/>
                <w:szCs w:val="28"/>
                <w:shd w:val="clear" w:color="auto" w:fill="FFFFFF"/>
                <w:lang w:val="uk-UA"/>
              </w:rPr>
              <w:t>Закон України</w:t>
            </w:r>
            <w:r w:rsidRPr="00473C6B">
              <w:rPr>
                <w:rFonts w:ascii="Times New Roman" w:hAnsi="Times New Roman" w:cs="Times New Roman"/>
                <w:bCs/>
                <w:sz w:val="28"/>
                <w:szCs w:val="28"/>
                <w:bdr w:val="none" w:sz="0" w:space="0" w:color="auto" w:frame="1"/>
                <w:shd w:val="clear" w:color="auto" w:fill="FFFFFF"/>
                <w:lang w:val="uk-UA"/>
              </w:rPr>
              <w:t xml:space="preserve"> «Про Статут гарнізонної та вартової служб Збройних </w:t>
            </w:r>
            <w:r w:rsidRPr="00473C6B">
              <w:rPr>
                <w:rFonts w:ascii="Times New Roman" w:hAnsi="Times New Roman" w:cs="Times New Roman"/>
                <w:bCs/>
                <w:sz w:val="28"/>
                <w:szCs w:val="28"/>
                <w:bdr w:val="none" w:sz="0" w:space="0" w:color="auto" w:frame="1"/>
                <w:shd w:val="clear" w:color="auto" w:fill="FFFFFF"/>
                <w:lang w:val="uk-UA"/>
              </w:rPr>
              <w:br/>
              <w:t xml:space="preserve">сил України» (зі змінами викладеними у додатку 18 до Статуту гарнізонної </w:t>
            </w:r>
            <w:r w:rsidR="00E654F7">
              <w:rPr>
                <w:rFonts w:ascii="Times New Roman" w:hAnsi="Times New Roman" w:cs="Times New Roman"/>
                <w:bCs/>
                <w:sz w:val="28"/>
                <w:szCs w:val="28"/>
                <w:bdr w:val="none" w:sz="0" w:space="0" w:color="auto" w:frame="1"/>
                <w:shd w:val="clear" w:color="auto" w:fill="FFFFFF"/>
                <w:lang w:val="uk-UA"/>
              </w:rPr>
              <w:t xml:space="preserve"> </w:t>
            </w:r>
            <w:r w:rsidRPr="00473C6B">
              <w:rPr>
                <w:rFonts w:ascii="Times New Roman" w:hAnsi="Times New Roman" w:cs="Times New Roman"/>
                <w:bCs/>
                <w:sz w:val="28"/>
                <w:szCs w:val="28"/>
                <w:bdr w:val="none" w:sz="0" w:space="0" w:color="auto" w:frame="1"/>
                <w:shd w:val="clear" w:color="auto" w:fill="FFFFFF"/>
                <w:lang w:val="uk-UA"/>
              </w:rPr>
              <w:t xml:space="preserve">та вартової служб ст. 83). </w:t>
            </w:r>
          </w:p>
        </w:tc>
      </w:tr>
      <w:tr w:rsidR="00F40D93" w:rsidRPr="00F40D93" w14:paraId="6918EF2C" w14:textId="77777777" w:rsidTr="0049555F">
        <w:tc>
          <w:tcPr>
            <w:tcW w:w="658" w:type="dxa"/>
          </w:tcPr>
          <w:p w14:paraId="60E6C059" w14:textId="6E8B1997" w:rsidR="00F40D93" w:rsidRDefault="003F49B5"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lastRenderedPageBreak/>
              <w:t>4</w:t>
            </w:r>
          </w:p>
        </w:tc>
        <w:tc>
          <w:tcPr>
            <w:tcW w:w="5291" w:type="dxa"/>
          </w:tcPr>
          <w:p w14:paraId="0F6DF891" w14:textId="12D58D81" w:rsidR="00F40D93" w:rsidRDefault="00F40D93"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Розробник програми</w:t>
            </w:r>
          </w:p>
        </w:tc>
        <w:tc>
          <w:tcPr>
            <w:tcW w:w="8788" w:type="dxa"/>
          </w:tcPr>
          <w:p w14:paraId="08E58B2D" w14:textId="2D11274B" w:rsidR="00F40D93" w:rsidRPr="00473C6B" w:rsidRDefault="00F40D93" w:rsidP="00E654F7">
            <w:pPr>
              <w:jc w:val="both"/>
              <w:rPr>
                <w:rFonts w:ascii="Times New Roman" w:hAnsi="Times New Roman" w:cs="Times New Roman"/>
                <w:sz w:val="28"/>
                <w:szCs w:val="28"/>
                <w:lang w:val="uk-UA"/>
              </w:rPr>
            </w:pPr>
            <w:r>
              <w:rPr>
                <w:rFonts w:ascii="Times New Roman" w:hAnsi="Times New Roman" w:cs="Times New Roman"/>
                <w:sz w:val="28"/>
                <w:szCs w:val="28"/>
                <w:lang w:val="uk-UA"/>
              </w:rPr>
              <w:t>Відділ соціального захисту та ветеранської політики Димерської селищної ради</w:t>
            </w:r>
          </w:p>
        </w:tc>
      </w:tr>
      <w:tr w:rsidR="00C87219" w:rsidRPr="00E654F7" w14:paraId="0AFECF79" w14:textId="77777777" w:rsidTr="0049555F">
        <w:tc>
          <w:tcPr>
            <w:tcW w:w="658" w:type="dxa"/>
          </w:tcPr>
          <w:p w14:paraId="1BDCCE6C" w14:textId="6278A74E" w:rsidR="00C87219" w:rsidRPr="00C87219" w:rsidRDefault="003F49B5"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5</w:t>
            </w:r>
          </w:p>
        </w:tc>
        <w:tc>
          <w:tcPr>
            <w:tcW w:w="5291" w:type="dxa"/>
          </w:tcPr>
          <w:p w14:paraId="00E7D51D" w14:textId="0F5FF282" w:rsidR="00C87219" w:rsidRPr="00C87219" w:rsidRDefault="00F221EE"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 xml:space="preserve">Учасники програми </w:t>
            </w:r>
          </w:p>
        </w:tc>
        <w:tc>
          <w:tcPr>
            <w:tcW w:w="8788" w:type="dxa"/>
          </w:tcPr>
          <w:p w14:paraId="3F2BB656" w14:textId="204D3316" w:rsidR="00C87219" w:rsidRPr="00473C6B" w:rsidRDefault="00F221EE" w:rsidP="00E654F7">
            <w:pPr>
              <w:jc w:val="both"/>
              <w:rPr>
                <w:rFonts w:ascii="Times New Roman" w:hAnsi="Times New Roman" w:cs="Times New Roman"/>
                <w:sz w:val="28"/>
                <w:szCs w:val="28"/>
                <w:lang w:val="uk-UA"/>
              </w:rPr>
            </w:pPr>
            <w:bookmarkStart w:id="0" w:name="_Hlk214353901"/>
            <w:r w:rsidRPr="00473C6B">
              <w:rPr>
                <w:rFonts w:ascii="Times New Roman" w:hAnsi="Times New Roman" w:cs="Times New Roman"/>
                <w:sz w:val="28"/>
                <w:szCs w:val="28"/>
                <w:lang w:val="uk-UA"/>
              </w:rPr>
              <w:t xml:space="preserve">Димерська селищна рада, виконавчий комітет Димерської селищної ради, КНП «Димерська центральна селищна лікарня», КУ «Центр надання соціальних послуг», виконавчі органи та структурні підрозділи. </w:t>
            </w:r>
            <w:bookmarkEnd w:id="0"/>
          </w:p>
        </w:tc>
      </w:tr>
      <w:tr w:rsidR="00C87219" w14:paraId="781884BA" w14:textId="77777777" w:rsidTr="0049555F">
        <w:tc>
          <w:tcPr>
            <w:tcW w:w="658" w:type="dxa"/>
          </w:tcPr>
          <w:p w14:paraId="6C69FA58" w14:textId="14EFEBFB" w:rsidR="00C87219" w:rsidRPr="00C87219" w:rsidRDefault="003F49B5"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6</w:t>
            </w:r>
          </w:p>
        </w:tc>
        <w:tc>
          <w:tcPr>
            <w:tcW w:w="5291" w:type="dxa"/>
          </w:tcPr>
          <w:p w14:paraId="38B5F44F" w14:textId="7E303450" w:rsidR="00C87219" w:rsidRPr="00C87219" w:rsidRDefault="00F221EE"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Термін реалізації програми</w:t>
            </w:r>
          </w:p>
        </w:tc>
        <w:tc>
          <w:tcPr>
            <w:tcW w:w="8788" w:type="dxa"/>
          </w:tcPr>
          <w:p w14:paraId="064DF765" w14:textId="57914225" w:rsidR="00C87219" w:rsidRPr="00473C6B" w:rsidRDefault="00F221EE" w:rsidP="00E654F7">
            <w:pPr>
              <w:jc w:val="both"/>
              <w:rPr>
                <w:rFonts w:ascii="Times New Roman" w:hAnsi="Times New Roman" w:cs="Times New Roman"/>
                <w:sz w:val="28"/>
                <w:szCs w:val="28"/>
                <w:lang w:val="uk-UA"/>
              </w:rPr>
            </w:pPr>
            <w:r w:rsidRPr="00473C6B">
              <w:rPr>
                <w:rFonts w:ascii="Times New Roman" w:hAnsi="Times New Roman" w:cs="Times New Roman"/>
                <w:sz w:val="28"/>
                <w:szCs w:val="28"/>
                <w:lang w:val="uk-UA"/>
              </w:rPr>
              <w:t>202</w:t>
            </w:r>
            <w:r w:rsidR="001108DE">
              <w:rPr>
                <w:rFonts w:ascii="Times New Roman" w:hAnsi="Times New Roman" w:cs="Times New Roman"/>
                <w:sz w:val="28"/>
                <w:szCs w:val="28"/>
                <w:lang w:val="uk-UA"/>
              </w:rPr>
              <w:t>6</w:t>
            </w:r>
            <w:r w:rsidRPr="00473C6B">
              <w:rPr>
                <w:rFonts w:ascii="Times New Roman" w:hAnsi="Times New Roman" w:cs="Times New Roman"/>
                <w:sz w:val="28"/>
                <w:szCs w:val="28"/>
                <w:lang w:val="uk-UA"/>
              </w:rPr>
              <w:t>-202</w:t>
            </w:r>
            <w:r w:rsidR="001108DE">
              <w:rPr>
                <w:rFonts w:ascii="Times New Roman" w:hAnsi="Times New Roman" w:cs="Times New Roman"/>
                <w:sz w:val="28"/>
                <w:szCs w:val="28"/>
                <w:lang w:val="uk-UA"/>
              </w:rPr>
              <w:t>8</w:t>
            </w:r>
            <w:r w:rsidRPr="00473C6B">
              <w:rPr>
                <w:rFonts w:ascii="Times New Roman" w:hAnsi="Times New Roman" w:cs="Times New Roman"/>
                <w:sz w:val="28"/>
                <w:szCs w:val="28"/>
                <w:lang w:val="uk-UA"/>
              </w:rPr>
              <w:t xml:space="preserve"> роки</w:t>
            </w:r>
          </w:p>
        </w:tc>
      </w:tr>
      <w:tr w:rsidR="00C87219" w14:paraId="73BEEF73" w14:textId="77777777" w:rsidTr="0049555F">
        <w:tc>
          <w:tcPr>
            <w:tcW w:w="658" w:type="dxa"/>
          </w:tcPr>
          <w:p w14:paraId="3C0E8BCE" w14:textId="7BECA2D3" w:rsidR="00C87219" w:rsidRPr="00C87219" w:rsidRDefault="003F49B5"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7</w:t>
            </w:r>
          </w:p>
        </w:tc>
        <w:tc>
          <w:tcPr>
            <w:tcW w:w="5291" w:type="dxa"/>
          </w:tcPr>
          <w:p w14:paraId="151639B3" w14:textId="47D7BD7E" w:rsidR="00C87219" w:rsidRPr="00C87219" w:rsidRDefault="00F221EE"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Перелік бюджетів, які беруть участь  (для комплексних програм)</w:t>
            </w:r>
          </w:p>
        </w:tc>
        <w:tc>
          <w:tcPr>
            <w:tcW w:w="8788" w:type="dxa"/>
          </w:tcPr>
          <w:p w14:paraId="57E127C1" w14:textId="6A806962" w:rsidR="00C87219" w:rsidRPr="00473C6B" w:rsidRDefault="00BB75D1" w:rsidP="00E654F7">
            <w:pPr>
              <w:jc w:val="both"/>
              <w:rPr>
                <w:rFonts w:ascii="Times New Roman" w:hAnsi="Times New Roman" w:cs="Times New Roman"/>
                <w:sz w:val="28"/>
                <w:szCs w:val="28"/>
                <w:lang w:val="uk-UA"/>
              </w:rPr>
            </w:pPr>
            <w:r w:rsidRPr="00473C6B">
              <w:rPr>
                <w:rFonts w:ascii="Times New Roman" w:hAnsi="Times New Roman" w:cs="Times New Roman"/>
                <w:sz w:val="28"/>
                <w:szCs w:val="28"/>
                <w:lang w:val="uk-UA"/>
              </w:rPr>
              <w:t>Державний бюджет, обласний бюджет, місцевий бюджет, інші джерела, незаборонені чинним законодавством</w:t>
            </w:r>
          </w:p>
        </w:tc>
      </w:tr>
      <w:tr w:rsidR="00C87219" w14:paraId="44CE0710" w14:textId="77777777" w:rsidTr="0049555F">
        <w:tc>
          <w:tcPr>
            <w:tcW w:w="658" w:type="dxa"/>
          </w:tcPr>
          <w:p w14:paraId="7EF514E5" w14:textId="2A46A4F8" w:rsidR="00C87219" w:rsidRPr="00C87219" w:rsidRDefault="003F49B5"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8</w:t>
            </w:r>
          </w:p>
        </w:tc>
        <w:tc>
          <w:tcPr>
            <w:tcW w:w="5291" w:type="dxa"/>
          </w:tcPr>
          <w:p w14:paraId="1B2F9ACB" w14:textId="32444312" w:rsidR="00C87219" w:rsidRPr="00C87219" w:rsidRDefault="00BB75D1" w:rsidP="009402B0">
            <w:pPr>
              <w:jc w:val="center"/>
              <w:rPr>
                <w:rFonts w:ascii="Times New Roman" w:hAnsi="Times New Roman" w:cs="Times New Roman"/>
                <w:sz w:val="28"/>
                <w:szCs w:val="28"/>
                <w:lang w:val="uk-UA"/>
              </w:rPr>
            </w:pPr>
            <w:r>
              <w:rPr>
                <w:rFonts w:ascii="Times New Roman" w:hAnsi="Times New Roman" w:cs="Times New Roman"/>
                <w:sz w:val="28"/>
                <w:szCs w:val="28"/>
                <w:lang w:val="uk-UA"/>
              </w:rPr>
              <w:t>Загальний обсяг фінансових ресурсів, необхідних для реалізації комплексної програми</w:t>
            </w:r>
            <w:r w:rsidR="00072FED">
              <w:rPr>
                <w:rFonts w:ascii="Times New Roman" w:hAnsi="Times New Roman" w:cs="Times New Roman"/>
                <w:sz w:val="28"/>
                <w:szCs w:val="28"/>
                <w:lang w:val="uk-UA"/>
              </w:rPr>
              <w:t xml:space="preserve">, всього, в тому числі: </w:t>
            </w:r>
          </w:p>
        </w:tc>
        <w:tc>
          <w:tcPr>
            <w:tcW w:w="8788" w:type="dxa"/>
          </w:tcPr>
          <w:p w14:paraId="42A8122C" w14:textId="7C733498" w:rsidR="00C87219" w:rsidRPr="00473C6B" w:rsidRDefault="00072FED" w:rsidP="00E654F7">
            <w:pPr>
              <w:jc w:val="both"/>
              <w:rPr>
                <w:rFonts w:ascii="Times New Roman" w:hAnsi="Times New Roman" w:cs="Times New Roman"/>
                <w:sz w:val="28"/>
                <w:szCs w:val="28"/>
                <w:lang w:val="uk-UA"/>
              </w:rPr>
            </w:pPr>
            <w:r w:rsidRPr="00473C6B">
              <w:rPr>
                <w:rFonts w:ascii="Times New Roman" w:hAnsi="Times New Roman" w:cs="Times New Roman"/>
                <w:sz w:val="28"/>
                <w:szCs w:val="28"/>
                <w:lang w:val="uk-UA"/>
              </w:rPr>
              <w:t>В межах бюджетних призначень.</w:t>
            </w:r>
          </w:p>
        </w:tc>
      </w:tr>
    </w:tbl>
    <w:p w14:paraId="649365DA" w14:textId="77777777" w:rsidR="0049555F" w:rsidRPr="007B44EF" w:rsidRDefault="0049555F" w:rsidP="007B44EF">
      <w:pPr>
        <w:spacing w:after="0" w:line="240" w:lineRule="auto"/>
        <w:jc w:val="center"/>
        <w:rPr>
          <w:rFonts w:ascii="Times New Roman" w:hAnsi="Times New Roman" w:cs="Times New Roman"/>
          <w:b/>
          <w:bCs/>
          <w:sz w:val="28"/>
          <w:szCs w:val="28"/>
          <w:lang w:val="uk-UA"/>
        </w:rPr>
      </w:pPr>
    </w:p>
    <w:p w14:paraId="40288477" w14:textId="22F0B9FC" w:rsidR="007B44EF" w:rsidRPr="00257C9D" w:rsidRDefault="007B44EF" w:rsidP="00257C9D">
      <w:pPr>
        <w:pStyle w:val="a7"/>
        <w:numPr>
          <w:ilvl w:val="0"/>
          <w:numId w:val="4"/>
        </w:numPr>
        <w:spacing w:after="0" w:line="240" w:lineRule="auto"/>
        <w:jc w:val="center"/>
        <w:rPr>
          <w:rFonts w:ascii="Times New Roman" w:hAnsi="Times New Roman" w:cs="Times New Roman"/>
          <w:b/>
          <w:bCs/>
          <w:sz w:val="28"/>
          <w:szCs w:val="28"/>
          <w:lang w:val="uk-UA"/>
        </w:rPr>
      </w:pPr>
      <w:r w:rsidRPr="00257C9D">
        <w:rPr>
          <w:rFonts w:ascii="Times New Roman" w:hAnsi="Times New Roman" w:cs="Times New Roman"/>
          <w:b/>
          <w:bCs/>
          <w:sz w:val="28"/>
          <w:szCs w:val="28"/>
          <w:lang w:val="uk-UA"/>
        </w:rPr>
        <w:t>Загальні положення Програми</w:t>
      </w:r>
    </w:p>
    <w:p w14:paraId="1DC8299A" w14:textId="77777777" w:rsidR="00257C9D" w:rsidRPr="00257C9D" w:rsidRDefault="00257C9D" w:rsidP="00257C9D">
      <w:pPr>
        <w:pStyle w:val="a7"/>
        <w:spacing w:after="0" w:line="240" w:lineRule="auto"/>
        <w:rPr>
          <w:rFonts w:ascii="Times New Roman" w:hAnsi="Times New Roman" w:cs="Times New Roman"/>
          <w:b/>
          <w:bCs/>
          <w:sz w:val="28"/>
          <w:szCs w:val="28"/>
          <w:lang w:val="uk-UA"/>
        </w:rPr>
      </w:pPr>
    </w:p>
    <w:p w14:paraId="6D6E9A86" w14:textId="77777777" w:rsidR="007B44EF" w:rsidRPr="00E654F7" w:rsidRDefault="007B44EF" w:rsidP="00E654F7">
      <w:pPr>
        <w:spacing w:after="0" w:line="240" w:lineRule="auto"/>
        <w:ind w:firstLine="708"/>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У період запровадження воєнного стану в Україні одним із найбільш актуальних завдань є комплексна підтримка у економічному та соціальному аспекті суспільного життя військовослужбовців, ветеранів війни, членів їх сімей, сімей загиблих (померлих, зниклих безвісти за особливих обставин) Захисників і Захисниць України.</w:t>
      </w:r>
    </w:p>
    <w:p w14:paraId="472B09F4" w14:textId="313A0783" w:rsidR="007B44EF" w:rsidRPr="00E654F7" w:rsidRDefault="007B44EF" w:rsidP="00E654F7">
      <w:pPr>
        <w:spacing w:after="0" w:line="240" w:lineRule="auto"/>
        <w:ind w:firstLine="708"/>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 xml:space="preserve">В основу Програми покладено ініціативи Міністерства у справах ветеранів України, Міністерства соціальної політики України та досвід роботи органів і закладів, які задіяні в реалізації ветеранської політики в Україні, пропозиції структурних підрозділів Виконавчого комітету </w:t>
      </w:r>
      <w:r w:rsidR="00257C9D" w:rsidRPr="00E654F7">
        <w:rPr>
          <w:rFonts w:ascii="Times New Roman" w:hAnsi="Times New Roman" w:cs="Times New Roman"/>
          <w:sz w:val="27"/>
          <w:szCs w:val="27"/>
          <w:lang w:val="uk-UA"/>
        </w:rPr>
        <w:t>Димерської</w:t>
      </w:r>
      <w:r w:rsidRPr="00E654F7">
        <w:rPr>
          <w:rFonts w:ascii="Times New Roman" w:hAnsi="Times New Roman" w:cs="Times New Roman"/>
          <w:sz w:val="27"/>
          <w:szCs w:val="27"/>
          <w:lang w:val="uk-UA"/>
        </w:rPr>
        <w:t xml:space="preserve"> селищної ради, установ, які працюють з ветеранською спільнотою.</w:t>
      </w:r>
    </w:p>
    <w:p w14:paraId="01956497" w14:textId="77777777" w:rsidR="00257C9D" w:rsidRPr="00E654F7" w:rsidRDefault="007B44EF" w:rsidP="00E654F7">
      <w:pPr>
        <w:spacing w:after="0" w:line="240" w:lineRule="auto"/>
        <w:ind w:firstLine="708"/>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Програма розроблена з метою більш повного забезпечення реалізації в адміністративних межах Димерської селищної територіальної громади Законів України «Про місцеве самоврядування в Україні», «Про статус ветеранів війни, гарантії їх соціального захисту», «Про соціальний і правовий захист військовослужбовців та членів їх сімей», «Про військову службу та військовий обов’язок», «Про правовий статус осіб, зниклих безвісти за особливих обставин», «Про правовий статус- військовополонених», «Про соціальні</w:t>
      </w:r>
      <w:r w:rsidR="00257C9D" w:rsidRPr="00E654F7">
        <w:rPr>
          <w:rFonts w:ascii="Times New Roman" w:hAnsi="Times New Roman" w:cs="Times New Roman"/>
          <w:sz w:val="27"/>
          <w:szCs w:val="27"/>
          <w:lang w:val="uk-UA"/>
        </w:rPr>
        <w:t xml:space="preserve"> послуги», інших нормативно-правових актів України відповідного спрямування.</w:t>
      </w:r>
    </w:p>
    <w:p w14:paraId="5929B878" w14:textId="7C5BE3BF" w:rsidR="007B44EF" w:rsidRPr="00E654F7" w:rsidRDefault="00257C9D" w:rsidP="00E654F7">
      <w:pPr>
        <w:spacing w:after="0" w:line="240" w:lineRule="auto"/>
        <w:ind w:firstLine="708"/>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 xml:space="preserve">Програма підтримки ветеранів та ветеранок, Захисників і Захисниць України та членів їх сімей у </w:t>
      </w:r>
      <w:proofErr w:type="spellStart"/>
      <w:r w:rsidRPr="00E654F7">
        <w:rPr>
          <w:rFonts w:ascii="Times New Roman" w:hAnsi="Times New Roman" w:cs="Times New Roman"/>
          <w:sz w:val="27"/>
          <w:szCs w:val="27"/>
          <w:lang w:val="uk-UA"/>
        </w:rPr>
        <w:t>Димерській</w:t>
      </w:r>
      <w:proofErr w:type="spellEnd"/>
      <w:r w:rsidRPr="00E654F7">
        <w:rPr>
          <w:rFonts w:ascii="Times New Roman" w:hAnsi="Times New Roman" w:cs="Times New Roman"/>
          <w:sz w:val="27"/>
          <w:szCs w:val="27"/>
          <w:lang w:val="uk-UA"/>
        </w:rPr>
        <w:t xml:space="preserve"> селищній територіальній громаді на 2026-2028 роки - це комплекс заходів, розроблених у відповідності до вимог законів України, спрямованих на всебічну підтримку ветеранів та ветераном війни у їх ефективній реінтеграції та адаптації до цивільного життя громади.</w:t>
      </w:r>
    </w:p>
    <w:p w14:paraId="275BA1E2" w14:textId="77777777" w:rsidR="007B44EF" w:rsidRPr="00E654F7" w:rsidRDefault="007B44EF" w:rsidP="00E654F7">
      <w:pPr>
        <w:spacing w:after="0" w:line="240" w:lineRule="auto"/>
        <w:jc w:val="both"/>
        <w:rPr>
          <w:rFonts w:ascii="Times New Roman" w:hAnsi="Times New Roman" w:cs="Times New Roman"/>
          <w:b/>
          <w:bCs/>
          <w:sz w:val="27"/>
          <w:szCs w:val="27"/>
          <w:lang w:val="uk-UA"/>
        </w:rPr>
      </w:pPr>
    </w:p>
    <w:p w14:paraId="7D9C4D73" w14:textId="169CF703" w:rsidR="007B44EF" w:rsidRPr="00E654F7" w:rsidRDefault="007B44EF" w:rsidP="00E654F7">
      <w:pPr>
        <w:pStyle w:val="a7"/>
        <w:numPr>
          <w:ilvl w:val="0"/>
          <w:numId w:val="5"/>
        </w:numPr>
        <w:spacing w:after="0" w:line="240" w:lineRule="auto"/>
        <w:jc w:val="both"/>
        <w:rPr>
          <w:rFonts w:ascii="Times New Roman" w:hAnsi="Times New Roman" w:cs="Times New Roman"/>
          <w:b/>
          <w:bCs/>
          <w:sz w:val="27"/>
          <w:szCs w:val="27"/>
          <w:lang w:val="uk-UA"/>
        </w:rPr>
      </w:pPr>
      <w:r w:rsidRPr="00E654F7">
        <w:rPr>
          <w:rFonts w:ascii="Times New Roman" w:hAnsi="Times New Roman" w:cs="Times New Roman"/>
          <w:b/>
          <w:bCs/>
          <w:sz w:val="27"/>
          <w:szCs w:val="27"/>
          <w:lang w:val="uk-UA"/>
        </w:rPr>
        <w:lastRenderedPageBreak/>
        <w:t>Визначення проблем, на розв’язання яких спрямована Програма</w:t>
      </w:r>
    </w:p>
    <w:p w14:paraId="53134AA0" w14:textId="77777777" w:rsidR="00257C9D" w:rsidRPr="00E654F7" w:rsidRDefault="00257C9D" w:rsidP="00E654F7">
      <w:pPr>
        <w:pStyle w:val="a7"/>
        <w:spacing w:after="0" w:line="240" w:lineRule="auto"/>
        <w:jc w:val="both"/>
        <w:rPr>
          <w:rFonts w:ascii="Times New Roman" w:hAnsi="Times New Roman" w:cs="Times New Roman"/>
          <w:b/>
          <w:bCs/>
          <w:sz w:val="27"/>
          <w:szCs w:val="27"/>
          <w:lang w:val="uk-UA"/>
        </w:rPr>
      </w:pPr>
    </w:p>
    <w:p w14:paraId="705430E5" w14:textId="6AAD2E49" w:rsidR="007B44EF" w:rsidRPr="00E654F7" w:rsidRDefault="007B44EF" w:rsidP="00E654F7">
      <w:pPr>
        <w:spacing w:after="0" w:line="240" w:lineRule="auto"/>
        <w:ind w:firstLine="360"/>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 xml:space="preserve">У зв’язку з воєнними діями в Україні, що тривають вже понад 10 років, та повномасштабним вторгненням російської федерації </w:t>
      </w:r>
      <w:r w:rsidR="00E84B1A" w:rsidRPr="00E654F7">
        <w:rPr>
          <w:rFonts w:ascii="Times New Roman" w:hAnsi="Times New Roman" w:cs="Times New Roman"/>
          <w:sz w:val="27"/>
          <w:szCs w:val="27"/>
          <w:lang w:val="uk-UA"/>
        </w:rPr>
        <w:t>значна кількість</w:t>
      </w:r>
      <w:r w:rsidRPr="00E654F7">
        <w:rPr>
          <w:rFonts w:ascii="Times New Roman" w:hAnsi="Times New Roman" w:cs="Times New Roman"/>
          <w:sz w:val="27"/>
          <w:szCs w:val="27"/>
          <w:lang w:val="uk-UA"/>
        </w:rPr>
        <w:t xml:space="preserve"> жителів нашої громади стали на захист Батьківщини, її суверенітету та незалежності.</w:t>
      </w:r>
    </w:p>
    <w:p w14:paraId="68E4AA04" w14:textId="598C4F91" w:rsidR="007B44EF" w:rsidRPr="00E654F7" w:rsidRDefault="007B44EF" w:rsidP="00E654F7">
      <w:pPr>
        <w:spacing w:after="0" w:line="240" w:lineRule="auto"/>
        <w:ind w:firstLine="360"/>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Станом на 0</w:t>
      </w:r>
      <w:r w:rsidR="00E84B1A" w:rsidRPr="00E654F7">
        <w:rPr>
          <w:rFonts w:ascii="Times New Roman" w:hAnsi="Times New Roman" w:cs="Times New Roman"/>
          <w:sz w:val="27"/>
          <w:szCs w:val="27"/>
          <w:lang w:val="uk-UA"/>
        </w:rPr>
        <w:t>1</w:t>
      </w:r>
      <w:r w:rsidRPr="00E654F7">
        <w:rPr>
          <w:rFonts w:ascii="Times New Roman" w:hAnsi="Times New Roman" w:cs="Times New Roman"/>
          <w:sz w:val="27"/>
          <w:szCs w:val="27"/>
          <w:lang w:val="uk-UA"/>
        </w:rPr>
        <w:t xml:space="preserve"> </w:t>
      </w:r>
      <w:r w:rsidR="00E84B1A" w:rsidRPr="00E654F7">
        <w:rPr>
          <w:rFonts w:ascii="Times New Roman" w:hAnsi="Times New Roman" w:cs="Times New Roman"/>
          <w:sz w:val="27"/>
          <w:szCs w:val="27"/>
          <w:lang w:val="uk-UA"/>
        </w:rPr>
        <w:t>листопада</w:t>
      </w:r>
      <w:r w:rsidRPr="00E654F7">
        <w:rPr>
          <w:rFonts w:ascii="Times New Roman" w:hAnsi="Times New Roman" w:cs="Times New Roman"/>
          <w:sz w:val="27"/>
          <w:szCs w:val="27"/>
          <w:lang w:val="uk-UA"/>
        </w:rPr>
        <w:t xml:space="preserve"> 2025 року </w:t>
      </w:r>
      <w:r w:rsidR="00E84B1A" w:rsidRPr="00E654F7">
        <w:rPr>
          <w:rFonts w:ascii="Times New Roman" w:hAnsi="Times New Roman" w:cs="Times New Roman"/>
          <w:sz w:val="27"/>
          <w:szCs w:val="27"/>
          <w:lang w:val="uk-UA"/>
        </w:rPr>
        <w:t>110</w:t>
      </w:r>
      <w:r w:rsidRPr="00E654F7">
        <w:rPr>
          <w:rFonts w:ascii="Times New Roman" w:hAnsi="Times New Roman" w:cs="Times New Roman"/>
          <w:sz w:val="27"/>
          <w:szCs w:val="27"/>
          <w:lang w:val="uk-UA"/>
        </w:rPr>
        <w:t xml:space="preserve"> жителів </w:t>
      </w:r>
      <w:r w:rsidR="00E84B1A" w:rsidRPr="00E654F7">
        <w:rPr>
          <w:rFonts w:ascii="Times New Roman" w:hAnsi="Times New Roman" w:cs="Times New Roman"/>
          <w:sz w:val="27"/>
          <w:szCs w:val="27"/>
          <w:lang w:val="uk-UA"/>
        </w:rPr>
        <w:t xml:space="preserve">Димерської громади </w:t>
      </w:r>
      <w:r w:rsidRPr="00E654F7">
        <w:rPr>
          <w:rFonts w:ascii="Times New Roman" w:hAnsi="Times New Roman" w:cs="Times New Roman"/>
          <w:sz w:val="27"/>
          <w:szCs w:val="27"/>
          <w:lang w:val="uk-UA"/>
        </w:rPr>
        <w:t xml:space="preserve">повернулись додому «На щиті», </w:t>
      </w:r>
      <w:r w:rsidR="00E84B1A" w:rsidRPr="00E654F7">
        <w:rPr>
          <w:rFonts w:ascii="Times New Roman" w:hAnsi="Times New Roman" w:cs="Times New Roman"/>
          <w:sz w:val="27"/>
          <w:szCs w:val="27"/>
          <w:lang w:val="uk-UA"/>
        </w:rPr>
        <w:t>86</w:t>
      </w:r>
      <w:r w:rsidRPr="00E654F7">
        <w:rPr>
          <w:rFonts w:ascii="Times New Roman" w:hAnsi="Times New Roman" w:cs="Times New Roman"/>
          <w:sz w:val="27"/>
          <w:szCs w:val="27"/>
          <w:lang w:val="uk-UA"/>
        </w:rPr>
        <w:t xml:space="preserve"> зникли безвісти за особливих обставин</w:t>
      </w:r>
      <w:r w:rsidR="00E84B1A" w:rsidRPr="00E654F7">
        <w:rPr>
          <w:rFonts w:ascii="Times New Roman" w:hAnsi="Times New Roman" w:cs="Times New Roman"/>
          <w:sz w:val="27"/>
          <w:szCs w:val="27"/>
          <w:lang w:val="uk-UA"/>
        </w:rPr>
        <w:t>.</w:t>
      </w:r>
    </w:p>
    <w:p w14:paraId="275B39CA" w14:textId="77777777" w:rsidR="007B44EF" w:rsidRPr="00E654F7" w:rsidRDefault="007B44EF" w:rsidP="00E654F7">
      <w:pPr>
        <w:spacing w:after="0" w:line="240" w:lineRule="auto"/>
        <w:ind w:firstLine="360"/>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Війна не закінчилась, мобілізація продовжується, відповідно кількість військовослужбовців зростає, а після закінчення війни значно зросте кількість ветеранів та членів їх сімей, які повертатимуться в цивільне життя і потребуватимуть підтримки.</w:t>
      </w:r>
    </w:p>
    <w:p w14:paraId="71C4C828" w14:textId="77777777" w:rsidR="007B44EF" w:rsidRPr="00E654F7" w:rsidRDefault="007B44EF" w:rsidP="00E654F7">
      <w:pPr>
        <w:spacing w:after="0" w:line="240" w:lineRule="auto"/>
        <w:ind w:firstLine="360"/>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Ветерани, які повертаються з фронту, зіштовхуються з рядом складнощів, що включають проблеми адаптації до цивільного життя, соціальної ізоляції, психологічних розладів тощо. Вплив воєнних подій не обмежується лише періодом збройного конфлікту, а продовжується й після його завершення. Війна залишає відбиток не лише на військових, а й на їх сім’ях та в цілому на цивільному населенні, змінюючи їх сприйняття дійсності та ставлення до оточуючого середовища.</w:t>
      </w:r>
    </w:p>
    <w:p w14:paraId="253F9534" w14:textId="77777777" w:rsidR="007B44EF" w:rsidRPr="00E654F7" w:rsidRDefault="007B44EF" w:rsidP="00E654F7">
      <w:pPr>
        <w:spacing w:after="0" w:line="240" w:lineRule="auto"/>
        <w:ind w:firstLine="360"/>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 xml:space="preserve">Недостатній рівень економічної незалежності ветеранів, доступності та </w:t>
      </w:r>
      <w:proofErr w:type="spellStart"/>
      <w:r w:rsidRPr="00E654F7">
        <w:rPr>
          <w:rFonts w:ascii="Times New Roman" w:hAnsi="Times New Roman" w:cs="Times New Roman"/>
          <w:sz w:val="27"/>
          <w:szCs w:val="27"/>
          <w:lang w:val="uk-UA"/>
        </w:rPr>
        <w:t>інклюзивності</w:t>
      </w:r>
      <w:proofErr w:type="spellEnd"/>
      <w:r w:rsidRPr="00E654F7">
        <w:rPr>
          <w:rFonts w:ascii="Times New Roman" w:hAnsi="Times New Roman" w:cs="Times New Roman"/>
          <w:sz w:val="27"/>
          <w:szCs w:val="27"/>
          <w:lang w:val="uk-UA"/>
        </w:rPr>
        <w:t xml:space="preserve"> у цивільному житті, соціальної адаптації, готовності суспільства в цілому і громади зокрема до повернення ветеранів та ветеранок до цивільного життя потребують впровадження комплексу заходів, які забезпечать ефективну реінтеграцію ветеранів війни у цивільне життя, організацію їх належної реабілітації та адаптації, створення умов для їх економічної активності та сприяння розвитку ветеранського бізнесу.</w:t>
      </w:r>
    </w:p>
    <w:p w14:paraId="134BAA4F" w14:textId="76D555D3" w:rsidR="007B44EF" w:rsidRPr="00E654F7" w:rsidRDefault="007B44EF" w:rsidP="00E654F7">
      <w:pPr>
        <w:spacing w:after="0" w:line="240" w:lineRule="auto"/>
        <w:ind w:firstLine="360"/>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Враховуючи нові виклики сьогодення та державний напрямок щодо розвитку ветеранської політики виникла потреба у розроблені широкого спектру заходів,</w:t>
      </w:r>
      <w:r w:rsidR="00E84B1A" w:rsidRPr="00E654F7">
        <w:rPr>
          <w:rFonts w:ascii="Times New Roman" w:hAnsi="Times New Roman" w:cs="Times New Roman"/>
          <w:sz w:val="27"/>
          <w:szCs w:val="27"/>
          <w:lang w:val="uk-UA"/>
        </w:rPr>
        <w:t xml:space="preserve"> </w:t>
      </w:r>
      <w:r w:rsidRPr="00E654F7">
        <w:rPr>
          <w:rFonts w:ascii="Times New Roman" w:hAnsi="Times New Roman" w:cs="Times New Roman"/>
          <w:sz w:val="27"/>
          <w:szCs w:val="27"/>
          <w:lang w:val="uk-UA"/>
        </w:rPr>
        <w:t>спрямованих на підтримку ветеранів війни, членів їх сімей, членів сімей загиблих (померлих) ветеранів війни, загиблих (померлих) Захисників і Захисниць України, осіб, зниклих безвісти за особливих обставин, полонених військовослужбовців України, поєднаних у єдину комплексну програму з урахуванням нових вимог та потреб.</w:t>
      </w:r>
    </w:p>
    <w:p w14:paraId="141642EF" w14:textId="77777777" w:rsidR="00257C9D" w:rsidRPr="00E654F7" w:rsidRDefault="00257C9D" w:rsidP="00E654F7">
      <w:pPr>
        <w:spacing w:after="0" w:line="240" w:lineRule="auto"/>
        <w:jc w:val="both"/>
        <w:rPr>
          <w:rFonts w:ascii="Times New Roman" w:hAnsi="Times New Roman" w:cs="Times New Roman"/>
          <w:b/>
          <w:bCs/>
          <w:sz w:val="27"/>
          <w:szCs w:val="27"/>
          <w:lang w:val="uk-UA"/>
        </w:rPr>
      </w:pPr>
    </w:p>
    <w:p w14:paraId="58D157F0" w14:textId="161820B3" w:rsidR="007B44EF" w:rsidRPr="00E654F7" w:rsidRDefault="007B44EF" w:rsidP="00E654F7">
      <w:pPr>
        <w:pStyle w:val="a7"/>
        <w:numPr>
          <w:ilvl w:val="0"/>
          <w:numId w:val="5"/>
        </w:numPr>
        <w:spacing w:after="0" w:line="240" w:lineRule="auto"/>
        <w:jc w:val="both"/>
        <w:rPr>
          <w:rFonts w:ascii="Times New Roman" w:hAnsi="Times New Roman" w:cs="Times New Roman"/>
          <w:b/>
          <w:bCs/>
          <w:sz w:val="27"/>
          <w:szCs w:val="27"/>
          <w:lang w:val="uk-UA"/>
        </w:rPr>
      </w:pPr>
      <w:r w:rsidRPr="00E654F7">
        <w:rPr>
          <w:rFonts w:ascii="Times New Roman" w:hAnsi="Times New Roman" w:cs="Times New Roman"/>
          <w:b/>
          <w:bCs/>
          <w:sz w:val="27"/>
          <w:szCs w:val="27"/>
          <w:lang w:val="uk-UA"/>
        </w:rPr>
        <w:t>Визначення мети Програми</w:t>
      </w:r>
    </w:p>
    <w:p w14:paraId="6F28860A" w14:textId="77777777" w:rsidR="007B44EF" w:rsidRPr="00E654F7" w:rsidRDefault="007B44EF" w:rsidP="00E654F7">
      <w:pPr>
        <w:spacing w:after="0" w:line="240" w:lineRule="auto"/>
        <w:jc w:val="both"/>
        <w:rPr>
          <w:rFonts w:ascii="Times New Roman" w:hAnsi="Times New Roman" w:cs="Times New Roman"/>
          <w:b/>
          <w:bCs/>
          <w:sz w:val="27"/>
          <w:szCs w:val="27"/>
          <w:lang w:val="uk-UA"/>
        </w:rPr>
      </w:pPr>
    </w:p>
    <w:p w14:paraId="00AB1078" w14:textId="21B64DDB" w:rsidR="007B44EF" w:rsidRPr="00E654F7" w:rsidRDefault="007B44EF" w:rsidP="00E654F7">
      <w:pPr>
        <w:spacing w:after="0" w:line="240" w:lineRule="auto"/>
        <w:ind w:firstLine="360"/>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Метою Програми є реалізація комплексу завдань і заходів, спрямованих на реалізацію ветеранської політики в громаді через забезпечення дотримання прав ветеранів війни, членів їх сімей, членів сімей загиблих (померлих) ветеранів війни, загиблих (померлих) Захисників і Захисниць України, полонених військовослужбовців України та осіб, зниклих безвісти за особливих обставин, які зареєстровані на території</w:t>
      </w:r>
      <w:r w:rsidR="00E84B1A" w:rsidRPr="00E654F7">
        <w:rPr>
          <w:rFonts w:ascii="Times New Roman" w:hAnsi="Times New Roman" w:cs="Times New Roman"/>
          <w:sz w:val="27"/>
          <w:szCs w:val="27"/>
          <w:lang w:val="uk-UA"/>
        </w:rPr>
        <w:t xml:space="preserve"> Димерської</w:t>
      </w:r>
      <w:r w:rsidRPr="00E654F7">
        <w:rPr>
          <w:rFonts w:ascii="Times New Roman" w:hAnsi="Times New Roman" w:cs="Times New Roman"/>
          <w:sz w:val="27"/>
          <w:szCs w:val="27"/>
          <w:lang w:val="uk-UA"/>
        </w:rPr>
        <w:t xml:space="preserve"> селищної територіальної громади; підвищення рівня поінформованості з питань соціальної підтримки зазначених категорій осіб, їх сімей; забезпечення належних умов їх життєдіяльності, надання соціальної підтримки, послуг психологічної реабілітації, професійної адаптації, належного медичного забезпечення, створення умов для економічної активності ветеранів, здійснення заходів щодо поваги, подяки та пошани українських військових тощо.</w:t>
      </w:r>
    </w:p>
    <w:p w14:paraId="1A555776" w14:textId="5EF178A1" w:rsidR="00E84B1A" w:rsidRPr="00E654F7" w:rsidRDefault="007B44EF" w:rsidP="00E654F7">
      <w:pPr>
        <w:spacing w:after="0" w:line="240" w:lineRule="auto"/>
        <w:ind w:firstLine="360"/>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Реалізація передбачених цією Програмою заходів дозволить зменшити соціальну напругу, позитивно вплине на матеріальний стан ветеранів війни, членів їх сімей, членів сімей загиблих (померлих) ветеранів війни, загиблих (померлих) Захисників і Захисниць України, полонених військовослужбовців України та осіб, зниклих безвісти за особливих обставин.</w:t>
      </w:r>
    </w:p>
    <w:p w14:paraId="3EF538A0" w14:textId="77777777" w:rsidR="004840E3" w:rsidRPr="00E654F7" w:rsidRDefault="004840E3" w:rsidP="00E654F7">
      <w:pPr>
        <w:spacing w:after="0" w:line="240" w:lineRule="auto"/>
        <w:jc w:val="both"/>
        <w:rPr>
          <w:rFonts w:ascii="Times New Roman" w:hAnsi="Times New Roman" w:cs="Times New Roman"/>
          <w:b/>
          <w:bCs/>
          <w:sz w:val="27"/>
          <w:szCs w:val="27"/>
          <w:lang w:val="uk-UA"/>
        </w:rPr>
      </w:pPr>
    </w:p>
    <w:p w14:paraId="4621F6A6" w14:textId="35983688" w:rsidR="007B44EF" w:rsidRPr="00E654F7" w:rsidRDefault="000E46F0" w:rsidP="00E654F7">
      <w:pPr>
        <w:pStyle w:val="a7"/>
        <w:numPr>
          <w:ilvl w:val="0"/>
          <w:numId w:val="5"/>
        </w:numPr>
        <w:spacing w:after="0" w:line="240" w:lineRule="auto"/>
        <w:jc w:val="both"/>
        <w:rPr>
          <w:rFonts w:ascii="Times New Roman" w:hAnsi="Times New Roman" w:cs="Times New Roman"/>
          <w:b/>
          <w:bCs/>
          <w:sz w:val="27"/>
          <w:szCs w:val="27"/>
          <w:lang w:val="uk-UA"/>
        </w:rPr>
      </w:pPr>
      <w:r w:rsidRPr="00E654F7">
        <w:rPr>
          <w:rFonts w:ascii="Times New Roman" w:hAnsi="Times New Roman" w:cs="Times New Roman"/>
          <w:b/>
          <w:bCs/>
          <w:sz w:val="27"/>
          <w:szCs w:val="27"/>
          <w:lang w:val="uk-UA"/>
        </w:rPr>
        <w:lastRenderedPageBreak/>
        <w:t>Обґрунтування</w:t>
      </w:r>
      <w:r w:rsidR="007B44EF" w:rsidRPr="00E654F7">
        <w:rPr>
          <w:rFonts w:ascii="Times New Roman" w:hAnsi="Times New Roman" w:cs="Times New Roman"/>
          <w:b/>
          <w:bCs/>
          <w:sz w:val="27"/>
          <w:szCs w:val="27"/>
          <w:lang w:val="uk-UA"/>
        </w:rPr>
        <w:t xml:space="preserve"> шляхів і засобів розв’язання проблеми, обсягів та джерел фінансування. Строки та етапи виконання Програми</w:t>
      </w:r>
      <w:r w:rsidR="00E84B1A" w:rsidRPr="00E654F7">
        <w:rPr>
          <w:rFonts w:ascii="Times New Roman" w:hAnsi="Times New Roman" w:cs="Times New Roman"/>
          <w:b/>
          <w:bCs/>
          <w:sz w:val="27"/>
          <w:szCs w:val="27"/>
          <w:lang w:val="uk-UA"/>
        </w:rPr>
        <w:t xml:space="preserve">. </w:t>
      </w:r>
      <w:r w:rsidR="007B44EF" w:rsidRPr="00E654F7">
        <w:rPr>
          <w:rFonts w:ascii="Times New Roman" w:hAnsi="Times New Roman" w:cs="Times New Roman"/>
          <w:b/>
          <w:bCs/>
          <w:sz w:val="27"/>
          <w:szCs w:val="27"/>
          <w:lang w:val="uk-UA"/>
        </w:rPr>
        <w:t>Джерела фінансування Програми</w:t>
      </w:r>
    </w:p>
    <w:p w14:paraId="1625A076" w14:textId="77777777" w:rsidR="00E84B1A" w:rsidRPr="00E654F7" w:rsidRDefault="00E84B1A" w:rsidP="00E654F7">
      <w:pPr>
        <w:spacing w:after="0" w:line="240" w:lineRule="auto"/>
        <w:ind w:left="360"/>
        <w:jc w:val="both"/>
        <w:rPr>
          <w:rFonts w:ascii="Times New Roman" w:hAnsi="Times New Roman" w:cs="Times New Roman"/>
          <w:sz w:val="27"/>
          <w:szCs w:val="27"/>
          <w:lang w:val="uk-UA"/>
        </w:rPr>
      </w:pPr>
    </w:p>
    <w:p w14:paraId="2000282E" w14:textId="0E96DE2C" w:rsidR="007B44EF" w:rsidRPr="00E654F7" w:rsidRDefault="007B44EF" w:rsidP="00E654F7">
      <w:pPr>
        <w:spacing w:after="0" w:line="240" w:lineRule="auto"/>
        <w:ind w:firstLine="360"/>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 xml:space="preserve">Реалізацію Програми передбачається досягнути шляхом вирішення питань, спрямованих на соціальну підтримку та адаптацію, лікування та реабілітацію, стимулювання безробітних осіб до працевлаштування, заснування власного бізнесу, забезпечення житлом ветеранів війни, членів їх сімей, членів сімей загиблих (померлих) ветеранів війни, членів сімей загиблих (померлих) Захисників і Захисниць України, членів сімей військовослужбовців, які зникли безвісти за особливих обставин, військовослужбовців, які повернулися з полону; вшанування подвигу українських військових та формування позитивного образу ветерана у суспільстві, через реалізацію комплексу заходів структурними підрозділами Виконавчого комітету </w:t>
      </w:r>
      <w:r w:rsidR="00E84B1A" w:rsidRPr="00E654F7">
        <w:rPr>
          <w:rFonts w:ascii="Times New Roman" w:hAnsi="Times New Roman" w:cs="Times New Roman"/>
          <w:sz w:val="27"/>
          <w:szCs w:val="27"/>
          <w:lang w:val="uk-UA"/>
        </w:rPr>
        <w:t>Димерської</w:t>
      </w:r>
      <w:r w:rsidRPr="00E654F7">
        <w:rPr>
          <w:rFonts w:ascii="Times New Roman" w:hAnsi="Times New Roman" w:cs="Times New Roman"/>
          <w:sz w:val="27"/>
          <w:szCs w:val="27"/>
          <w:lang w:val="uk-UA"/>
        </w:rPr>
        <w:t xml:space="preserve"> селищної ради.</w:t>
      </w:r>
    </w:p>
    <w:p w14:paraId="41123970" w14:textId="77777777" w:rsidR="007B44EF" w:rsidRPr="00E654F7" w:rsidRDefault="007B44EF" w:rsidP="00E654F7">
      <w:pPr>
        <w:spacing w:after="0" w:line="240" w:lineRule="auto"/>
        <w:ind w:firstLine="360"/>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Вжиті державою заходи щодо підвищення соціального забезпечення окремих категорій населення не покривають додаткових витрат, необхідних для життєдіяльності Захисників і Захисниць України, ветеранів війни, членів їх сімей, членів сімей загиблих (померлих) ветеранів війни, Захисників і Захисниць України, членів сімей військовослужбовців, які зникли безвісти за особливих обставин чи захоплені в полон.</w:t>
      </w:r>
    </w:p>
    <w:p w14:paraId="73325786" w14:textId="77777777" w:rsidR="007B44EF" w:rsidRPr="00E654F7" w:rsidRDefault="007B44EF" w:rsidP="00E654F7">
      <w:pPr>
        <w:spacing w:after="0" w:line="240" w:lineRule="auto"/>
        <w:ind w:firstLine="360"/>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Виконання заходів Програми забезпечить комплексну підтримку та охоплення соціальним супроводом зазначених категорій громадян, у тому числі надання їм різних видів допомог за рахунок коштів бюджету громади.</w:t>
      </w:r>
    </w:p>
    <w:p w14:paraId="6D54A7B6" w14:textId="3BF7C302" w:rsidR="007B44EF" w:rsidRPr="00E654F7" w:rsidRDefault="007B44EF" w:rsidP="00E654F7">
      <w:pPr>
        <w:spacing w:after="0" w:line="240" w:lineRule="auto"/>
        <w:ind w:firstLine="360"/>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 xml:space="preserve">Реалізація Програми здійснюватиметься за рахунок коштів бюджету </w:t>
      </w:r>
      <w:r w:rsidR="00E84B1A" w:rsidRPr="00E654F7">
        <w:rPr>
          <w:rFonts w:ascii="Times New Roman" w:hAnsi="Times New Roman" w:cs="Times New Roman"/>
          <w:sz w:val="27"/>
          <w:szCs w:val="27"/>
          <w:lang w:val="uk-UA"/>
        </w:rPr>
        <w:t xml:space="preserve">Димерської </w:t>
      </w:r>
      <w:r w:rsidRPr="00E654F7">
        <w:rPr>
          <w:rFonts w:ascii="Times New Roman" w:hAnsi="Times New Roman" w:cs="Times New Roman"/>
          <w:sz w:val="27"/>
          <w:szCs w:val="27"/>
          <w:lang w:val="uk-UA"/>
        </w:rPr>
        <w:t>селищної територіальної громади, районного, обласного та державного бюджетів, а також інших джерел, не заборонених чинним законодавством України, протягом 2026-2028 років.</w:t>
      </w:r>
    </w:p>
    <w:p w14:paraId="2694C891" w14:textId="3E72ADCD" w:rsidR="007B44EF" w:rsidRPr="00E654F7" w:rsidRDefault="007B44EF" w:rsidP="00E654F7">
      <w:pPr>
        <w:spacing w:after="0" w:line="240" w:lineRule="auto"/>
        <w:ind w:firstLine="360"/>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 xml:space="preserve">Обсяг видатків селищного бюджету на реалізацію заходів Програми визначається щороку під час формування показників бюджету </w:t>
      </w:r>
      <w:r w:rsidR="000E46F0" w:rsidRPr="00E654F7">
        <w:rPr>
          <w:rFonts w:ascii="Times New Roman" w:hAnsi="Times New Roman" w:cs="Times New Roman"/>
          <w:sz w:val="27"/>
          <w:szCs w:val="27"/>
          <w:lang w:val="uk-UA"/>
        </w:rPr>
        <w:t>Димерської</w:t>
      </w:r>
      <w:r w:rsidRPr="00E654F7">
        <w:rPr>
          <w:rFonts w:ascii="Times New Roman" w:hAnsi="Times New Roman" w:cs="Times New Roman"/>
          <w:sz w:val="27"/>
          <w:szCs w:val="27"/>
          <w:lang w:val="uk-UA"/>
        </w:rPr>
        <w:t xml:space="preserve"> селищної територіальної громади або внесення змін до них.</w:t>
      </w:r>
    </w:p>
    <w:p w14:paraId="34DF2B48" w14:textId="77777777" w:rsidR="007B44EF" w:rsidRPr="00E654F7" w:rsidRDefault="007B44EF" w:rsidP="00E654F7">
      <w:pPr>
        <w:spacing w:after="0" w:line="240" w:lineRule="auto"/>
        <w:ind w:firstLine="360"/>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Ухвалення Програми забезпечить ефективне розв’язання соціальних проблем мешканців територіальної громади, оскільки до їх вирішення застосовуються принципи системності та адресності.</w:t>
      </w:r>
    </w:p>
    <w:p w14:paraId="2D4C42B6" w14:textId="77777777" w:rsidR="000E46F0" w:rsidRPr="00E654F7" w:rsidRDefault="000E46F0" w:rsidP="00E654F7">
      <w:pPr>
        <w:spacing w:after="0" w:line="240" w:lineRule="auto"/>
        <w:jc w:val="both"/>
        <w:rPr>
          <w:rFonts w:ascii="Times New Roman" w:hAnsi="Times New Roman" w:cs="Times New Roman"/>
          <w:sz w:val="27"/>
          <w:szCs w:val="27"/>
          <w:lang w:val="uk-UA"/>
        </w:rPr>
      </w:pPr>
    </w:p>
    <w:p w14:paraId="708C435E" w14:textId="321E486E" w:rsidR="007B44EF" w:rsidRPr="00E654F7" w:rsidRDefault="007B44EF" w:rsidP="00E654F7">
      <w:pPr>
        <w:pStyle w:val="a7"/>
        <w:numPr>
          <w:ilvl w:val="0"/>
          <w:numId w:val="5"/>
        </w:numPr>
        <w:spacing w:after="0" w:line="240" w:lineRule="auto"/>
        <w:jc w:val="both"/>
        <w:rPr>
          <w:rFonts w:ascii="Times New Roman" w:hAnsi="Times New Roman" w:cs="Times New Roman"/>
          <w:b/>
          <w:bCs/>
          <w:sz w:val="27"/>
          <w:szCs w:val="27"/>
          <w:lang w:val="uk-UA"/>
        </w:rPr>
      </w:pPr>
      <w:r w:rsidRPr="00E654F7">
        <w:rPr>
          <w:rFonts w:ascii="Times New Roman" w:hAnsi="Times New Roman" w:cs="Times New Roman"/>
          <w:b/>
          <w:bCs/>
          <w:sz w:val="27"/>
          <w:szCs w:val="27"/>
          <w:lang w:val="uk-UA"/>
        </w:rPr>
        <w:t>Перелік завдань Програми та результативні показники</w:t>
      </w:r>
    </w:p>
    <w:p w14:paraId="41514F90" w14:textId="77777777" w:rsidR="000E46F0" w:rsidRPr="00E654F7" w:rsidRDefault="000E46F0" w:rsidP="00E654F7">
      <w:pPr>
        <w:pStyle w:val="a7"/>
        <w:spacing w:after="0" w:line="240" w:lineRule="auto"/>
        <w:jc w:val="both"/>
        <w:rPr>
          <w:rFonts w:ascii="Times New Roman" w:hAnsi="Times New Roman" w:cs="Times New Roman"/>
          <w:b/>
          <w:bCs/>
          <w:sz w:val="27"/>
          <w:szCs w:val="27"/>
          <w:lang w:val="uk-UA"/>
        </w:rPr>
      </w:pPr>
    </w:p>
    <w:p w14:paraId="500161A9" w14:textId="77777777" w:rsidR="007B44EF" w:rsidRPr="00E654F7" w:rsidRDefault="007B44EF" w:rsidP="00E654F7">
      <w:pPr>
        <w:spacing w:after="0" w:line="240" w:lineRule="auto"/>
        <w:ind w:firstLine="360"/>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Основними пріоритетними завданнями Програми є:</w:t>
      </w:r>
    </w:p>
    <w:p w14:paraId="600C7B9E" w14:textId="77EF1ED2" w:rsidR="007B44EF" w:rsidRPr="00E654F7" w:rsidRDefault="007B44EF" w:rsidP="00E654F7">
      <w:pPr>
        <w:pStyle w:val="a7"/>
        <w:numPr>
          <w:ilvl w:val="0"/>
          <w:numId w:val="6"/>
        </w:numPr>
        <w:spacing w:after="0" w:line="240" w:lineRule="auto"/>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забезпечення соціальної підтримки та адаптації ветеранів війни, членів їх сімей, членів сімей загиблих (померлих) ветеранів війни, загиблих (померлих) Захисників і Захисниць України, полонених військовослужбовців України, зниклих безвісти за особливих обставин;</w:t>
      </w:r>
    </w:p>
    <w:p w14:paraId="2A90ABF6" w14:textId="77777777" w:rsidR="00B2568D" w:rsidRPr="00E654F7" w:rsidRDefault="00B2568D" w:rsidP="00E654F7">
      <w:pPr>
        <w:pStyle w:val="a7"/>
        <w:numPr>
          <w:ilvl w:val="0"/>
          <w:numId w:val="6"/>
        </w:numPr>
        <w:spacing w:after="0" w:line="240" w:lineRule="auto"/>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надання матеріальних допомог ветеранам війни, мобілізованим, членам сімей загиблих (померлих) Захисників і Захисниць України за рахунок коштів бюджету Димерської селищної територіальної громади;</w:t>
      </w:r>
    </w:p>
    <w:p w14:paraId="0B21D7DC" w14:textId="77777777" w:rsidR="00B2568D" w:rsidRPr="00E654F7" w:rsidRDefault="00B2568D" w:rsidP="00E654F7">
      <w:pPr>
        <w:pStyle w:val="a7"/>
        <w:numPr>
          <w:ilvl w:val="0"/>
          <w:numId w:val="6"/>
        </w:numPr>
        <w:spacing w:after="0" w:line="240" w:lineRule="auto"/>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надання соціальних та медичних послуг,  забезпечення додаткових гарантій соціальної підтримки членам сімей ветеранів війни, а також членам сімей загиблих (померлих) Захисників і  Захисниць України;</w:t>
      </w:r>
    </w:p>
    <w:p w14:paraId="43556B21" w14:textId="1E40418E" w:rsidR="00B2568D" w:rsidRPr="00E654F7" w:rsidRDefault="00B2568D" w:rsidP="00E654F7">
      <w:pPr>
        <w:pStyle w:val="a7"/>
        <w:numPr>
          <w:ilvl w:val="0"/>
          <w:numId w:val="6"/>
        </w:numPr>
        <w:spacing w:after="0" w:line="240" w:lineRule="auto"/>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відновлення фізичного та психологічного здоров’я;</w:t>
      </w:r>
    </w:p>
    <w:p w14:paraId="16CE2785" w14:textId="77777777" w:rsidR="000E46F0" w:rsidRPr="00E654F7" w:rsidRDefault="007B44EF" w:rsidP="00E654F7">
      <w:pPr>
        <w:pStyle w:val="a7"/>
        <w:numPr>
          <w:ilvl w:val="0"/>
          <w:numId w:val="6"/>
        </w:numPr>
        <w:spacing w:after="0" w:line="240" w:lineRule="auto"/>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lastRenderedPageBreak/>
        <w:t>сприяння впровадженням бізнес-ініціатив щодо створення (розвитку) власного бізнесу ветеранами війни, членами сімей таких осіб, членами сімей загиблих (померлих) ветеранів війни, членами сімей загиблих (померлих) Захисників та Захисниць України;</w:t>
      </w:r>
    </w:p>
    <w:p w14:paraId="10785B4B" w14:textId="6CB27CCC" w:rsidR="007B44EF" w:rsidRPr="00E654F7" w:rsidRDefault="00B83C01" w:rsidP="00E654F7">
      <w:pPr>
        <w:pStyle w:val="a7"/>
        <w:numPr>
          <w:ilvl w:val="0"/>
          <w:numId w:val="6"/>
        </w:numPr>
        <w:spacing w:after="0" w:line="240" w:lineRule="auto"/>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 xml:space="preserve">сприяння </w:t>
      </w:r>
      <w:r w:rsidR="007B44EF" w:rsidRPr="00E654F7">
        <w:rPr>
          <w:rFonts w:ascii="Times New Roman" w:hAnsi="Times New Roman" w:cs="Times New Roman"/>
          <w:sz w:val="27"/>
          <w:szCs w:val="27"/>
          <w:lang w:val="uk-UA"/>
        </w:rPr>
        <w:t>зайнят</w:t>
      </w:r>
      <w:r w:rsidRPr="00E654F7">
        <w:rPr>
          <w:rFonts w:ascii="Times New Roman" w:hAnsi="Times New Roman" w:cs="Times New Roman"/>
          <w:sz w:val="27"/>
          <w:szCs w:val="27"/>
          <w:lang w:val="uk-UA"/>
        </w:rPr>
        <w:t>ос</w:t>
      </w:r>
      <w:r w:rsidR="007B44EF" w:rsidRPr="00E654F7">
        <w:rPr>
          <w:rFonts w:ascii="Times New Roman" w:hAnsi="Times New Roman" w:cs="Times New Roman"/>
          <w:sz w:val="27"/>
          <w:szCs w:val="27"/>
          <w:lang w:val="uk-UA"/>
        </w:rPr>
        <w:t>т</w:t>
      </w:r>
      <w:r w:rsidRPr="00E654F7">
        <w:rPr>
          <w:rFonts w:ascii="Times New Roman" w:hAnsi="Times New Roman" w:cs="Times New Roman"/>
          <w:sz w:val="27"/>
          <w:szCs w:val="27"/>
          <w:lang w:val="uk-UA"/>
        </w:rPr>
        <w:t>і</w:t>
      </w:r>
      <w:r w:rsidR="007B44EF" w:rsidRPr="00E654F7">
        <w:rPr>
          <w:rFonts w:ascii="Times New Roman" w:hAnsi="Times New Roman" w:cs="Times New Roman"/>
          <w:sz w:val="27"/>
          <w:szCs w:val="27"/>
          <w:lang w:val="uk-UA"/>
        </w:rPr>
        <w:t xml:space="preserve"> та працевлаштуванн</w:t>
      </w:r>
      <w:r w:rsidRPr="00E654F7">
        <w:rPr>
          <w:rFonts w:ascii="Times New Roman" w:hAnsi="Times New Roman" w:cs="Times New Roman"/>
          <w:sz w:val="27"/>
          <w:szCs w:val="27"/>
          <w:lang w:val="uk-UA"/>
        </w:rPr>
        <w:t>і</w:t>
      </w:r>
      <w:r w:rsidR="007B44EF" w:rsidRPr="00E654F7">
        <w:rPr>
          <w:rFonts w:ascii="Times New Roman" w:hAnsi="Times New Roman" w:cs="Times New Roman"/>
          <w:sz w:val="27"/>
          <w:szCs w:val="27"/>
          <w:lang w:val="uk-UA"/>
        </w:rPr>
        <w:t xml:space="preserve"> ветеранів війни, членів їх сімей, членів сімей загиблих (померлих) ветеранів війни, загиблих (померлих) Захисників і Захисниць України, полонених військовослужбовців України та осіб, зниклих безвісти за особливих обставин;</w:t>
      </w:r>
    </w:p>
    <w:p w14:paraId="33DC0A09" w14:textId="77777777" w:rsidR="00553AB4" w:rsidRPr="00E654F7" w:rsidRDefault="00553AB4" w:rsidP="00E654F7">
      <w:pPr>
        <w:pStyle w:val="a7"/>
        <w:numPr>
          <w:ilvl w:val="0"/>
          <w:numId w:val="6"/>
        </w:numPr>
        <w:spacing w:after="0" w:line="240" w:lineRule="auto"/>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реалізація заходів щодо організації відпочинку та дозвілля ветеранів, спрямованих на їх соціальну адаптацію, психологічне розвантаження та підтримку активного способу життя;</w:t>
      </w:r>
    </w:p>
    <w:p w14:paraId="2F544BF1" w14:textId="291A2591" w:rsidR="007B44EF" w:rsidRPr="00E654F7" w:rsidRDefault="007B44EF" w:rsidP="00E654F7">
      <w:pPr>
        <w:pStyle w:val="a7"/>
        <w:numPr>
          <w:ilvl w:val="0"/>
          <w:numId w:val="6"/>
        </w:numPr>
        <w:spacing w:after="0" w:line="240" w:lineRule="auto"/>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вшанування подвигу українських військових та формування позитивного образу ветерана в суспільстві</w:t>
      </w:r>
      <w:r w:rsidR="00553AB4" w:rsidRPr="00E654F7">
        <w:rPr>
          <w:rFonts w:ascii="Times New Roman" w:hAnsi="Times New Roman" w:cs="Times New Roman"/>
          <w:sz w:val="27"/>
          <w:szCs w:val="27"/>
          <w:lang w:val="uk-UA"/>
        </w:rPr>
        <w:t>;</w:t>
      </w:r>
    </w:p>
    <w:p w14:paraId="4FF21E90" w14:textId="77777777" w:rsidR="007B44EF" w:rsidRPr="00E654F7" w:rsidRDefault="007B44EF" w:rsidP="00E654F7">
      <w:pPr>
        <w:pStyle w:val="a7"/>
        <w:numPr>
          <w:ilvl w:val="0"/>
          <w:numId w:val="6"/>
        </w:numPr>
        <w:spacing w:after="0" w:line="240" w:lineRule="auto"/>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забезпечення належного посмертного вшанування та безоплатного для їх родин поховання військовослужбовців та учасників бойових дій, загиблих (померлих) внаслідок російської агресії проти Україні</w:t>
      </w:r>
    </w:p>
    <w:p w14:paraId="168B5521" w14:textId="7FB5C9F7" w:rsidR="007B44EF" w:rsidRPr="00E654F7" w:rsidRDefault="007B44EF" w:rsidP="00E654F7">
      <w:pPr>
        <w:spacing w:after="0" w:line="240" w:lineRule="auto"/>
        <w:ind w:firstLine="360"/>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 xml:space="preserve">Реалізація Програми дає можливість </w:t>
      </w:r>
      <w:proofErr w:type="spellStart"/>
      <w:r w:rsidRPr="00E654F7">
        <w:rPr>
          <w:rFonts w:ascii="Times New Roman" w:hAnsi="Times New Roman" w:cs="Times New Roman"/>
          <w:sz w:val="27"/>
          <w:szCs w:val="27"/>
          <w:lang w:val="uk-UA"/>
        </w:rPr>
        <w:t>оперативно</w:t>
      </w:r>
      <w:proofErr w:type="spellEnd"/>
      <w:r w:rsidRPr="00E654F7">
        <w:rPr>
          <w:rFonts w:ascii="Times New Roman" w:hAnsi="Times New Roman" w:cs="Times New Roman"/>
          <w:sz w:val="27"/>
          <w:szCs w:val="27"/>
          <w:lang w:val="uk-UA"/>
        </w:rPr>
        <w:t xml:space="preserve"> вирішувати питання життєдіяльності громади, сприяти дотриманню норм Конституції та законів України, реалізації актів Президента України та органів виконавчої влади, впровадженню в дію рішень </w:t>
      </w:r>
      <w:r w:rsidR="00374D76" w:rsidRPr="00E654F7">
        <w:rPr>
          <w:rFonts w:ascii="Times New Roman" w:hAnsi="Times New Roman" w:cs="Times New Roman"/>
          <w:sz w:val="27"/>
          <w:szCs w:val="27"/>
          <w:lang w:val="uk-UA"/>
        </w:rPr>
        <w:t>Димерської</w:t>
      </w:r>
      <w:r w:rsidRPr="00E654F7">
        <w:rPr>
          <w:rFonts w:ascii="Times New Roman" w:hAnsi="Times New Roman" w:cs="Times New Roman"/>
          <w:sz w:val="27"/>
          <w:szCs w:val="27"/>
          <w:lang w:val="uk-UA"/>
        </w:rPr>
        <w:t xml:space="preserve"> селищної ради та її Виконавчого комітету, розпоряджень селищного голови.</w:t>
      </w:r>
    </w:p>
    <w:p w14:paraId="51ADC230" w14:textId="77777777" w:rsidR="00596A46" w:rsidRPr="00E654F7" w:rsidRDefault="00596A46" w:rsidP="00E654F7">
      <w:pPr>
        <w:spacing w:after="0" w:line="240" w:lineRule="auto"/>
        <w:jc w:val="both"/>
        <w:rPr>
          <w:rFonts w:ascii="Times New Roman" w:hAnsi="Times New Roman" w:cs="Times New Roman"/>
          <w:sz w:val="27"/>
          <w:szCs w:val="27"/>
          <w:lang w:val="uk-UA"/>
        </w:rPr>
      </w:pPr>
    </w:p>
    <w:p w14:paraId="7BA96B25" w14:textId="6DEA59B6" w:rsidR="007B44EF" w:rsidRPr="00E654F7" w:rsidRDefault="007B44EF" w:rsidP="00E654F7">
      <w:pPr>
        <w:pStyle w:val="a7"/>
        <w:numPr>
          <w:ilvl w:val="0"/>
          <w:numId w:val="5"/>
        </w:numPr>
        <w:spacing w:after="0" w:line="240" w:lineRule="auto"/>
        <w:jc w:val="both"/>
        <w:rPr>
          <w:rFonts w:ascii="Times New Roman" w:hAnsi="Times New Roman" w:cs="Times New Roman"/>
          <w:b/>
          <w:bCs/>
          <w:sz w:val="27"/>
          <w:szCs w:val="27"/>
          <w:lang w:val="uk-UA"/>
        </w:rPr>
      </w:pPr>
      <w:r w:rsidRPr="00E654F7">
        <w:rPr>
          <w:rFonts w:ascii="Times New Roman" w:hAnsi="Times New Roman" w:cs="Times New Roman"/>
          <w:b/>
          <w:bCs/>
          <w:sz w:val="27"/>
          <w:szCs w:val="27"/>
          <w:lang w:val="uk-UA"/>
        </w:rPr>
        <w:t>Координація та контроль за ходом реалізації Програми</w:t>
      </w:r>
    </w:p>
    <w:p w14:paraId="3165BAD4" w14:textId="77777777" w:rsidR="007B44EF" w:rsidRPr="00E654F7" w:rsidRDefault="007B44EF" w:rsidP="00E654F7">
      <w:pPr>
        <w:spacing w:after="0" w:line="240" w:lineRule="auto"/>
        <w:jc w:val="both"/>
        <w:rPr>
          <w:rFonts w:ascii="Times New Roman" w:hAnsi="Times New Roman" w:cs="Times New Roman"/>
          <w:b/>
          <w:bCs/>
          <w:sz w:val="27"/>
          <w:szCs w:val="27"/>
          <w:lang w:val="uk-UA"/>
        </w:rPr>
      </w:pPr>
    </w:p>
    <w:p w14:paraId="26BD1236" w14:textId="23947DCB" w:rsidR="007B44EF" w:rsidRPr="00E654F7" w:rsidRDefault="007B44EF" w:rsidP="00E654F7">
      <w:pPr>
        <w:spacing w:after="0" w:line="240" w:lineRule="auto"/>
        <w:ind w:firstLine="360"/>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 xml:space="preserve">Загальний контроль за виконанням програми здійснюється Виконавчим комітетом </w:t>
      </w:r>
      <w:r w:rsidR="00454D43" w:rsidRPr="00E654F7">
        <w:rPr>
          <w:rFonts w:ascii="Times New Roman" w:hAnsi="Times New Roman" w:cs="Times New Roman"/>
          <w:sz w:val="27"/>
          <w:szCs w:val="27"/>
          <w:lang w:val="uk-UA"/>
        </w:rPr>
        <w:t>Димерської</w:t>
      </w:r>
      <w:r w:rsidRPr="00E654F7">
        <w:rPr>
          <w:rFonts w:ascii="Times New Roman" w:hAnsi="Times New Roman" w:cs="Times New Roman"/>
          <w:sz w:val="27"/>
          <w:szCs w:val="27"/>
          <w:lang w:val="uk-UA"/>
        </w:rPr>
        <w:t xml:space="preserve"> селищної ради та постійною комісією селищної ради з гуманітарних питань.</w:t>
      </w:r>
    </w:p>
    <w:p w14:paraId="3E706820" w14:textId="089A5B53" w:rsidR="007B44EF" w:rsidRPr="00E654F7" w:rsidRDefault="007B44EF" w:rsidP="00E654F7">
      <w:pPr>
        <w:spacing w:after="0" w:line="240" w:lineRule="auto"/>
        <w:ind w:firstLine="360"/>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 xml:space="preserve">Організаційне супроводження виконання Програми у 2026-2028 роках здійснюватиме відділ розвитку соціальної сфери виконавчого комітету </w:t>
      </w:r>
      <w:r w:rsidR="001C25EC" w:rsidRPr="00E654F7">
        <w:rPr>
          <w:rFonts w:ascii="Times New Roman" w:hAnsi="Times New Roman" w:cs="Times New Roman"/>
          <w:sz w:val="27"/>
          <w:szCs w:val="27"/>
          <w:lang w:val="uk-UA"/>
        </w:rPr>
        <w:t xml:space="preserve">Димерської </w:t>
      </w:r>
      <w:r w:rsidRPr="00E654F7">
        <w:rPr>
          <w:rFonts w:ascii="Times New Roman" w:hAnsi="Times New Roman" w:cs="Times New Roman"/>
          <w:sz w:val="27"/>
          <w:szCs w:val="27"/>
          <w:lang w:val="uk-UA"/>
        </w:rPr>
        <w:t xml:space="preserve"> селищної ради.</w:t>
      </w:r>
    </w:p>
    <w:p w14:paraId="1F0C2C96" w14:textId="77777777" w:rsidR="00454D43" w:rsidRPr="00E654F7" w:rsidRDefault="007B44EF" w:rsidP="00E654F7">
      <w:pPr>
        <w:spacing w:after="0" w:line="240" w:lineRule="auto"/>
        <w:ind w:firstLine="360"/>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 xml:space="preserve">Організацію та реалізацію заходів Програми на території громади забезпечують: </w:t>
      </w:r>
      <w:r w:rsidR="00454D43" w:rsidRPr="00E654F7">
        <w:rPr>
          <w:rFonts w:ascii="Times New Roman" w:hAnsi="Times New Roman" w:cs="Times New Roman"/>
          <w:sz w:val="27"/>
          <w:szCs w:val="27"/>
          <w:lang w:val="uk-UA"/>
        </w:rPr>
        <w:t xml:space="preserve">Димерська селищна рада, виконавчий комітет Димерської селищної ради, КНП «Димерська центральна селищна лікарня», КУ «Центр надання соціальних послуг», виконавчі органи та структурні підрозділи. </w:t>
      </w:r>
    </w:p>
    <w:p w14:paraId="299F24F3" w14:textId="36315EBC" w:rsidR="007B44EF" w:rsidRPr="00E654F7" w:rsidRDefault="007B44EF" w:rsidP="00E654F7">
      <w:pPr>
        <w:spacing w:after="0" w:line="240" w:lineRule="auto"/>
        <w:ind w:firstLine="360"/>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Основні форми контролю за реалізацією заходів та досягненням показників Програми:</w:t>
      </w:r>
    </w:p>
    <w:p w14:paraId="595938A5" w14:textId="65726440" w:rsidR="007B44EF" w:rsidRPr="00E654F7" w:rsidRDefault="007B44EF" w:rsidP="00E654F7">
      <w:pPr>
        <w:pStyle w:val="a7"/>
        <w:numPr>
          <w:ilvl w:val="0"/>
          <w:numId w:val="7"/>
        </w:numPr>
        <w:spacing w:after="0" w:line="240" w:lineRule="auto"/>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 xml:space="preserve">моніторинг, аналіз та звітність про виконання заходів Програми відповідними структурними підрозділами Виконавчого комітету </w:t>
      </w:r>
      <w:r w:rsidR="00454D43" w:rsidRPr="00E654F7">
        <w:rPr>
          <w:rFonts w:ascii="Times New Roman" w:hAnsi="Times New Roman" w:cs="Times New Roman"/>
          <w:sz w:val="27"/>
          <w:szCs w:val="27"/>
          <w:lang w:val="uk-UA"/>
        </w:rPr>
        <w:t>Димерської</w:t>
      </w:r>
      <w:r w:rsidRPr="00E654F7">
        <w:rPr>
          <w:rFonts w:ascii="Times New Roman" w:hAnsi="Times New Roman" w:cs="Times New Roman"/>
          <w:sz w:val="27"/>
          <w:szCs w:val="27"/>
          <w:lang w:val="uk-UA"/>
        </w:rPr>
        <w:t xml:space="preserve"> селищної ради, організаціями та установами, які здійснюють реалізацію ветеранської політики, та надання відділу соціальної та ветеранської політики Виконавчого комітету відповідних інформацій щокварталу до 10 числа місяця, наступного за звітним періодом;</w:t>
      </w:r>
    </w:p>
    <w:p w14:paraId="0A79764A" w14:textId="608A16E8" w:rsidR="00454D43" w:rsidRPr="00E654F7" w:rsidRDefault="007B44EF" w:rsidP="00E654F7">
      <w:pPr>
        <w:pStyle w:val="a7"/>
        <w:numPr>
          <w:ilvl w:val="0"/>
          <w:numId w:val="7"/>
        </w:numPr>
        <w:spacing w:after="0" w:line="240" w:lineRule="auto"/>
        <w:jc w:val="both"/>
        <w:rPr>
          <w:rFonts w:ascii="Times New Roman" w:hAnsi="Times New Roman" w:cs="Times New Roman"/>
          <w:sz w:val="27"/>
          <w:szCs w:val="27"/>
          <w:lang w:val="uk-UA"/>
        </w:rPr>
      </w:pPr>
      <w:r w:rsidRPr="00E654F7">
        <w:rPr>
          <w:rFonts w:ascii="Times New Roman" w:hAnsi="Times New Roman" w:cs="Times New Roman"/>
          <w:sz w:val="27"/>
          <w:szCs w:val="27"/>
          <w:lang w:val="uk-UA"/>
        </w:rPr>
        <w:t>надання відділом</w:t>
      </w:r>
      <w:r w:rsidR="00454D43" w:rsidRPr="00E654F7">
        <w:rPr>
          <w:rFonts w:ascii="Times New Roman" w:hAnsi="Times New Roman" w:cs="Times New Roman"/>
          <w:sz w:val="27"/>
          <w:szCs w:val="27"/>
          <w:lang w:val="uk-UA"/>
        </w:rPr>
        <w:t xml:space="preserve"> соціального захисту та ветеранської політики </w:t>
      </w:r>
      <w:r w:rsidRPr="00E654F7">
        <w:rPr>
          <w:rFonts w:ascii="Times New Roman" w:hAnsi="Times New Roman" w:cs="Times New Roman"/>
          <w:sz w:val="27"/>
          <w:szCs w:val="27"/>
          <w:lang w:val="uk-UA"/>
        </w:rPr>
        <w:t>узагальненої інформації про хід реалізації Програми</w:t>
      </w:r>
      <w:r w:rsidR="004840E3" w:rsidRPr="00E654F7">
        <w:rPr>
          <w:rFonts w:ascii="Times New Roman" w:hAnsi="Times New Roman" w:cs="Times New Roman"/>
          <w:sz w:val="27"/>
          <w:szCs w:val="27"/>
          <w:lang w:val="uk-UA"/>
        </w:rPr>
        <w:t>.</w:t>
      </w:r>
    </w:p>
    <w:p w14:paraId="4EDEFEE3" w14:textId="5ED53F4A" w:rsidR="007B44EF" w:rsidRPr="00E654F7" w:rsidRDefault="007B44EF" w:rsidP="00454D43">
      <w:pPr>
        <w:pStyle w:val="a7"/>
        <w:spacing w:after="0" w:line="240" w:lineRule="auto"/>
        <w:rPr>
          <w:rFonts w:ascii="Times New Roman" w:hAnsi="Times New Roman" w:cs="Times New Roman"/>
          <w:sz w:val="27"/>
          <w:szCs w:val="27"/>
          <w:lang w:val="uk-UA"/>
        </w:rPr>
      </w:pPr>
    </w:p>
    <w:p w14:paraId="1B813A95" w14:textId="77777777" w:rsidR="00454D43" w:rsidRDefault="00454D43" w:rsidP="00454D43">
      <w:pPr>
        <w:pStyle w:val="a7"/>
        <w:spacing w:after="0" w:line="240" w:lineRule="auto"/>
        <w:rPr>
          <w:rFonts w:ascii="Times New Roman" w:hAnsi="Times New Roman" w:cs="Times New Roman"/>
          <w:sz w:val="28"/>
          <w:szCs w:val="28"/>
          <w:lang w:val="uk-UA"/>
        </w:rPr>
      </w:pPr>
    </w:p>
    <w:p w14:paraId="39C53188" w14:textId="77777777" w:rsidR="004840E3" w:rsidRPr="00454D43" w:rsidRDefault="004840E3" w:rsidP="00454D43">
      <w:pPr>
        <w:pStyle w:val="a7"/>
        <w:spacing w:after="0" w:line="240" w:lineRule="auto"/>
        <w:rPr>
          <w:rFonts w:ascii="Times New Roman" w:hAnsi="Times New Roman" w:cs="Times New Roman"/>
          <w:sz w:val="28"/>
          <w:szCs w:val="28"/>
          <w:lang w:val="uk-UA"/>
        </w:rPr>
      </w:pPr>
    </w:p>
    <w:p w14:paraId="0149CF07" w14:textId="0E56E602" w:rsidR="007B44EF" w:rsidRDefault="007B44EF" w:rsidP="007B44EF">
      <w:pPr>
        <w:spacing w:after="0" w:line="240" w:lineRule="auto"/>
        <w:rPr>
          <w:rFonts w:ascii="Times New Roman" w:hAnsi="Times New Roman" w:cs="Times New Roman"/>
          <w:b/>
          <w:bCs/>
          <w:sz w:val="28"/>
          <w:szCs w:val="28"/>
          <w:lang w:val="uk-UA"/>
        </w:rPr>
      </w:pPr>
      <w:r w:rsidRPr="007B44EF">
        <w:rPr>
          <w:rFonts w:ascii="Times New Roman" w:hAnsi="Times New Roman" w:cs="Times New Roman"/>
          <w:b/>
          <w:bCs/>
          <w:sz w:val="28"/>
          <w:szCs w:val="28"/>
          <w:lang w:val="uk-UA"/>
        </w:rPr>
        <w:t>Секретар селищної ради</w:t>
      </w:r>
      <w:r w:rsidR="00494234">
        <w:rPr>
          <w:rFonts w:ascii="Times New Roman" w:hAnsi="Times New Roman" w:cs="Times New Roman"/>
          <w:b/>
          <w:bCs/>
          <w:sz w:val="28"/>
          <w:szCs w:val="28"/>
          <w:lang w:val="uk-UA"/>
        </w:rPr>
        <w:t xml:space="preserve">                                                                                                                       </w:t>
      </w:r>
      <w:r w:rsidRPr="007B44EF">
        <w:rPr>
          <w:rFonts w:ascii="Times New Roman" w:hAnsi="Times New Roman" w:cs="Times New Roman"/>
          <w:b/>
          <w:bCs/>
          <w:sz w:val="28"/>
          <w:szCs w:val="28"/>
          <w:lang w:val="uk-UA"/>
        </w:rPr>
        <w:t xml:space="preserve">Людмила </w:t>
      </w:r>
      <w:r w:rsidR="00494234">
        <w:rPr>
          <w:rFonts w:ascii="Times New Roman" w:hAnsi="Times New Roman" w:cs="Times New Roman"/>
          <w:b/>
          <w:bCs/>
          <w:sz w:val="28"/>
          <w:szCs w:val="28"/>
          <w:lang w:val="uk-UA"/>
        </w:rPr>
        <w:t>ІВАНОВА</w:t>
      </w:r>
    </w:p>
    <w:p w14:paraId="468561D0" w14:textId="77777777" w:rsidR="00494234" w:rsidRDefault="00494234" w:rsidP="007B44EF">
      <w:pPr>
        <w:spacing w:after="0" w:line="240" w:lineRule="auto"/>
        <w:rPr>
          <w:rFonts w:ascii="Times New Roman" w:hAnsi="Times New Roman" w:cs="Times New Roman"/>
          <w:b/>
          <w:bCs/>
          <w:sz w:val="28"/>
          <w:szCs w:val="28"/>
          <w:lang w:val="uk-UA"/>
        </w:rPr>
      </w:pPr>
    </w:p>
    <w:p w14:paraId="75269797" w14:textId="77777777" w:rsidR="00A903AE" w:rsidRPr="003D276F" w:rsidRDefault="00A903AE" w:rsidP="00E35001">
      <w:pPr>
        <w:spacing w:after="0" w:line="240" w:lineRule="auto"/>
        <w:rPr>
          <w:rFonts w:ascii="Times New Roman" w:hAnsi="Times New Roman" w:cs="Times New Roman"/>
          <w:sz w:val="28"/>
          <w:szCs w:val="28"/>
          <w:lang w:val="uk-UA"/>
        </w:rPr>
      </w:pPr>
      <w:bookmarkStart w:id="1" w:name="_GoBack"/>
      <w:bookmarkEnd w:id="1"/>
    </w:p>
    <w:sectPr w:rsidR="00A903AE" w:rsidRPr="003D276F" w:rsidSect="00E654F7">
      <w:pgSz w:w="16838" w:h="11906" w:orient="landscape"/>
      <w:pgMar w:top="426" w:right="1134" w:bottom="0" w:left="1134"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14:paraId="0D8B8986" w14:textId="77777777" w:rsidR="0098042C" w:rsidRDefault="0098042C" w:rsidP="002E2916">
      <w:pPr>
        <w:spacing w:after="0" w:line="240" w:lineRule="auto"/>
      </w:pPr>
      <w:r>
        <w:separator/>
      </w:r>
    </w:p>
  </w:endnote>
  <w:endnote w:type="continuationSeparator" w:id="0">
    <w:p w14:paraId="34A0A3B3" w14:textId="77777777" w:rsidR="0098042C" w:rsidRDefault="0098042C" w:rsidP="002E2916">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Segoe UI">
    <w:panose1 w:val="020B0502040204020203"/>
    <w:charset w:val="CC"/>
    <w:family w:val="swiss"/>
    <w:pitch w:val="variable"/>
    <w:sig w:usb0="E4002EFF" w:usb1="C000E47F"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14:paraId="36154805" w14:textId="77777777" w:rsidR="0098042C" w:rsidRDefault="0098042C" w:rsidP="002E2916">
      <w:pPr>
        <w:spacing w:after="0" w:line="240" w:lineRule="auto"/>
      </w:pPr>
      <w:r>
        <w:separator/>
      </w:r>
    </w:p>
  </w:footnote>
  <w:footnote w:type="continuationSeparator" w:id="0">
    <w:p w14:paraId="57346C84" w14:textId="77777777" w:rsidR="0098042C" w:rsidRDefault="0098042C" w:rsidP="002E2916">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1095D08"/>
    <w:multiLevelType w:val="hybridMultilevel"/>
    <w:tmpl w:val="9E4686F2"/>
    <w:lvl w:ilvl="0" w:tplc="0419000F">
      <w:start w:val="1"/>
      <w:numFmt w:val="decimal"/>
      <w:lvlText w:val="%1."/>
      <w:lvlJc w:val="left"/>
      <w:pPr>
        <w:ind w:left="643"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 w15:restartNumberingAfterBreak="0">
    <w:nsid w:val="1D21263A"/>
    <w:multiLevelType w:val="hybridMultilevel"/>
    <w:tmpl w:val="91A4E39A"/>
    <w:lvl w:ilvl="0" w:tplc="43847F48">
      <w:start w:val="2024"/>
      <w:numFmt w:val="bullet"/>
      <w:lvlText w:val="-"/>
      <w:lvlJc w:val="left"/>
      <w:pPr>
        <w:ind w:left="927" w:hanging="360"/>
      </w:pPr>
      <w:rPr>
        <w:rFonts w:ascii="Times New Roman" w:eastAsia="Times New Roman" w:hAnsi="Times New Roman" w:cs="Times New Roman" w:hint="default"/>
        <w:i/>
        <w:sz w:val="28"/>
      </w:rPr>
    </w:lvl>
    <w:lvl w:ilvl="1" w:tplc="04220003" w:tentative="1">
      <w:start w:val="1"/>
      <w:numFmt w:val="bullet"/>
      <w:lvlText w:val="o"/>
      <w:lvlJc w:val="left"/>
      <w:pPr>
        <w:ind w:left="1647" w:hanging="360"/>
      </w:pPr>
      <w:rPr>
        <w:rFonts w:ascii="Courier New" w:hAnsi="Courier New" w:cs="Courier New" w:hint="default"/>
      </w:rPr>
    </w:lvl>
    <w:lvl w:ilvl="2" w:tplc="04220005" w:tentative="1">
      <w:start w:val="1"/>
      <w:numFmt w:val="bullet"/>
      <w:lvlText w:val=""/>
      <w:lvlJc w:val="left"/>
      <w:pPr>
        <w:ind w:left="2367" w:hanging="360"/>
      </w:pPr>
      <w:rPr>
        <w:rFonts w:ascii="Wingdings" w:hAnsi="Wingdings" w:hint="default"/>
      </w:rPr>
    </w:lvl>
    <w:lvl w:ilvl="3" w:tplc="04220001" w:tentative="1">
      <w:start w:val="1"/>
      <w:numFmt w:val="bullet"/>
      <w:lvlText w:val=""/>
      <w:lvlJc w:val="left"/>
      <w:pPr>
        <w:ind w:left="3087" w:hanging="360"/>
      </w:pPr>
      <w:rPr>
        <w:rFonts w:ascii="Symbol" w:hAnsi="Symbol" w:hint="default"/>
      </w:rPr>
    </w:lvl>
    <w:lvl w:ilvl="4" w:tplc="04220003" w:tentative="1">
      <w:start w:val="1"/>
      <w:numFmt w:val="bullet"/>
      <w:lvlText w:val="o"/>
      <w:lvlJc w:val="left"/>
      <w:pPr>
        <w:ind w:left="3807" w:hanging="360"/>
      </w:pPr>
      <w:rPr>
        <w:rFonts w:ascii="Courier New" w:hAnsi="Courier New" w:cs="Courier New" w:hint="default"/>
      </w:rPr>
    </w:lvl>
    <w:lvl w:ilvl="5" w:tplc="04220005" w:tentative="1">
      <w:start w:val="1"/>
      <w:numFmt w:val="bullet"/>
      <w:lvlText w:val=""/>
      <w:lvlJc w:val="left"/>
      <w:pPr>
        <w:ind w:left="4527" w:hanging="360"/>
      </w:pPr>
      <w:rPr>
        <w:rFonts w:ascii="Wingdings" w:hAnsi="Wingdings" w:hint="default"/>
      </w:rPr>
    </w:lvl>
    <w:lvl w:ilvl="6" w:tplc="04220001" w:tentative="1">
      <w:start w:val="1"/>
      <w:numFmt w:val="bullet"/>
      <w:lvlText w:val=""/>
      <w:lvlJc w:val="left"/>
      <w:pPr>
        <w:ind w:left="5247" w:hanging="360"/>
      </w:pPr>
      <w:rPr>
        <w:rFonts w:ascii="Symbol" w:hAnsi="Symbol" w:hint="default"/>
      </w:rPr>
    </w:lvl>
    <w:lvl w:ilvl="7" w:tplc="04220003" w:tentative="1">
      <w:start w:val="1"/>
      <w:numFmt w:val="bullet"/>
      <w:lvlText w:val="o"/>
      <w:lvlJc w:val="left"/>
      <w:pPr>
        <w:ind w:left="5967" w:hanging="360"/>
      </w:pPr>
      <w:rPr>
        <w:rFonts w:ascii="Courier New" w:hAnsi="Courier New" w:cs="Courier New" w:hint="default"/>
      </w:rPr>
    </w:lvl>
    <w:lvl w:ilvl="8" w:tplc="04220005" w:tentative="1">
      <w:start w:val="1"/>
      <w:numFmt w:val="bullet"/>
      <w:lvlText w:val=""/>
      <w:lvlJc w:val="left"/>
      <w:pPr>
        <w:ind w:left="6687" w:hanging="360"/>
      </w:pPr>
      <w:rPr>
        <w:rFonts w:ascii="Wingdings" w:hAnsi="Wingdings" w:hint="default"/>
      </w:rPr>
    </w:lvl>
  </w:abstractNum>
  <w:abstractNum w:abstractNumId="2" w15:restartNumberingAfterBreak="0">
    <w:nsid w:val="49BB5395"/>
    <w:multiLevelType w:val="multilevel"/>
    <w:tmpl w:val="BB240056"/>
    <w:lvl w:ilvl="0">
      <w:start w:val="1"/>
      <w:numFmt w:val="decimal"/>
      <w:lvlText w:val="%1."/>
      <w:lvlJc w:val="left"/>
      <w:pPr>
        <w:ind w:left="1684" w:hanging="975"/>
      </w:pPr>
      <w:rPr>
        <w:rFonts w:ascii="Times New Roman" w:hAnsi="Times New Roman" w:cs="Times New Roman" w:hint="default"/>
        <w:b w:val="0"/>
        <w:bCs w:val="0"/>
      </w:rPr>
    </w:lvl>
    <w:lvl w:ilvl="1">
      <w:start w:val="2"/>
      <w:numFmt w:val="decimal"/>
      <w:isLgl/>
      <w:lvlText w:val="%1.%2."/>
      <w:lvlJc w:val="left"/>
      <w:pPr>
        <w:ind w:left="1429" w:hanging="720"/>
      </w:pPr>
      <w:rPr>
        <w:rFonts w:hint="default"/>
      </w:rPr>
    </w:lvl>
    <w:lvl w:ilvl="2">
      <w:start w:val="1"/>
      <w:numFmt w:val="decimal"/>
      <w:isLgl/>
      <w:lvlText w:val="%1.%2.%3."/>
      <w:lvlJc w:val="left"/>
      <w:pPr>
        <w:ind w:left="1429" w:hanging="720"/>
      </w:pPr>
      <w:rPr>
        <w:rFonts w:hint="default"/>
      </w:rPr>
    </w:lvl>
    <w:lvl w:ilvl="3">
      <w:start w:val="1"/>
      <w:numFmt w:val="decimal"/>
      <w:isLgl/>
      <w:lvlText w:val="%1.%2.%3.%4."/>
      <w:lvlJc w:val="left"/>
      <w:pPr>
        <w:ind w:left="1789" w:hanging="1080"/>
      </w:pPr>
      <w:rPr>
        <w:rFonts w:hint="default"/>
      </w:rPr>
    </w:lvl>
    <w:lvl w:ilvl="4">
      <w:start w:val="1"/>
      <w:numFmt w:val="decimal"/>
      <w:isLgl/>
      <w:lvlText w:val="%1.%2.%3.%4.%5."/>
      <w:lvlJc w:val="left"/>
      <w:pPr>
        <w:ind w:left="2149" w:hanging="1440"/>
      </w:pPr>
      <w:rPr>
        <w:rFonts w:hint="default"/>
      </w:rPr>
    </w:lvl>
    <w:lvl w:ilvl="5">
      <w:start w:val="1"/>
      <w:numFmt w:val="decimal"/>
      <w:isLgl/>
      <w:lvlText w:val="%1.%2.%3.%4.%5.%6."/>
      <w:lvlJc w:val="left"/>
      <w:pPr>
        <w:ind w:left="2149" w:hanging="1440"/>
      </w:pPr>
      <w:rPr>
        <w:rFonts w:hint="default"/>
      </w:rPr>
    </w:lvl>
    <w:lvl w:ilvl="6">
      <w:start w:val="1"/>
      <w:numFmt w:val="decimal"/>
      <w:isLgl/>
      <w:lvlText w:val="%1.%2.%3.%4.%5.%6.%7."/>
      <w:lvlJc w:val="left"/>
      <w:pPr>
        <w:ind w:left="2509" w:hanging="1800"/>
      </w:pPr>
      <w:rPr>
        <w:rFonts w:hint="default"/>
      </w:rPr>
    </w:lvl>
    <w:lvl w:ilvl="7">
      <w:start w:val="1"/>
      <w:numFmt w:val="decimal"/>
      <w:isLgl/>
      <w:lvlText w:val="%1.%2.%3.%4.%5.%6.%7.%8."/>
      <w:lvlJc w:val="left"/>
      <w:pPr>
        <w:ind w:left="2869" w:hanging="2160"/>
      </w:pPr>
      <w:rPr>
        <w:rFonts w:hint="default"/>
      </w:rPr>
    </w:lvl>
    <w:lvl w:ilvl="8">
      <w:start w:val="1"/>
      <w:numFmt w:val="decimal"/>
      <w:isLgl/>
      <w:lvlText w:val="%1.%2.%3.%4.%5.%6.%7.%8.%9."/>
      <w:lvlJc w:val="left"/>
      <w:pPr>
        <w:ind w:left="2869" w:hanging="2160"/>
      </w:pPr>
      <w:rPr>
        <w:rFonts w:hint="default"/>
      </w:rPr>
    </w:lvl>
  </w:abstractNum>
  <w:abstractNum w:abstractNumId="3" w15:restartNumberingAfterBreak="0">
    <w:nsid w:val="648177B5"/>
    <w:multiLevelType w:val="hybridMultilevel"/>
    <w:tmpl w:val="D130BAB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4" w15:restartNumberingAfterBreak="0">
    <w:nsid w:val="729A412F"/>
    <w:multiLevelType w:val="hybridMultilevel"/>
    <w:tmpl w:val="0DC6B440"/>
    <w:lvl w:ilvl="0" w:tplc="0422000F">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5" w15:restartNumberingAfterBreak="0">
    <w:nsid w:val="77F94AE0"/>
    <w:multiLevelType w:val="hybridMultilevel"/>
    <w:tmpl w:val="548625C0"/>
    <w:lvl w:ilvl="0" w:tplc="04220011">
      <w:start w:val="1"/>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abstractNum w:abstractNumId="6" w15:restartNumberingAfterBreak="0">
    <w:nsid w:val="7DF2748A"/>
    <w:multiLevelType w:val="hybridMultilevel"/>
    <w:tmpl w:val="E8E4187E"/>
    <w:lvl w:ilvl="0" w:tplc="0422000F">
      <w:start w:val="3"/>
      <w:numFmt w:val="decimal"/>
      <w:lvlText w:val="%1."/>
      <w:lvlJc w:val="left"/>
      <w:pPr>
        <w:ind w:left="720" w:hanging="360"/>
      </w:pPr>
      <w:rPr>
        <w:rFonts w:hint="default"/>
      </w:rPr>
    </w:lvl>
    <w:lvl w:ilvl="1" w:tplc="04220019" w:tentative="1">
      <w:start w:val="1"/>
      <w:numFmt w:val="lowerLetter"/>
      <w:lvlText w:val="%2."/>
      <w:lvlJc w:val="left"/>
      <w:pPr>
        <w:ind w:left="1440" w:hanging="360"/>
      </w:pPr>
    </w:lvl>
    <w:lvl w:ilvl="2" w:tplc="0422001B" w:tentative="1">
      <w:start w:val="1"/>
      <w:numFmt w:val="lowerRoman"/>
      <w:lvlText w:val="%3."/>
      <w:lvlJc w:val="right"/>
      <w:pPr>
        <w:ind w:left="2160" w:hanging="180"/>
      </w:pPr>
    </w:lvl>
    <w:lvl w:ilvl="3" w:tplc="0422000F" w:tentative="1">
      <w:start w:val="1"/>
      <w:numFmt w:val="decimal"/>
      <w:lvlText w:val="%4."/>
      <w:lvlJc w:val="left"/>
      <w:pPr>
        <w:ind w:left="2880" w:hanging="360"/>
      </w:pPr>
    </w:lvl>
    <w:lvl w:ilvl="4" w:tplc="04220019" w:tentative="1">
      <w:start w:val="1"/>
      <w:numFmt w:val="lowerLetter"/>
      <w:lvlText w:val="%5."/>
      <w:lvlJc w:val="left"/>
      <w:pPr>
        <w:ind w:left="3600" w:hanging="360"/>
      </w:pPr>
    </w:lvl>
    <w:lvl w:ilvl="5" w:tplc="0422001B" w:tentative="1">
      <w:start w:val="1"/>
      <w:numFmt w:val="lowerRoman"/>
      <w:lvlText w:val="%6."/>
      <w:lvlJc w:val="right"/>
      <w:pPr>
        <w:ind w:left="4320" w:hanging="180"/>
      </w:pPr>
    </w:lvl>
    <w:lvl w:ilvl="6" w:tplc="0422000F" w:tentative="1">
      <w:start w:val="1"/>
      <w:numFmt w:val="decimal"/>
      <w:lvlText w:val="%7."/>
      <w:lvlJc w:val="left"/>
      <w:pPr>
        <w:ind w:left="5040" w:hanging="360"/>
      </w:pPr>
    </w:lvl>
    <w:lvl w:ilvl="7" w:tplc="04220019" w:tentative="1">
      <w:start w:val="1"/>
      <w:numFmt w:val="lowerLetter"/>
      <w:lvlText w:val="%8."/>
      <w:lvlJc w:val="left"/>
      <w:pPr>
        <w:ind w:left="5760" w:hanging="360"/>
      </w:pPr>
    </w:lvl>
    <w:lvl w:ilvl="8" w:tplc="0422001B" w:tentative="1">
      <w:start w:val="1"/>
      <w:numFmt w:val="lowerRoman"/>
      <w:lvlText w:val="%9."/>
      <w:lvlJc w:val="right"/>
      <w:pPr>
        <w:ind w:left="6480" w:hanging="180"/>
      </w:pPr>
    </w:lvl>
  </w:abstractNum>
  <w:num w:numId="1">
    <w:abstractNumId w:val="1"/>
  </w:num>
  <w:num w:numId="2">
    <w:abstractNumId w:val="2"/>
  </w:num>
  <w:num w:numId="3">
    <w:abstractNumId w:val="0"/>
  </w:num>
  <w:num w:numId="4">
    <w:abstractNumId w:val="4"/>
  </w:num>
  <w:num w:numId="5">
    <w:abstractNumId w:val="6"/>
  </w:num>
  <w:num w:numId="6">
    <w:abstractNumId w:val="3"/>
  </w:num>
  <w:num w:numId="7">
    <w:abstractNumId w:val="5"/>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4775C6"/>
    <w:rsid w:val="00006A31"/>
    <w:rsid w:val="00052C84"/>
    <w:rsid w:val="00061799"/>
    <w:rsid w:val="00072FED"/>
    <w:rsid w:val="000C10C8"/>
    <w:rsid w:val="000E46F0"/>
    <w:rsid w:val="001108DE"/>
    <w:rsid w:val="0014049E"/>
    <w:rsid w:val="00172BFE"/>
    <w:rsid w:val="001C25EC"/>
    <w:rsid w:val="00201C92"/>
    <w:rsid w:val="00257C9D"/>
    <w:rsid w:val="002E2916"/>
    <w:rsid w:val="0033234A"/>
    <w:rsid w:val="00344E29"/>
    <w:rsid w:val="00356533"/>
    <w:rsid w:val="00374D76"/>
    <w:rsid w:val="003A09DF"/>
    <w:rsid w:val="003A75F4"/>
    <w:rsid w:val="003B6B20"/>
    <w:rsid w:val="003D276F"/>
    <w:rsid w:val="003F49B5"/>
    <w:rsid w:val="00454D43"/>
    <w:rsid w:val="00473C6B"/>
    <w:rsid w:val="004775C6"/>
    <w:rsid w:val="004840E3"/>
    <w:rsid w:val="00494234"/>
    <w:rsid w:val="0049555F"/>
    <w:rsid w:val="004F64FA"/>
    <w:rsid w:val="00502B0A"/>
    <w:rsid w:val="0052670E"/>
    <w:rsid w:val="00553AB4"/>
    <w:rsid w:val="00574DAF"/>
    <w:rsid w:val="00596A46"/>
    <w:rsid w:val="005B59EA"/>
    <w:rsid w:val="00601377"/>
    <w:rsid w:val="0061512C"/>
    <w:rsid w:val="0065690A"/>
    <w:rsid w:val="006A3637"/>
    <w:rsid w:val="006D220C"/>
    <w:rsid w:val="00795158"/>
    <w:rsid w:val="007B44EF"/>
    <w:rsid w:val="007E24AD"/>
    <w:rsid w:val="0080000F"/>
    <w:rsid w:val="00810759"/>
    <w:rsid w:val="00854121"/>
    <w:rsid w:val="008C7571"/>
    <w:rsid w:val="008F1F75"/>
    <w:rsid w:val="00902380"/>
    <w:rsid w:val="00935A6B"/>
    <w:rsid w:val="009402B0"/>
    <w:rsid w:val="0098042C"/>
    <w:rsid w:val="009951A2"/>
    <w:rsid w:val="009A54E9"/>
    <w:rsid w:val="009B37A0"/>
    <w:rsid w:val="00A65494"/>
    <w:rsid w:val="00A70B8D"/>
    <w:rsid w:val="00A77C96"/>
    <w:rsid w:val="00A903AE"/>
    <w:rsid w:val="00AE3B52"/>
    <w:rsid w:val="00B148B4"/>
    <w:rsid w:val="00B2568D"/>
    <w:rsid w:val="00B47F62"/>
    <w:rsid w:val="00B8158D"/>
    <w:rsid w:val="00B83C01"/>
    <w:rsid w:val="00B93748"/>
    <w:rsid w:val="00BB75D1"/>
    <w:rsid w:val="00BE7AC3"/>
    <w:rsid w:val="00C63BA9"/>
    <w:rsid w:val="00C7785C"/>
    <w:rsid w:val="00C82E66"/>
    <w:rsid w:val="00C87219"/>
    <w:rsid w:val="00CC6DEC"/>
    <w:rsid w:val="00CF54C0"/>
    <w:rsid w:val="00DF6DBE"/>
    <w:rsid w:val="00E35001"/>
    <w:rsid w:val="00E654F7"/>
    <w:rsid w:val="00E84B1A"/>
    <w:rsid w:val="00E86AD9"/>
    <w:rsid w:val="00ED1164"/>
    <w:rsid w:val="00EE16C3"/>
    <w:rsid w:val="00F221EE"/>
    <w:rsid w:val="00F37832"/>
    <w:rsid w:val="00F40D93"/>
    <w:rsid w:val="00F529B3"/>
    <w:rsid w:val="00F91039"/>
    <w:rsid w:val="00FA190A"/>
    <w:rsid w:val="00FD135F"/>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15238A24"/>
  <w15:chartTrackingRefBased/>
  <w15:docId w15:val="{0EB8E4BB-C0AF-4B01-9E80-F43FC7D8489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Balloon Text"/>
    <w:basedOn w:val="a"/>
    <w:link w:val="a4"/>
    <w:unhideWhenUsed/>
    <w:rsid w:val="00C7785C"/>
    <w:pPr>
      <w:spacing w:after="0" w:line="240" w:lineRule="auto"/>
    </w:pPr>
    <w:rPr>
      <w:rFonts w:ascii="Segoe UI" w:hAnsi="Segoe UI" w:cs="Segoe UI"/>
      <w:sz w:val="18"/>
      <w:szCs w:val="18"/>
    </w:rPr>
  </w:style>
  <w:style w:type="character" w:customStyle="1" w:styleId="a4">
    <w:name w:val="Текст выноски Знак"/>
    <w:basedOn w:val="a0"/>
    <w:link w:val="a3"/>
    <w:rsid w:val="00C7785C"/>
    <w:rPr>
      <w:rFonts w:ascii="Segoe UI" w:hAnsi="Segoe UI" w:cs="Segoe UI"/>
      <w:sz w:val="18"/>
      <w:szCs w:val="18"/>
    </w:rPr>
  </w:style>
  <w:style w:type="table" w:styleId="a5">
    <w:name w:val="Table Grid"/>
    <w:basedOn w:val="a1"/>
    <w:uiPriority w:val="39"/>
    <w:rsid w:val="00C87219"/>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a6">
    <w:name w:val="Normal (Web)"/>
    <w:basedOn w:val="a"/>
    <w:uiPriority w:val="99"/>
    <w:semiHidden/>
    <w:unhideWhenUsed/>
    <w:rsid w:val="00BE7AC3"/>
    <w:rPr>
      <w:rFonts w:ascii="Times New Roman" w:hAnsi="Times New Roman" w:cs="Times New Roman"/>
      <w:sz w:val="24"/>
      <w:szCs w:val="24"/>
    </w:rPr>
  </w:style>
  <w:style w:type="paragraph" w:styleId="a7">
    <w:name w:val="List Paragraph"/>
    <w:basedOn w:val="a"/>
    <w:uiPriority w:val="34"/>
    <w:qFormat/>
    <w:rsid w:val="0052670E"/>
    <w:pPr>
      <w:ind w:left="720"/>
      <w:contextualSpacing/>
    </w:pPr>
  </w:style>
  <w:style w:type="character" w:customStyle="1" w:styleId="rvts9">
    <w:name w:val="rvts9"/>
    <w:rsid w:val="00A903AE"/>
  </w:style>
  <w:style w:type="paragraph" w:styleId="a8">
    <w:name w:val="header"/>
    <w:basedOn w:val="a"/>
    <w:link w:val="a9"/>
    <w:uiPriority w:val="99"/>
    <w:unhideWhenUsed/>
    <w:rsid w:val="00A903AE"/>
    <w:pPr>
      <w:tabs>
        <w:tab w:val="center" w:pos="4819"/>
        <w:tab w:val="right" w:pos="9639"/>
      </w:tabs>
      <w:spacing w:after="0" w:line="240" w:lineRule="auto"/>
    </w:pPr>
  </w:style>
  <w:style w:type="character" w:customStyle="1" w:styleId="a9">
    <w:name w:val="Верхний колонтитул Знак"/>
    <w:basedOn w:val="a0"/>
    <w:link w:val="a8"/>
    <w:uiPriority w:val="99"/>
    <w:rsid w:val="00A903AE"/>
  </w:style>
  <w:style w:type="paragraph" w:styleId="aa">
    <w:name w:val="footer"/>
    <w:basedOn w:val="a"/>
    <w:link w:val="ab"/>
    <w:uiPriority w:val="99"/>
    <w:unhideWhenUsed/>
    <w:rsid w:val="00A903AE"/>
    <w:pPr>
      <w:tabs>
        <w:tab w:val="center" w:pos="4819"/>
        <w:tab w:val="right" w:pos="9639"/>
      </w:tabs>
      <w:spacing w:after="0" w:line="240" w:lineRule="auto"/>
    </w:pPr>
  </w:style>
  <w:style w:type="character" w:customStyle="1" w:styleId="ab">
    <w:name w:val="Нижний колонтитул Знак"/>
    <w:basedOn w:val="a0"/>
    <w:link w:val="aa"/>
    <w:uiPriority w:val="99"/>
    <w:rsid w:val="00A903AE"/>
  </w:style>
  <w:style w:type="character" w:styleId="ac">
    <w:name w:val="Strong"/>
    <w:uiPriority w:val="99"/>
    <w:qFormat/>
    <w:rsid w:val="00F91039"/>
    <w:rPr>
      <w:b/>
      <w:bCs/>
    </w:rPr>
  </w:style>
  <w:style w:type="character" w:customStyle="1" w:styleId="fontstyle21">
    <w:name w:val="fontstyle21"/>
    <w:rsid w:val="00F91039"/>
    <w:rPr>
      <w:rFonts w:ascii="Times New Roman" w:hAnsi="Times New Roman" w:cs="Times New Roman"/>
      <w:color w:val="000000"/>
      <w:sz w:val="28"/>
      <w:szCs w:val="28"/>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1216358553">
      <w:bodyDiv w:val="1"/>
      <w:marLeft w:val="0"/>
      <w:marRight w:val="0"/>
      <w:marTop w:val="0"/>
      <w:marBottom w:val="0"/>
      <w:divBdr>
        <w:top w:val="none" w:sz="0" w:space="0" w:color="auto"/>
        <w:left w:val="none" w:sz="0" w:space="0" w:color="auto"/>
        <w:bottom w:val="none" w:sz="0" w:space="0" w:color="auto"/>
        <w:right w:val="none" w:sz="0" w:space="0" w:color="auto"/>
      </w:divBdr>
    </w:div>
    <w:div w:id="1284506200">
      <w:bodyDiv w:val="1"/>
      <w:marLeft w:val="0"/>
      <w:marRight w:val="0"/>
      <w:marTop w:val="0"/>
      <w:marBottom w:val="0"/>
      <w:divBdr>
        <w:top w:val="none" w:sz="0" w:space="0" w:color="auto"/>
        <w:left w:val="none" w:sz="0" w:space="0" w:color="auto"/>
        <w:bottom w:val="none" w:sz="0" w:space="0" w:color="auto"/>
        <w:right w:val="none" w:sz="0" w:space="0" w:color="auto"/>
      </w:divBdr>
    </w:div>
    <w:div w:id="1589538027">
      <w:bodyDiv w:val="1"/>
      <w:marLeft w:val="0"/>
      <w:marRight w:val="0"/>
      <w:marTop w:val="0"/>
      <w:marBottom w:val="0"/>
      <w:divBdr>
        <w:top w:val="none" w:sz="0" w:space="0" w:color="auto"/>
        <w:left w:val="none" w:sz="0" w:space="0" w:color="auto"/>
        <w:bottom w:val="none" w:sz="0" w:space="0" w:color="auto"/>
        <w:right w:val="none" w:sz="0" w:space="0" w:color="auto"/>
      </w:divBdr>
    </w:div>
    <w:div w:id="1756978365">
      <w:bodyDiv w:val="1"/>
      <w:marLeft w:val="0"/>
      <w:marRight w:val="0"/>
      <w:marTop w:val="0"/>
      <w:marBottom w:val="0"/>
      <w:divBdr>
        <w:top w:val="none" w:sz="0" w:space="0" w:color="auto"/>
        <w:left w:val="none" w:sz="0" w:space="0" w:color="auto"/>
        <w:bottom w:val="none" w:sz="0" w:space="0" w:color="auto"/>
        <w:right w:val="none" w:sz="0" w:space="0" w:color="auto"/>
      </w:divBdr>
    </w:div>
    <w:div w:id="1944336988">
      <w:bodyDiv w:val="1"/>
      <w:marLeft w:val="0"/>
      <w:marRight w:val="0"/>
      <w:marTop w:val="0"/>
      <w:marBottom w:val="0"/>
      <w:divBdr>
        <w:top w:val="none" w:sz="0" w:space="0" w:color="auto"/>
        <w:left w:val="none" w:sz="0" w:space="0" w:color="auto"/>
        <w:bottom w:val="none" w:sz="0" w:space="0" w:color="auto"/>
        <w:right w:val="none" w:sz="0" w:space="0" w:color="auto"/>
      </w:divBdr>
    </w:div>
    <w:div w:id="210954597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Стандартная">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ABD10BDA-A361-4D05-B0DC-A47C72F192A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619</TotalTime>
  <Pages>1</Pages>
  <Words>2120</Words>
  <Characters>12089</Characters>
  <Application>Microsoft Office Word</Application>
  <DocSecurity>0</DocSecurity>
  <Lines>100</Lines>
  <Paragraphs>28</Paragraphs>
  <ScaleCrop>false</ScaleCrop>
  <HeadingPairs>
    <vt:vector size="4" baseType="variant">
      <vt:variant>
        <vt:lpstr>Название</vt:lpstr>
      </vt:variant>
      <vt:variant>
        <vt:i4>1</vt:i4>
      </vt:variant>
      <vt:variant>
        <vt:lpstr>Назва</vt:lpstr>
      </vt:variant>
      <vt:variant>
        <vt:i4>1</vt:i4>
      </vt:variant>
    </vt:vector>
  </HeadingPairs>
  <TitlesOfParts>
    <vt:vector size="2" baseType="lpstr">
      <vt:lpstr/>
      <vt:lpstr/>
    </vt:vector>
  </TitlesOfParts>
  <Company/>
  <LinksUpToDate>false</LinksUpToDate>
  <CharactersWithSpaces>14181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Certified Windows</dc:creator>
  <cp:keywords/>
  <dc:description/>
  <cp:lastModifiedBy>Секретарь</cp:lastModifiedBy>
  <cp:revision>25</cp:revision>
  <cp:lastPrinted>2024-12-20T08:46:00Z</cp:lastPrinted>
  <dcterms:created xsi:type="dcterms:W3CDTF">2024-12-25T13:13:00Z</dcterms:created>
  <dcterms:modified xsi:type="dcterms:W3CDTF">2025-12-18T09:17:00Z</dcterms:modified>
</cp:coreProperties>
</file>