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50331" w14:textId="77777777" w:rsidR="00D44E64" w:rsidRDefault="00D44E64" w:rsidP="00D44E64">
      <w:pPr>
        <w:shd w:val="clear" w:color="auto" w:fill="FFFFFF"/>
        <w:tabs>
          <w:tab w:val="left" w:pos="8130"/>
        </w:tabs>
        <w:autoSpaceDE w:val="0"/>
        <w:autoSpaceDN w:val="0"/>
        <w:adjustRightInd w:val="0"/>
        <w:spacing w:before="29"/>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noProof/>
          <w:sz w:val="20"/>
          <w:szCs w:val="20"/>
        </w:rPr>
        <w:drawing>
          <wp:inline distT="0" distB="0" distL="0" distR="0" wp14:anchorId="227D3B21" wp14:editId="39521776">
            <wp:extent cx="426720" cy="61722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r>
        <w:rPr>
          <w:rFonts w:ascii="Times New Roman" w:hAnsi="Times New Roman" w:cs="Times New Roman"/>
          <w:sz w:val="20"/>
          <w:szCs w:val="20"/>
        </w:rPr>
        <w:tab/>
      </w:r>
    </w:p>
    <w:tbl>
      <w:tblPr>
        <w:tblW w:w="9867" w:type="dxa"/>
        <w:tblLook w:val="01E0" w:firstRow="1" w:lastRow="1" w:firstColumn="1" w:lastColumn="1" w:noHBand="0" w:noVBand="0"/>
      </w:tblPr>
      <w:tblGrid>
        <w:gridCol w:w="9867"/>
      </w:tblGrid>
      <w:tr w:rsidR="00D44E64" w:rsidRPr="006E14E6" w14:paraId="25CABFC7" w14:textId="77777777" w:rsidTr="00FE7EBE">
        <w:trPr>
          <w:trHeight w:val="788"/>
        </w:trPr>
        <w:tc>
          <w:tcPr>
            <w:tcW w:w="9867" w:type="dxa"/>
            <w:hideMark/>
          </w:tcPr>
          <w:p w14:paraId="66084052" w14:textId="77777777" w:rsidR="00D44E64" w:rsidRPr="00A416C2" w:rsidRDefault="00D44E64" w:rsidP="00FE7EBE">
            <w:pPr>
              <w:autoSpaceDE w:val="0"/>
              <w:autoSpaceDN w:val="0"/>
              <w:adjustRightInd w:val="0"/>
              <w:spacing w:line="252" w:lineRule="auto"/>
              <w:ind w:left="-180"/>
              <w:jc w:val="center"/>
              <w:rPr>
                <w:rFonts w:ascii="Times New Roman" w:hAnsi="Times New Roman" w:cs="Times New Roman"/>
                <w:b/>
                <w:sz w:val="32"/>
                <w:szCs w:val="32"/>
                <w:lang w:val="ru-RU"/>
              </w:rPr>
            </w:pPr>
            <w:r>
              <w:rPr>
                <w:rFonts w:ascii="Times New Roman" w:hAnsi="Times New Roman" w:cs="Times New Roman"/>
                <w:b/>
                <w:sz w:val="32"/>
                <w:szCs w:val="32"/>
              </w:rPr>
              <w:t xml:space="preserve">    </w:t>
            </w:r>
            <w:r w:rsidRPr="00A416C2">
              <w:rPr>
                <w:rFonts w:ascii="Times New Roman" w:hAnsi="Times New Roman" w:cs="Times New Roman"/>
                <w:b/>
                <w:sz w:val="32"/>
                <w:szCs w:val="32"/>
                <w:lang w:val="ru-RU"/>
              </w:rPr>
              <w:t>ДИМЕРСЬКА   СЕЛИЩНА    РАДА</w:t>
            </w:r>
          </w:p>
          <w:p w14:paraId="65987B9A" w14:textId="77777777" w:rsidR="00D44E64" w:rsidRPr="00A416C2" w:rsidRDefault="00D44E64" w:rsidP="00FE7EBE">
            <w:pPr>
              <w:autoSpaceDE w:val="0"/>
              <w:autoSpaceDN w:val="0"/>
              <w:adjustRightInd w:val="0"/>
              <w:spacing w:line="252" w:lineRule="auto"/>
              <w:ind w:left="-180"/>
              <w:jc w:val="center"/>
              <w:rPr>
                <w:rFonts w:ascii="Times New Roman" w:hAnsi="Times New Roman" w:cs="Times New Roman"/>
                <w:b/>
                <w:sz w:val="28"/>
                <w:szCs w:val="28"/>
                <w:lang w:val="ru-RU" w:eastAsia="ru-RU"/>
              </w:rPr>
            </w:pPr>
            <w:r>
              <w:rPr>
                <w:noProof/>
                <w:lang w:eastAsia="ru-RU"/>
              </w:rPr>
              <mc:AlternateContent>
                <mc:Choice Requires="wps">
                  <w:drawing>
                    <wp:anchor distT="4294967294" distB="4294967294" distL="114300" distR="114300" simplePos="0" relativeHeight="251659264" behindDoc="0" locked="0" layoutInCell="1" allowOverlap="1" wp14:anchorId="1D5AE5BB" wp14:editId="432C04EF">
                      <wp:simplePos x="0" y="0"/>
                      <wp:positionH relativeFrom="column">
                        <wp:posOffset>253365</wp:posOffset>
                      </wp:positionH>
                      <wp:positionV relativeFrom="paragraph">
                        <wp:posOffset>229870</wp:posOffset>
                      </wp:positionV>
                      <wp:extent cx="5753100" cy="13970"/>
                      <wp:effectExtent l="0" t="19050" r="38100" b="431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0" cy="1397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EBCCE86"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95pt,18.1pt" to="472.9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" strokeweight="1.59mm"/>
                  </w:pict>
                </mc:Fallback>
              </mc:AlternateContent>
            </w:r>
            <w:r>
              <w:rPr>
                <w:rFonts w:ascii="Times New Roman" w:hAnsi="Times New Roman" w:cs="Times New Roman"/>
                <w:b/>
                <w:sz w:val="32"/>
                <w:szCs w:val="32"/>
              </w:rPr>
              <w:t xml:space="preserve">  </w:t>
            </w:r>
            <w:r w:rsidRPr="00A416C2">
              <w:rPr>
                <w:rFonts w:ascii="Times New Roman" w:hAnsi="Times New Roman" w:cs="Times New Roman"/>
                <w:b/>
                <w:sz w:val="32"/>
                <w:szCs w:val="32"/>
                <w:lang w:val="ru-RU"/>
              </w:rPr>
              <w:t>ВИШГОРОДСЬКОГО   РАЙОНУ   КИЇВСЬКОЇ   ОБЛАСТІ</w:t>
            </w:r>
          </w:p>
        </w:tc>
      </w:tr>
    </w:tbl>
    <w:p w14:paraId="6E2C004B" w14:textId="77777777" w:rsidR="00D44E64" w:rsidRDefault="00D44E64" w:rsidP="00D44E64">
      <w:pPr>
        <w:pStyle w:val="14"/>
        <w:jc w:val="center"/>
        <w:rPr>
          <w:rFonts w:ascii="Times New Roman" w:hAnsi="Times New Roman" w:cs="Times New Roman"/>
          <w:b/>
          <w:bCs/>
          <w:noProof/>
          <w:sz w:val="28"/>
          <w:szCs w:val="28"/>
        </w:rPr>
      </w:pPr>
      <w:r>
        <w:rPr>
          <w:rFonts w:ascii="Times New Roman" w:hAnsi="Times New Roman" w:cs="Times New Roman"/>
          <w:b/>
          <w:bCs/>
          <w:noProof/>
          <w:sz w:val="28"/>
          <w:szCs w:val="28"/>
          <w:lang w:val="ru-RU"/>
        </w:rPr>
        <w:t xml:space="preserve"> </w:t>
      </w:r>
    </w:p>
    <w:p w14:paraId="291436A2" w14:textId="0F0A308A" w:rsidR="00D44E64" w:rsidRDefault="00D82008" w:rsidP="00D82008">
      <w:pPr>
        <w:pStyle w:val="14"/>
        <w:rPr>
          <w:rFonts w:ascii="Times New Roman" w:hAnsi="Times New Roman" w:cs="Times New Roman"/>
          <w:b/>
          <w:bCs/>
          <w:sz w:val="28"/>
          <w:szCs w:val="28"/>
        </w:rPr>
      </w:pPr>
      <w:r>
        <w:rPr>
          <w:rFonts w:ascii="Times New Roman" w:hAnsi="Times New Roman" w:cs="Times New Roman"/>
          <w:b/>
          <w:bCs/>
          <w:noProof/>
          <w:sz w:val="28"/>
          <w:szCs w:val="28"/>
        </w:rPr>
        <w:t xml:space="preserve">                                         </w:t>
      </w:r>
      <w:r w:rsidR="00F42D77">
        <w:rPr>
          <w:rFonts w:ascii="Times New Roman" w:hAnsi="Times New Roman" w:cs="Times New Roman"/>
          <w:b/>
          <w:bCs/>
          <w:noProof/>
          <w:sz w:val="28"/>
          <w:szCs w:val="28"/>
        </w:rPr>
        <w:t xml:space="preserve"> </w:t>
      </w:r>
      <w:r w:rsidR="00D44E64">
        <w:rPr>
          <w:rFonts w:ascii="Times New Roman" w:hAnsi="Times New Roman" w:cs="Times New Roman"/>
          <w:b/>
          <w:bCs/>
          <w:noProof/>
          <w:sz w:val="28"/>
          <w:szCs w:val="28"/>
        </w:rPr>
        <w:t xml:space="preserve">   </w:t>
      </w:r>
      <w:r w:rsidR="00430952">
        <w:rPr>
          <w:rFonts w:ascii="Times New Roman" w:hAnsi="Times New Roman" w:cs="Times New Roman"/>
          <w:b/>
          <w:bCs/>
          <w:noProof/>
          <w:sz w:val="28"/>
          <w:szCs w:val="28"/>
        </w:rPr>
        <w:t>7</w:t>
      </w:r>
      <w:r w:rsidR="00C27572">
        <w:rPr>
          <w:rFonts w:ascii="Times New Roman" w:hAnsi="Times New Roman" w:cs="Times New Roman"/>
          <w:b/>
          <w:bCs/>
          <w:noProof/>
          <w:sz w:val="28"/>
          <w:szCs w:val="28"/>
        </w:rPr>
        <w:t>9</w:t>
      </w:r>
      <w:r w:rsidR="00D44E64">
        <w:rPr>
          <w:rFonts w:ascii="Times New Roman" w:hAnsi="Times New Roman" w:cs="Times New Roman"/>
          <w:b/>
          <w:bCs/>
          <w:noProof/>
          <w:sz w:val="28"/>
          <w:szCs w:val="28"/>
        </w:rPr>
        <w:t xml:space="preserve"> сесія </w:t>
      </w:r>
      <w:r w:rsidR="00D44E64">
        <w:rPr>
          <w:rFonts w:ascii="Times New Roman" w:hAnsi="Times New Roman" w:cs="Times New Roman"/>
          <w:b/>
          <w:bCs/>
          <w:noProof/>
          <w:sz w:val="28"/>
          <w:szCs w:val="28"/>
          <w:lang w:val="en-US"/>
        </w:rPr>
        <w:t>VIII</w:t>
      </w:r>
      <w:r w:rsidR="00D44E64">
        <w:rPr>
          <w:rFonts w:ascii="Times New Roman" w:hAnsi="Times New Roman" w:cs="Times New Roman"/>
          <w:b/>
          <w:bCs/>
          <w:noProof/>
          <w:sz w:val="28"/>
          <w:szCs w:val="28"/>
        </w:rPr>
        <w:t xml:space="preserve"> скликання</w:t>
      </w:r>
    </w:p>
    <w:p w14:paraId="0780A239" w14:textId="77777777" w:rsidR="00D44E64" w:rsidRDefault="00D44E64" w:rsidP="00D44E64">
      <w:pPr>
        <w:jc w:val="center"/>
        <w:rPr>
          <w:rFonts w:ascii="Times New Roman" w:hAnsi="Times New Roman" w:cs="Times New Roman"/>
          <w:b/>
          <w:bCs/>
          <w:sz w:val="28"/>
          <w:szCs w:val="28"/>
        </w:rPr>
      </w:pPr>
    </w:p>
    <w:p w14:paraId="6CDC0F1D" w14:textId="7BECEE2B" w:rsidR="00D44E64" w:rsidRDefault="00D44E64" w:rsidP="00D44E64">
      <w:pPr>
        <w:rPr>
          <w:rFonts w:ascii="Times New Roman" w:hAnsi="Times New Roman" w:cs="Times New Roman"/>
          <w:b/>
          <w:bCs/>
          <w:sz w:val="28"/>
          <w:szCs w:val="28"/>
        </w:rPr>
      </w:pPr>
      <w:r>
        <w:rPr>
          <w:rFonts w:ascii="Times New Roman" w:hAnsi="Times New Roman" w:cs="Times New Roman"/>
          <w:b/>
          <w:bCs/>
          <w:sz w:val="28"/>
          <w:szCs w:val="28"/>
        </w:rPr>
        <w:t xml:space="preserve">                                                     </w:t>
      </w:r>
      <w:r w:rsidR="000376BE">
        <w:rPr>
          <w:rFonts w:ascii="Times New Roman" w:hAnsi="Times New Roman" w:cs="Times New Roman"/>
          <w:b/>
          <w:bCs/>
          <w:sz w:val="28"/>
          <w:szCs w:val="28"/>
        </w:rPr>
        <w:t xml:space="preserve"> </w:t>
      </w:r>
      <w:bookmarkStart w:id="0" w:name="_GoBack"/>
      <w:bookmarkEnd w:id="0"/>
      <w:r>
        <w:rPr>
          <w:rFonts w:ascii="Times New Roman" w:hAnsi="Times New Roman" w:cs="Times New Roman"/>
          <w:b/>
          <w:bCs/>
          <w:sz w:val="28"/>
          <w:szCs w:val="28"/>
        </w:rPr>
        <w:t xml:space="preserve">  РІШЕННЯ              </w:t>
      </w:r>
      <w:r w:rsidR="00430952">
        <w:rPr>
          <w:rFonts w:ascii="Times New Roman" w:hAnsi="Times New Roman" w:cs="Times New Roman"/>
          <w:b/>
          <w:bCs/>
          <w:sz w:val="28"/>
          <w:szCs w:val="28"/>
        </w:rPr>
        <w:t xml:space="preserve">     </w:t>
      </w:r>
      <w:r w:rsidR="00430952">
        <w:rPr>
          <w:rFonts w:ascii="Times New Roman" w:hAnsi="Times New Roman"/>
          <w:b/>
          <w:bCs/>
          <w:sz w:val="28"/>
          <w:szCs w:val="28"/>
        </w:rPr>
        <w:t xml:space="preserve">  </w:t>
      </w:r>
      <w:r>
        <w:rPr>
          <w:rFonts w:ascii="Times New Roman" w:hAnsi="Times New Roman" w:cs="Times New Roman"/>
          <w:b/>
          <w:bCs/>
          <w:sz w:val="28"/>
          <w:szCs w:val="28"/>
        </w:rPr>
        <w:t xml:space="preserve">                                                                                                        </w:t>
      </w:r>
    </w:p>
    <w:p w14:paraId="513CC465" w14:textId="77777777" w:rsidR="00D44E64" w:rsidRDefault="00D44E64" w:rsidP="00D44E64">
      <w:pPr>
        <w:pStyle w:val="14"/>
        <w:rPr>
          <w:rFonts w:ascii="Times New Roman" w:hAnsi="Times New Roman" w:cs="Times New Roman"/>
          <w:szCs w:val="28"/>
        </w:rPr>
      </w:pPr>
    </w:p>
    <w:p w14:paraId="21CBD9EF" w14:textId="6AA6AC05" w:rsidR="00D44E64" w:rsidRPr="00D44E64" w:rsidRDefault="00D44E64" w:rsidP="00D44E64">
      <w:pPr>
        <w:tabs>
          <w:tab w:val="left" w:pos="0"/>
        </w:tabs>
        <w:autoSpaceDE w:val="0"/>
        <w:autoSpaceDN w:val="0"/>
        <w:adjustRightInd w:val="0"/>
        <w:ind w:firstLine="709"/>
        <w:jc w:val="center"/>
        <w:rPr>
          <w:rFonts w:ascii="Times New Roman" w:eastAsia="Times New Roman" w:hAnsi="Times New Roman" w:cs="Times New Roman"/>
          <w:b/>
          <w:bCs/>
          <w:color w:val="auto"/>
          <w:sz w:val="28"/>
          <w:szCs w:val="28"/>
          <w:lang w:eastAsia="ru-RU" w:bidi="ar-SA"/>
        </w:rPr>
      </w:pPr>
      <w:bookmarkStart w:id="1" w:name="_Hlk93561029"/>
      <w:r w:rsidRPr="00A416C2">
        <w:rPr>
          <w:rFonts w:ascii="Times New Roman" w:hAnsi="Times New Roman" w:cs="Times New Roman"/>
          <w:b/>
          <w:bCs/>
          <w:sz w:val="28"/>
          <w:szCs w:val="28"/>
          <w:lang w:val="ru-RU"/>
        </w:rPr>
        <w:t xml:space="preserve">Про </w:t>
      </w:r>
      <w:proofErr w:type="spellStart"/>
      <w:r w:rsidRPr="00A416C2">
        <w:rPr>
          <w:rFonts w:ascii="Times New Roman" w:hAnsi="Times New Roman" w:cs="Times New Roman"/>
          <w:b/>
          <w:bCs/>
          <w:sz w:val="28"/>
          <w:szCs w:val="28"/>
          <w:lang w:val="ru-RU"/>
        </w:rPr>
        <w:t>прийняття</w:t>
      </w:r>
      <w:proofErr w:type="spellEnd"/>
      <w:r w:rsidRPr="00A416C2">
        <w:rPr>
          <w:rFonts w:ascii="Times New Roman" w:hAnsi="Times New Roman" w:cs="Times New Roman"/>
          <w:b/>
          <w:bCs/>
          <w:sz w:val="28"/>
          <w:szCs w:val="28"/>
          <w:lang w:val="ru-RU"/>
        </w:rPr>
        <w:t xml:space="preserve"> до </w:t>
      </w:r>
      <w:proofErr w:type="spellStart"/>
      <w:r w:rsidRPr="00A416C2">
        <w:rPr>
          <w:rFonts w:ascii="Times New Roman" w:hAnsi="Times New Roman" w:cs="Times New Roman"/>
          <w:b/>
          <w:bCs/>
          <w:sz w:val="28"/>
          <w:szCs w:val="28"/>
          <w:lang w:val="ru-RU"/>
        </w:rPr>
        <w:t>відома</w:t>
      </w:r>
      <w:proofErr w:type="spellEnd"/>
      <w:r w:rsidRPr="00A416C2">
        <w:rPr>
          <w:rFonts w:ascii="Times New Roman" w:hAnsi="Times New Roman" w:cs="Times New Roman"/>
          <w:b/>
          <w:bCs/>
          <w:sz w:val="28"/>
          <w:szCs w:val="28"/>
          <w:lang w:val="ru-RU"/>
        </w:rPr>
        <w:t xml:space="preserve"> </w:t>
      </w:r>
      <w:proofErr w:type="spellStart"/>
      <w:r w:rsidRPr="00A416C2">
        <w:rPr>
          <w:rFonts w:ascii="Times New Roman" w:hAnsi="Times New Roman" w:cs="Times New Roman"/>
          <w:b/>
          <w:bCs/>
          <w:sz w:val="28"/>
          <w:szCs w:val="28"/>
          <w:lang w:val="ru-RU"/>
        </w:rPr>
        <w:t>звіту</w:t>
      </w:r>
      <w:proofErr w:type="spellEnd"/>
      <w:r w:rsidRPr="00A416C2">
        <w:rPr>
          <w:rFonts w:ascii="Times New Roman" w:hAnsi="Times New Roman" w:cs="Times New Roman"/>
          <w:b/>
          <w:bCs/>
          <w:sz w:val="28"/>
          <w:szCs w:val="28"/>
          <w:lang w:val="ru-RU"/>
        </w:rPr>
        <w:t xml:space="preserve"> </w:t>
      </w:r>
      <w:proofErr w:type="gramStart"/>
      <w:r w:rsidRPr="00A416C2">
        <w:rPr>
          <w:rFonts w:ascii="Times New Roman" w:hAnsi="Times New Roman" w:cs="Times New Roman"/>
          <w:b/>
          <w:bCs/>
          <w:sz w:val="28"/>
          <w:szCs w:val="28"/>
          <w:lang w:val="ru-RU"/>
        </w:rPr>
        <w:t>про роботу</w:t>
      </w:r>
      <w:proofErr w:type="gramEnd"/>
      <w:r w:rsidRPr="00A416C2">
        <w:rPr>
          <w:rFonts w:ascii="Times New Roman" w:hAnsi="Times New Roman" w:cs="Times New Roman"/>
          <w:b/>
          <w:bCs/>
          <w:sz w:val="28"/>
          <w:szCs w:val="28"/>
          <w:lang w:val="ru-RU"/>
        </w:rPr>
        <w:t xml:space="preserve"> </w:t>
      </w:r>
      <w:r w:rsidRPr="00D44E64">
        <w:rPr>
          <w:rFonts w:ascii="Times New Roman" w:eastAsia="Times New Roman" w:hAnsi="Times New Roman" w:cs="Times New Roman"/>
          <w:b/>
          <w:bCs/>
          <w:color w:val="auto"/>
          <w:sz w:val="28"/>
          <w:szCs w:val="28"/>
          <w:lang w:eastAsia="ru-RU" w:bidi="ar-SA"/>
        </w:rPr>
        <w:t>КНП «</w:t>
      </w:r>
      <w:proofErr w:type="spellStart"/>
      <w:r w:rsidRPr="00D44E64">
        <w:rPr>
          <w:rFonts w:ascii="Times New Roman" w:eastAsia="Times New Roman" w:hAnsi="Times New Roman" w:cs="Times New Roman"/>
          <w:b/>
          <w:bCs/>
          <w:color w:val="auto"/>
          <w:sz w:val="28"/>
          <w:szCs w:val="28"/>
          <w:lang w:eastAsia="ru-RU" w:bidi="ar-SA"/>
        </w:rPr>
        <w:t>Димерська</w:t>
      </w:r>
      <w:proofErr w:type="spellEnd"/>
      <w:r w:rsidRPr="00D44E64">
        <w:rPr>
          <w:rFonts w:ascii="Times New Roman" w:eastAsia="Times New Roman" w:hAnsi="Times New Roman" w:cs="Times New Roman"/>
          <w:b/>
          <w:bCs/>
          <w:color w:val="auto"/>
          <w:sz w:val="28"/>
          <w:szCs w:val="28"/>
          <w:lang w:eastAsia="ru-RU" w:bidi="ar-SA"/>
        </w:rPr>
        <w:t xml:space="preserve"> центральна селищна лікарня» Димерської селищної ради за </w:t>
      </w:r>
    </w:p>
    <w:p w14:paraId="23473015" w14:textId="37E93203" w:rsidR="00D44E64" w:rsidRDefault="00D44E64" w:rsidP="00D44E64">
      <w:pPr>
        <w:shd w:val="clear" w:color="auto" w:fill="FFFFFF"/>
        <w:jc w:val="center"/>
        <w:rPr>
          <w:rFonts w:ascii="Times New Roman" w:hAnsi="Times New Roman" w:cs="Times New Roman"/>
          <w:b/>
          <w:bCs/>
          <w:sz w:val="28"/>
          <w:szCs w:val="28"/>
        </w:rPr>
      </w:pPr>
      <w:r w:rsidRPr="00D44E64">
        <w:rPr>
          <w:rFonts w:ascii="Times New Roman" w:hAnsi="Times New Roman" w:cs="Times New Roman"/>
          <w:b/>
          <w:bCs/>
          <w:sz w:val="28"/>
          <w:szCs w:val="28"/>
        </w:rPr>
        <w:t>за 202</w:t>
      </w:r>
      <w:r w:rsidR="00430952">
        <w:rPr>
          <w:rFonts w:ascii="Times New Roman" w:hAnsi="Times New Roman" w:cs="Times New Roman"/>
          <w:b/>
          <w:bCs/>
          <w:sz w:val="28"/>
          <w:szCs w:val="28"/>
        </w:rPr>
        <w:t>5</w:t>
      </w:r>
      <w:r>
        <w:rPr>
          <w:rFonts w:ascii="Times New Roman" w:hAnsi="Times New Roman" w:cs="Times New Roman"/>
          <w:b/>
          <w:bCs/>
          <w:sz w:val="28"/>
          <w:szCs w:val="28"/>
        </w:rPr>
        <w:t xml:space="preserve"> рік</w:t>
      </w:r>
    </w:p>
    <w:bookmarkEnd w:id="1"/>
    <w:p w14:paraId="7D0C63DA" w14:textId="77777777" w:rsidR="00D44E64" w:rsidRPr="00D44E64" w:rsidRDefault="00D44E64" w:rsidP="00D44E64">
      <w:pPr>
        <w:pStyle w:val="6"/>
        <w:keepNext w:val="0"/>
        <w:ind w:right="4598"/>
        <w:jc w:val="both"/>
        <w:rPr>
          <w:rFonts w:ascii="Times New Roman" w:hAnsi="Times New Roman" w:cs="Times New Roman"/>
          <w:color w:val="auto"/>
          <w:sz w:val="28"/>
          <w:szCs w:val="28"/>
          <w:lang w:val="uk-UA" w:eastAsia="ru-RU"/>
        </w:rPr>
      </w:pPr>
    </w:p>
    <w:p w14:paraId="5F5F944F" w14:textId="455B0520" w:rsidR="00D44E64" w:rsidRPr="00D44E64" w:rsidRDefault="00D44E64" w:rsidP="00D44E64">
      <w:pPr>
        <w:pStyle w:val="af5"/>
        <w:shd w:val="clear" w:color="auto" w:fill="FFFFFF"/>
        <w:spacing w:before="0" w:beforeAutospacing="0" w:after="0" w:afterAutospacing="0"/>
        <w:ind w:firstLine="709"/>
        <w:jc w:val="both"/>
        <w:rPr>
          <w:color w:val="000000"/>
          <w:sz w:val="28"/>
          <w:szCs w:val="28"/>
          <w:lang w:val="uk-UA"/>
        </w:rPr>
      </w:pPr>
      <w:r w:rsidRPr="00D44E64">
        <w:rPr>
          <w:color w:val="000000"/>
          <w:sz w:val="28"/>
          <w:szCs w:val="28"/>
          <w:lang w:val="uk-UA"/>
        </w:rPr>
        <w:t xml:space="preserve">Заслухавши звіт про роботу </w:t>
      </w:r>
      <w:r w:rsidRPr="00D44E64">
        <w:rPr>
          <w:sz w:val="28"/>
          <w:szCs w:val="28"/>
          <w:lang w:val="uk-UA"/>
        </w:rPr>
        <w:t>КНП «</w:t>
      </w:r>
      <w:proofErr w:type="spellStart"/>
      <w:r w:rsidRPr="00D44E64">
        <w:rPr>
          <w:sz w:val="28"/>
          <w:szCs w:val="28"/>
          <w:lang w:val="uk-UA"/>
        </w:rPr>
        <w:t>Димерська</w:t>
      </w:r>
      <w:proofErr w:type="spellEnd"/>
      <w:r w:rsidRPr="00D44E64">
        <w:rPr>
          <w:sz w:val="28"/>
          <w:szCs w:val="28"/>
          <w:lang w:val="uk-UA"/>
        </w:rPr>
        <w:t xml:space="preserve"> центральна селищна лікарня» Димерської селищної ради</w:t>
      </w:r>
      <w:r w:rsidRPr="00D44E64">
        <w:rPr>
          <w:b/>
          <w:bCs/>
          <w:sz w:val="28"/>
          <w:szCs w:val="28"/>
          <w:lang w:val="uk-UA"/>
        </w:rPr>
        <w:t xml:space="preserve"> </w:t>
      </w:r>
      <w:r w:rsidRPr="00D44E64">
        <w:rPr>
          <w:color w:val="000000"/>
          <w:sz w:val="28"/>
          <w:szCs w:val="28"/>
          <w:lang w:val="uk-UA"/>
        </w:rPr>
        <w:t>за 202</w:t>
      </w:r>
      <w:r w:rsidR="00430952">
        <w:rPr>
          <w:color w:val="000000"/>
          <w:sz w:val="28"/>
          <w:szCs w:val="28"/>
          <w:lang w:val="uk-UA"/>
        </w:rPr>
        <w:t>5</w:t>
      </w:r>
      <w:r w:rsidRPr="00D44E64">
        <w:rPr>
          <w:color w:val="000000"/>
          <w:sz w:val="28"/>
          <w:szCs w:val="28"/>
          <w:lang w:val="uk-UA"/>
        </w:rPr>
        <w:t xml:space="preserve"> рік, відповідно до ст.26 Закону України «Про місцеве самоврядування в Україні»,  селищна рада</w:t>
      </w:r>
    </w:p>
    <w:p w14:paraId="70C98D1D" w14:textId="77777777" w:rsidR="00D44E64" w:rsidRDefault="00D44E64" w:rsidP="00D44E64">
      <w:pPr>
        <w:pStyle w:val="af5"/>
        <w:shd w:val="clear" w:color="auto" w:fill="FFFFFF"/>
        <w:spacing w:before="0" w:beforeAutospacing="0" w:after="0" w:afterAutospacing="0"/>
        <w:ind w:firstLine="709"/>
        <w:jc w:val="both"/>
        <w:rPr>
          <w:sz w:val="28"/>
          <w:szCs w:val="28"/>
          <w:lang w:val="uk-UA"/>
        </w:rPr>
      </w:pPr>
    </w:p>
    <w:p w14:paraId="7F377962" w14:textId="77777777" w:rsidR="00D44E64" w:rsidRDefault="00D44E64" w:rsidP="00D44E64">
      <w:pPr>
        <w:ind w:left="708" w:firstLine="708"/>
        <w:rPr>
          <w:rFonts w:ascii="Times New Roman" w:hAnsi="Times New Roman" w:cs="Times New Roman"/>
          <w:sz w:val="28"/>
          <w:szCs w:val="28"/>
        </w:rPr>
      </w:pPr>
    </w:p>
    <w:p w14:paraId="0E389B84" w14:textId="41E526B1" w:rsidR="00D44E64" w:rsidRDefault="00D44E64" w:rsidP="00D44E64">
      <w:pPr>
        <w:ind w:left="708" w:firstLine="708"/>
        <w:rPr>
          <w:rFonts w:ascii="Times New Roman" w:hAnsi="Times New Roman" w:cs="Times New Roman"/>
          <w:b/>
          <w:bCs/>
          <w:sz w:val="28"/>
          <w:szCs w:val="28"/>
          <w:lang w:val="ru-RU"/>
        </w:rPr>
      </w:pPr>
      <w:r>
        <w:rPr>
          <w:rFonts w:ascii="Times New Roman" w:hAnsi="Times New Roman" w:cs="Times New Roman"/>
          <w:sz w:val="28"/>
          <w:szCs w:val="28"/>
        </w:rPr>
        <w:t xml:space="preserve">                                 </w:t>
      </w:r>
      <w:r w:rsidRPr="00A416C2">
        <w:rPr>
          <w:rFonts w:ascii="Times New Roman" w:hAnsi="Times New Roman" w:cs="Times New Roman"/>
          <w:b/>
          <w:bCs/>
          <w:sz w:val="28"/>
          <w:szCs w:val="28"/>
          <w:lang w:val="ru-RU"/>
        </w:rPr>
        <w:t>ВИРІШИЛА:</w:t>
      </w:r>
    </w:p>
    <w:p w14:paraId="2CB2D49F" w14:textId="77777777" w:rsidR="00D44E64" w:rsidRPr="00A416C2" w:rsidRDefault="00D44E64" w:rsidP="00D44E64">
      <w:pPr>
        <w:ind w:firstLine="708"/>
        <w:jc w:val="both"/>
        <w:rPr>
          <w:rFonts w:ascii="Times New Roman" w:hAnsi="Times New Roman" w:cs="Times New Roman"/>
          <w:sz w:val="28"/>
          <w:szCs w:val="28"/>
          <w:lang w:val="ru-RU"/>
        </w:rPr>
      </w:pPr>
    </w:p>
    <w:p w14:paraId="63939E0B" w14:textId="71DCDD03" w:rsidR="00D44E64" w:rsidRPr="00D44E64" w:rsidRDefault="00D44E64" w:rsidP="00D44E64">
      <w:pPr>
        <w:shd w:val="clear" w:color="auto" w:fill="FFFFFF"/>
        <w:jc w:val="both"/>
        <w:rPr>
          <w:rFonts w:ascii="Times New Roman" w:eastAsia="Times New Roman" w:hAnsi="Times New Roman" w:cs="Times New Roman"/>
          <w:sz w:val="28"/>
          <w:szCs w:val="28"/>
        </w:rPr>
      </w:pPr>
      <w:r>
        <w:rPr>
          <w:rFonts w:ascii="Times New Roman" w:eastAsia="Times New Roman" w:hAnsi="Times New Roman" w:cs="Times New Roman"/>
          <w:color w:val="1D1D1B"/>
          <w:sz w:val="28"/>
          <w:szCs w:val="28"/>
          <w:bdr w:val="none" w:sz="0" w:space="0" w:color="auto" w:frame="1"/>
          <w:lang w:eastAsia="ru-UA"/>
        </w:rPr>
        <w:t xml:space="preserve">      </w:t>
      </w:r>
      <w:r>
        <w:rPr>
          <w:rFonts w:ascii="Times New Roman" w:eastAsia="Times New Roman" w:hAnsi="Times New Roman" w:cs="Times New Roman"/>
          <w:b/>
          <w:bCs/>
          <w:color w:val="1D1D1B"/>
          <w:sz w:val="28"/>
          <w:szCs w:val="28"/>
          <w:bdr w:val="none" w:sz="0" w:space="0" w:color="auto" w:frame="1"/>
          <w:lang w:eastAsia="ru-UA"/>
        </w:rPr>
        <w:t>1</w:t>
      </w:r>
      <w:r>
        <w:rPr>
          <w:rFonts w:ascii="Times New Roman" w:eastAsia="Times New Roman" w:hAnsi="Times New Roman" w:cs="Times New Roman"/>
          <w:color w:val="1D1D1B"/>
          <w:sz w:val="28"/>
          <w:szCs w:val="28"/>
          <w:bdr w:val="none" w:sz="0" w:space="0" w:color="auto" w:frame="1"/>
          <w:lang w:eastAsia="ru-UA"/>
        </w:rPr>
        <w:t>.</w:t>
      </w:r>
      <w:proofErr w:type="spellStart"/>
      <w:r w:rsidRPr="00D44E64">
        <w:rPr>
          <w:rFonts w:ascii="Times New Roman" w:eastAsia="Times New Roman" w:hAnsi="Times New Roman" w:cs="Times New Roman"/>
          <w:color w:val="1D1D1B"/>
          <w:sz w:val="28"/>
          <w:szCs w:val="28"/>
          <w:bdr w:val="none" w:sz="0" w:space="0" w:color="auto" w:frame="1"/>
          <w:lang w:val="ru-UA" w:eastAsia="ru-UA"/>
        </w:rPr>
        <w:t>Звіт</w:t>
      </w:r>
      <w:proofErr w:type="spellEnd"/>
      <w:r w:rsidRPr="00D44E64">
        <w:rPr>
          <w:rFonts w:ascii="Times New Roman" w:eastAsia="Times New Roman" w:hAnsi="Times New Roman" w:cs="Times New Roman"/>
          <w:color w:val="1D1D1B"/>
          <w:sz w:val="28"/>
          <w:szCs w:val="28"/>
          <w:bdr w:val="none" w:sz="0" w:space="0" w:color="auto" w:frame="1"/>
          <w:lang w:val="ru-UA" w:eastAsia="ru-UA"/>
        </w:rPr>
        <w:t xml:space="preserve"> </w:t>
      </w:r>
      <w:r w:rsidRPr="00D44E64">
        <w:rPr>
          <w:rFonts w:ascii="Times New Roman" w:hAnsi="Times New Roman" w:cs="Times New Roman"/>
          <w:sz w:val="28"/>
          <w:szCs w:val="28"/>
          <w:lang w:val="ru-RU"/>
        </w:rPr>
        <w:t xml:space="preserve">про </w:t>
      </w:r>
      <w:r w:rsidRPr="00D44E64">
        <w:rPr>
          <w:rFonts w:ascii="Times New Roman" w:hAnsi="Times New Roman" w:cs="Times New Roman"/>
          <w:sz w:val="28"/>
          <w:szCs w:val="28"/>
        </w:rPr>
        <w:t xml:space="preserve">роботу </w:t>
      </w:r>
      <w:r w:rsidRPr="00D44E64">
        <w:rPr>
          <w:rFonts w:ascii="Times New Roman" w:eastAsia="Times New Roman" w:hAnsi="Times New Roman" w:cs="Times New Roman"/>
          <w:color w:val="auto"/>
          <w:sz w:val="28"/>
          <w:szCs w:val="28"/>
          <w:lang w:eastAsia="ru-RU" w:bidi="ar-SA"/>
        </w:rPr>
        <w:t>КНП «</w:t>
      </w:r>
      <w:proofErr w:type="spellStart"/>
      <w:r w:rsidRPr="00D44E64">
        <w:rPr>
          <w:rFonts w:ascii="Times New Roman" w:eastAsia="Times New Roman" w:hAnsi="Times New Roman" w:cs="Times New Roman"/>
          <w:color w:val="auto"/>
          <w:sz w:val="28"/>
          <w:szCs w:val="28"/>
          <w:lang w:eastAsia="ru-RU" w:bidi="ar-SA"/>
        </w:rPr>
        <w:t>Димерська</w:t>
      </w:r>
      <w:proofErr w:type="spellEnd"/>
      <w:r w:rsidRPr="00D44E64">
        <w:rPr>
          <w:rFonts w:ascii="Times New Roman" w:eastAsia="Times New Roman" w:hAnsi="Times New Roman" w:cs="Times New Roman"/>
          <w:color w:val="auto"/>
          <w:sz w:val="28"/>
          <w:szCs w:val="28"/>
          <w:lang w:eastAsia="ru-RU" w:bidi="ar-SA"/>
        </w:rPr>
        <w:t xml:space="preserve"> центральна селищна лікарня» Димерської селищної ради</w:t>
      </w:r>
      <w:r w:rsidRPr="00D44E64">
        <w:rPr>
          <w:rFonts w:ascii="Times New Roman" w:eastAsia="Times New Roman" w:hAnsi="Times New Roman" w:cs="Times New Roman"/>
          <w:b/>
          <w:bCs/>
          <w:color w:val="auto"/>
          <w:sz w:val="28"/>
          <w:szCs w:val="28"/>
          <w:lang w:eastAsia="ru-RU" w:bidi="ar-SA"/>
        </w:rPr>
        <w:t xml:space="preserve"> </w:t>
      </w:r>
      <w:r w:rsidRPr="00D44E64">
        <w:rPr>
          <w:rFonts w:ascii="Times New Roman" w:hAnsi="Times New Roman" w:cs="Times New Roman"/>
          <w:sz w:val="28"/>
          <w:szCs w:val="28"/>
        </w:rPr>
        <w:t>за 202</w:t>
      </w:r>
      <w:r w:rsidR="00430952">
        <w:rPr>
          <w:rFonts w:ascii="Times New Roman" w:hAnsi="Times New Roman" w:cs="Times New Roman"/>
          <w:sz w:val="28"/>
          <w:szCs w:val="28"/>
        </w:rPr>
        <w:t>5</w:t>
      </w:r>
      <w:r w:rsidRPr="00D44E64">
        <w:rPr>
          <w:rFonts w:ascii="Times New Roman" w:hAnsi="Times New Roman" w:cs="Times New Roman"/>
          <w:sz w:val="28"/>
          <w:szCs w:val="28"/>
        </w:rPr>
        <w:t xml:space="preserve"> рік</w:t>
      </w:r>
      <w:r w:rsidRPr="00D44E64">
        <w:rPr>
          <w:rFonts w:ascii="Times New Roman" w:eastAsia="Times New Roman" w:hAnsi="Times New Roman" w:cs="Times New Roman"/>
          <w:i/>
          <w:iCs/>
          <w:color w:val="1D1D1B"/>
          <w:sz w:val="28"/>
          <w:szCs w:val="28"/>
          <w:bdr w:val="none" w:sz="0" w:space="0" w:color="auto" w:frame="1"/>
          <w:lang w:val="ru-UA" w:eastAsia="ru-UA"/>
        </w:rPr>
        <w:t>,</w:t>
      </w:r>
      <w:r w:rsidRPr="00D44E64">
        <w:rPr>
          <w:rFonts w:ascii="Times New Roman" w:eastAsia="Times New Roman" w:hAnsi="Times New Roman" w:cs="Times New Roman"/>
          <w:color w:val="1D1D1B"/>
          <w:sz w:val="28"/>
          <w:szCs w:val="28"/>
          <w:bdr w:val="none" w:sz="0" w:space="0" w:color="auto" w:frame="1"/>
          <w:lang w:val="ru-UA" w:eastAsia="ru-UA"/>
        </w:rPr>
        <w:t> </w:t>
      </w:r>
      <w:proofErr w:type="spellStart"/>
      <w:r w:rsidRPr="00D44E64">
        <w:rPr>
          <w:rFonts w:ascii="Times New Roman" w:eastAsia="Times New Roman" w:hAnsi="Times New Roman" w:cs="Times New Roman"/>
          <w:color w:val="1D1D1B"/>
          <w:sz w:val="28"/>
          <w:szCs w:val="28"/>
          <w:bdr w:val="none" w:sz="0" w:space="0" w:color="auto" w:frame="1"/>
          <w:lang w:val="ru-UA" w:eastAsia="ru-UA"/>
        </w:rPr>
        <w:t>прийняти</w:t>
      </w:r>
      <w:proofErr w:type="spellEnd"/>
      <w:r w:rsidRPr="00D44E64">
        <w:rPr>
          <w:rFonts w:ascii="Times New Roman" w:eastAsia="Times New Roman" w:hAnsi="Times New Roman" w:cs="Times New Roman"/>
          <w:color w:val="1D1D1B"/>
          <w:sz w:val="28"/>
          <w:szCs w:val="28"/>
          <w:bdr w:val="none" w:sz="0" w:space="0" w:color="auto" w:frame="1"/>
          <w:lang w:val="ru-UA" w:eastAsia="ru-UA"/>
        </w:rPr>
        <w:t xml:space="preserve"> до </w:t>
      </w:r>
      <w:proofErr w:type="spellStart"/>
      <w:r w:rsidRPr="00D44E64">
        <w:rPr>
          <w:rFonts w:ascii="Times New Roman" w:eastAsia="Times New Roman" w:hAnsi="Times New Roman" w:cs="Times New Roman"/>
          <w:color w:val="1D1D1B"/>
          <w:sz w:val="28"/>
          <w:szCs w:val="28"/>
          <w:bdr w:val="none" w:sz="0" w:space="0" w:color="auto" w:frame="1"/>
          <w:lang w:val="ru-UA" w:eastAsia="ru-UA"/>
        </w:rPr>
        <w:t>відома</w:t>
      </w:r>
      <w:proofErr w:type="spellEnd"/>
      <w:r w:rsidRPr="00D44E64">
        <w:rPr>
          <w:rFonts w:ascii="Times New Roman" w:eastAsia="Times New Roman" w:hAnsi="Times New Roman" w:cs="Times New Roman"/>
          <w:color w:val="1D1D1B"/>
          <w:sz w:val="28"/>
          <w:szCs w:val="28"/>
          <w:bdr w:val="none" w:sz="0" w:space="0" w:color="auto" w:frame="1"/>
          <w:lang w:val="ru-UA" w:eastAsia="ru-UA"/>
        </w:rPr>
        <w:t>.</w:t>
      </w:r>
      <w:r w:rsidRPr="00D44E64">
        <w:rPr>
          <w:rFonts w:ascii="Times New Roman" w:eastAsia="Times New Roman" w:hAnsi="Times New Roman" w:cs="Times New Roman"/>
          <w:color w:val="1D1D1B"/>
          <w:sz w:val="28"/>
          <w:szCs w:val="28"/>
          <w:bdr w:val="none" w:sz="0" w:space="0" w:color="auto" w:frame="1"/>
          <w:lang w:eastAsia="ru-UA"/>
        </w:rPr>
        <w:t xml:space="preserve"> (Додаток 1)</w:t>
      </w:r>
    </w:p>
    <w:p w14:paraId="3122F45F" w14:textId="77777777" w:rsidR="00D44E64" w:rsidRDefault="00D44E64" w:rsidP="00D44E64">
      <w:pPr>
        <w:jc w:val="both"/>
        <w:rPr>
          <w:rFonts w:ascii="Times New Roman" w:eastAsia="Times New Roman" w:hAnsi="Times New Roman" w:cs="Times New Roman"/>
          <w:b/>
          <w:bCs/>
          <w:color w:val="1D1D1B"/>
          <w:sz w:val="28"/>
          <w:szCs w:val="28"/>
          <w:bdr w:val="none" w:sz="0" w:space="0" w:color="auto" w:frame="1"/>
          <w:lang w:eastAsia="ru-UA"/>
        </w:rPr>
      </w:pPr>
    </w:p>
    <w:p w14:paraId="2505BB54" w14:textId="1781E091" w:rsidR="00D44E64" w:rsidRPr="00C70F70" w:rsidRDefault="00D44E64" w:rsidP="00D44E64">
      <w:pPr>
        <w:jc w:val="both"/>
        <w:rPr>
          <w:rFonts w:ascii="Times New Roman" w:eastAsiaTheme="minorEastAsia" w:hAnsi="Times New Roman" w:cs="Times New Roman"/>
          <w:sz w:val="28"/>
          <w:szCs w:val="28"/>
          <w:lang w:val="ru-UA" w:eastAsia="ru-RU"/>
        </w:rPr>
      </w:pPr>
      <w:r>
        <w:rPr>
          <w:rFonts w:ascii="Times New Roman" w:hAnsi="Times New Roman" w:cs="Times New Roman"/>
          <w:sz w:val="28"/>
          <w:szCs w:val="28"/>
        </w:rPr>
        <w:t xml:space="preserve">     </w:t>
      </w:r>
      <w:r>
        <w:rPr>
          <w:rFonts w:ascii="Times New Roman" w:hAnsi="Times New Roman" w:cs="Times New Roman"/>
          <w:b/>
          <w:bCs/>
          <w:sz w:val="28"/>
          <w:szCs w:val="28"/>
        </w:rPr>
        <w:t>2</w:t>
      </w:r>
      <w:r>
        <w:rPr>
          <w:rFonts w:ascii="Times New Roman" w:hAnsi="Times New Roman" w:cs="Times New Roman"/>
          <w:sz w:val="28"/>
          <w:szCs w:val="28"/>
          <w:lang w:val="ru-UA"/>
        </w:rPr>
        <w:t xml:space="preserve">.Контроль за </w:t>
      </w:r>
      <w:proofErr w:type="spellStart"/>
      <w:r>
        <w:rPr>
          <w:rFonts w:ascii="Times New Roman" w:hAnsi="Times New Roman" w:cs="Times New Roman"/>
          <w:sz w:val="28"/>
          <w:szCs w:val="28"/>
          <w:lang w:val="ru-UA"/>
        </w:rPr>
        <w:t>виконанням</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цього</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рішення</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покласти</w:t>
      </w:r>
      <w:proofErr w:type="spellEnd"/>
      <w:r>
        <w:rPr>
          <w:rFonts w:ascii="Times New Roman" w:hAnsi="Times New Roman" w:cs="Times New Roman"/>
          <w:sz w:val="28"/>
          <w:szCs w:val="28"/>
          <w:lang w:val="ru-UA"/>
        </w:rPr>
        <w:t xml:space="preserve"> на </w:t>
      </w:r>
      <w:proofErr w:type="spellStart"/>
      <w:r>
        <w:rPr>
          <w:rFonts w:ascii="Times New Roman" w:hAnsi="Times New Roman" w:cs="Times New Roman"/>
          <w:sz w:val="28"/>
          <w:szCs w:val="28"/>
          <w:lang w:val="ru-UA"/>
        </w:rPr>
        <w:t>постійну</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комісію</w:t>
      </w:r>
      <w:proofErr w:type="spellEnd"/>
      <w:r>
        <w:rPr>
          <w:rFonts w:ascii="Times New Roman" w:hAnsi="Times New Roman" w:cs="Times New Roman"/>
          <w:sz w:val="28"/>
          <w:szCs w:val="28"/>
          <w:lang w:val="ru-UA"/>
        </w:rPr>
        <w:t xml:space="preserve"> </w:t>
      </w:r>
      <w:r w:rsidR="00C70F70" w:rsidRPr="00C70F70">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Pr="00C70F70">
        <w:rPr>
          <w:rFonts w:ascii="Times New Roman" w:hAnsi="Times New Roman" w:cs="Times New Roman"/>
          <w:sz w:val="28"/>
          <w:szCs w:val="28"/>
          <w:lang w:val="ru-UA"/>
        </w:rPr>
        <w:t>.</w:t>
      </w:r>
    </w:p>
    <w:p w14:paraId="67F03EAF" w14:textId="77777777" w:rsidR="00D44E64" w:rsidRDefault="00D44E64" w:rsidP="00D44E64">
      <w:pPr>
        <w:rPr>
          <w:rFonts w:ascii="Times New Roman" w:hAnsi="Times New Roman" w:cs="Times New Roman"/>
          <w:sz w:val="28"/>
          <w:szCs w:val="28"/>
          <w:lang w:val="ru-UA"/>
        </w:rPr>
      </w:pPr>
    </w:p>
    <w:p w14:paraId="06A1B01F" w14:textId="77777777" w:rsidR="00D44E64" w:rsidRDefault="00D44E64" w:rsidP="00D44E64">
      <w:pPr>
        <w:pStyle w:val="3"/>
        <w:keepNext w:val="0"/>
        <w:jc w:val="both"/>
        <w:rPr>
          <w:rFonts w:ascii="Times New Roman" w:hAnsi="Times New Roman" w:cs="Times New Roman"/>
          <w:sz w:val="28"/>
          <w:szCs w:val="28"/>
          <w:lang w:val="uk-UA"/>
        </w:rPr>
      </w:pPr>
    </w:p>
    <w:p w14:paraId="03EE41FF" w14:textId="7B25A2BE" w:rsidR="00D44E64" w:rsidRPr="00A416C2" w:rsidRDefault="00D44E64" w:rsidP="00D44E64">
      <w:pPr>
        <w:pStyle w:val="3"/>
        <w:keepNext w:val="0"/>
        <w:jc w:val="both"/>
        <w:rPr>
          <w:rFonts w:ascii="Times New Roman" w:hAnsi="Times New Roman" w:cs="Times New Roman"/>
          <w:b/>
          <w:bCs/>
          <w:color w:val="auto"/>
          <w:sz w:val="28"/>
          <w:szCs w:val="28"/>
          <w:lang w:val="ru-RU"/>
        </w:rPr>
      </w:pPr>
      <w:r w:rsidRPr="00A416C2">
        <w:rPr>
          <w:szCs w:val="28"/>
          <w:lang w:val="ru-RU"/>
        </w:rPr>
        <w:t xml:space="preserve">  </w:t>
      </w:r>
      <w:proofErr w:type="spellStart"/>
      <w:r w:rsidRPr="00A416C2">
        <w:rPr>
          <w:rFonts w:ascii="Times New Roman" w:hAnsi="Times New Roman" w:cs="Times New Roman"/>
          <w:b/>
          <w:bCs/>
          <w:color w:val="auto"/>
          <w:sz w:val="28"/>
          <w:szCs w:val="28"/>
          <w:lang w:val="ru-RU"/>
        </w:rPr>
        <w:t>Селищний</w:t>
      </w:r>
      <w:proofErr w:type="spellEnd"/>
      <w:r w:rsidRPr="00A416C2">
        <w:rPr>
          <w:rFonts w:ascii="Times New Roman" w:hAnsi="Times New Roman" w:cs="Times New Roman"/>
          <w:b/>
          <w:bCs/>
          <w:color w:val="auto"/>
          <w:sz w:val="28"/>
          <w:szCs w:val="28"/>
          <w:lang w:val="ru-RU"/>
        </w:rPr>
        <w:t xml:space="preserve"> голова</w:t>
      </w:r>
      <w:r w:rsidRPr="00A416C2">
        <w:rPr>
          <w:rFonts w:ascii="Times New Roman" w:hAnsi="Times New Roman" w:cs="Times New Roman"/>
          <w:b/>
          <w:bCs/>
          <w:color w:val="auto"/>
          <w:sz w:val="28"/>
          <w:szCs w:val="28"/>
          <w:lang w:val="ru-RU"/>
        </w:rPr>
        <w:tab/>
      </w:r>
      <w:r w:rsidRPr="00A416C2">
        <w:rPr>
          <w:rFonts w:ascii="Times New Roman" w:hAnsi="Times New Roman" w:cs="Times New Roman"/>
          <w:b/>
          <w:bCs/>
          <w:color w:val="auto"/>
          <w:sz w:val="28"/>
          <w:szCs w:val="28"/>
          <w:lang w:val="ru-RU"/>
        </w:rPr>
        <w:tab/>
      </w:r>
      <w:r w:rsidRPr="00A416C2">
        <w:rPr>
          <w:rFonts w:ascii="Times New Roman" w:hAnsi="Times New Roman" w:cs="Times New Roman"/>
          <w:b/>
          <w:bCs/>
          <w:color w:val="auto"/>
          <w:sz w:val="28"/>
          <w:szCs w:val="28"/>
          <w:lang w:val="ru-RU"/>
        </w:rPr>
        <w:tab/>
        <w:t xml:space="preserve">              </w:t>
      </w:r>
      <w:r>
        <w:rPr>
          <w:rFonts w:ascii="Times New Roman" w:hAnsi="Times New Roman" w:cs="Times New Roman"/>
          <w:b/>
          <w:bCs/>
          <w:color w:val="auto"/>
          <w:sz w:val="28"/>
          <w:szCs w:val="28"/>
          <w:lang w:val="ru-RU"/>
        </w:rPr>
        <w:t xml:space="preserve">   </w:t>
      </w:r>
      <w:r w:rsidRPr="00A416C2">
        <w:rPr>
          <w:rFonts w:ascii="Times New Roman" w:hAnsi="Times New Roman" w:cs="Times New Roman"/>
          <w:b/>
          <w:bCs/>
          <w:color w:val="auto"/>
          <w:sz w:val="28"/>
          <w:szCs w:val="28"/>
          <w:lang w:val="ru-RU"/>
        </w:rPr>
        <w:t xml:space="preserve"> </w:t>
      </w:r>
      <w:proofErr w:type="spellStart"/>
      <w:r w:rsidRPr="00A416C2">
        <w:rPr>
          <w:rFonts w:ascii="Times New Roman" w:hAnsi="Times New Roman" w:cs="Times New Roman"/>
          <w:b/>
          <w:bCs/>
          <w:color w:val="auto"/>
          <w:sz w:val="28"/>
          <w:szCs w:val="28"/>
          <w:lang w:val="ru-RU"/>
        </w:rPr>
        <w:t>Володимир</w:t>
      </w:r>
      <w:proofErr w:type="spellEnd"/>
      <w:r w:rsidRPr="00A416C2">
        <w:rPr>
          <w:rFonts w:ascii="Times New Roman" w:hAnsi="Times New Roman" w:cs="Times New Roman"/>
          <w:b/>
          <w:bCs/>
          <w:color w:val="auto"/>
          <w:sz w:val="28"/>
          <w:szCs w:val="28"/>
          <w:lang w:val="ru-RU"/>
        </w:rPr>
        <w:t xml:space="preserve"> ПІДКУРГАННИЙ</w:t>
      </w:r>
    </w:p>
    <w:p w14:paraId="666697F8" w14:textId="77777777" w:rsidR="00D44E64" w:rsidRDefault="00D44E64" w:rsidP="00D44E64">
      <w:pPr>
        <w:pStyle w:val="af6"/>
        <w:ind w:left="4248"/>
        <w:rPr>
          <w:szCs w:val="28"/>
        </w:rPr>
      </w:pPr>
    </w:p>
    <w:p w14:paraId="08E0F81D" w14:textId="77777777" w:rsidR="00D44E64" w:rsidRDefault="00D44E64" w:rsidP="00D44E64">
      <w:pPr>
        <w:pStyle w:val="af6"/>
        <w:ind w:left="4248"/>
        <w:rPr>
          <w:sz w:val="24"/>
          <w:szCs w:val="28"/>
        </w:rPr>
      </w:pPr>
      <w:r>
        <w:rPr>
          <w:szCs w:val="28"/>
        </w:rPr>
        <w:tab/>
      </w:r>
      <w:r>
        <w:rPr>
          <w:szCs w:val="28"/>
        </w:rPr>
        <w:tab/>
      </w:r>
      <w:r>
        <w:rPr>
          <w:szCs w:val="28"/>
        </w:rPr>
        <w:tab/>
      </w:r>
    </w:p>
    <w:p w14:paraId="399B1D0B" w14:textId="77777777" w:rsidR="00D44E64" w:rsidRPr="00A416C2" w:rsidRDefault="00D44E64" w:rsidP="00D44E64">
      <w:pPr>
        <w:jc w:val="both"/>
        <w:rPr>
          <w:rFonts w:ascii="Times New Roman" w:hAnsi="Times New Roman" w:cs="Times New Roman"/>
          <w:b/>
          <w:sz w:val="28"/>
          <w:szCs w:val="28"/>
          <w:lang w:val="ru-RU"/>
        </w:rPr>
      </w:pPr>
    </w:p>
    <w:p w14:paraId="0EB604CB" w14:textId="77777777" w:rsidR="00D44E64" w:rsidRPr="00A416C2" w:rsidRDefault="00D44E64" w:rsidP="00D44E64">
      <w:pPr>
        <w:jc w:val="both"/>
        <w:rPr>
          <w:rFonts w:ascii="Times New Roman" w:hAnsi="Times New Roman" w:cs="Times New Roman"/>
          <w:b/>
          <w:sz w:val="28"/>
          <w:szCs w:val="28"/>
          <w:lang w:val="ru-RU"/>
        </w:rPr>
      </w:pPr>
    </w:p>
    <w:p w14:paraId="77E29265" w14:textId="77777777" w:rsidR="00D44E64" w:rsidRPr="00A416C2" w:rsidRDefault="00D44E64" w:rsidP="00D44E64">
      <w:pPr>
        <w:jc w:val="both"/>
        <w:rPr>
          <w:rFonts w:ascii="Times New Roman" w:hAnsi="Times New Roman" w:cs="Times New Roman"/>
          <w:b/>
          <w:sz w:val="28"/>
          <w:szCs w:val="28"/>
          <w:lang w:val="ru-RU"/>
        </w:rPr>
      </w:pPr>
    </w:p>
    <w:p w14:paraId="4A1724CD" w14:textId="77777777" w:rsidR="00D44E64" w:rsidRPr="00A416C2" w:rsidRDefault="00D44E64" w:rsidP="00D44E64">
      <w:pPr>
        <w:jc w:val="both"/>
        <w:rPr>
          <w:rFonts w:ascii="Times New Roman" w:hAnsi="Times New Roman" w:cs="Times New Roman"/>
          <w:b/>
          <w:sz w:val="28"/>
          <w:szCs w:val="28"/>
          <w:lang w:val="ru-RU"/>
        </w:rPr>
      </w:pPr>
    </w:p>
    <w:p w14:paraId="74EBACE7" w14:textId="5FC35BA3" w:rsidR="00D44E64" w:rsidRDefault="00D44E64" w:rsidP="00D44E64">
      <w:pPr>
        <w:jc w:val="both"/>
        <w:rPr>
          <w:rFonts w:ascii="Times New Roman" w:hAnsi="Times New Roman" w:cs="Times New Roman"/>
          <w:b/>
          <w:sz w:val="28"/>
          <w:szCs w:val="28"/>
          <w:lang w:val="ru-RU"/>
        </w:rPr>
      </w:pPr>
    </w:p>
    <w:p w14:paraId="66290A3C" w14:textId="4F7A9030" w:rsidR="00D44E64" w:rsidRDefault="00D44E64" w:rsidP="00D44E64">
      <w:pPr>
        <w:jc w:val="both"/>
        <w:rPr>
          <w:rFonts w:ascii="Times New Roman" w:hAnsi="Times New Roman" w:cs="Times New Roman"/>
          <w:b/>
          <w:sz w:val="28"/>
          <w:szCs w:val="28"/>
          <w:lang w:val="ru-RU"/>
        </w:rPr>
      </w:pPr>
    </w:p>
    <w:p w14:paraId="2BFA6CF6" w14:textId="4132E5F2" w:rsidR="00D44E64" w:rsidRDefault="00D44E64" w:rsidP="00D44E64">
      <w:pPr>
        <w:jc w:val="both"/>
        <w:rPr>
          <w:rFonts w:ascii="Times New Roman" w:hAnsi="Times New Roman" w:cs="Times New Roman"/>
          <w:b/>
          <w:sz w:val="28"/>
          <w:szCs w:val="28"/>
          <w:lang w:val="ru-RU"/>
        </w:rPr>
      </w:pPr>
    </w:p>
    <w:p w14:paraId="58AC40D1" w14:textId="633F6BD7" w:rsidR="00D44E64" w:rsidRDefault="00D44E64" w:rsidP="00D44E64">
      <w:pPr>
        <w:jc w:val="both"/>
        <w:rPr>
          <w:rFonts w:ascii="Times New Roman" w:hAnsi="Times New Roman" w:cs="Times New Roman"/>
          <w:b/>
          <w:sz w:val="28"/>
          <w:szCs w:val="28"/>
          <w:lang w:val="ru-RU"/>
        </w:rPr>
      </w:pPr>
    </w:p>
    <w:p w14:paraId="1318EFC0" w14:textId="77777777" w:rsidR="00D44E64" w:rsidRDefault="00D44E64" w:rsidP="00D44E64">
      <w:pPr>
        <w:jc w:val="both"/>
        <w:rPr>
          <w:rFonts w:ascii="Times New Roman" w:hAnsi="Times New Roman" w:cs="Times New Roman"/>
          <w:b/>
          <w:sz w:val="28"/>
          <w:szCs w:val="28"/>
          <w:lang w:val="ru-RU"/>
        </w:rPr>
      </w:pPr>
    </w:p>
    <w:p w14:paraId="1055115B" w14:textId="77777777" w:rsidR="00D44E64" w:rsidRPr="00A416C2" w:rsidRDefault="00D44E64" w:rsidP="00D44E64">
      <w:pPr>
        <w:jc w:val="both"/>
        <w:rPr>
          <w:rFonts w:ascii="Times New Roman" w:hAnsi="Times New Roman" w:cs="Times New Roman"/>
          <w:b/>
          <w:sz w:val="28"/>
          <w:szCs w:val="28"/>
          <w:lang w:val="ru-RU"/>
        </w:rPr>
      </w:pPr>
    </w:p>
    <w:p w14:paraId="2A879837" w14:textId="77777777" w:rsidR="00D44E64" w:rsidRPr="00A416C2" w:rsidRDefault="00D44E64" w:rsidP="00D44E64">
      <w:pPr>
        <w:ind w:left="-180"/>
        <w:rPr>
          <w:rFonts w:ascii="Times New Roman" w:hAnsi="Times New Roman" w:cs="Times New Roman"/>
          <w:sz w:val="28"/>
          <w:szCs w:val="28"/>
          <w:lang w:val="ru-RU"/>
        </w:rPr>
      </w:pPr>
      <w:r w:rsidRPr="00A416C2">
        <w:rPr>
          <w:rFonts w:ascii="Times New Roman" w:hAnsi="Times New Roman" w:cs="Times New Roman"/>
          <w:b/>
          <w:bCs/>
          <w:sz w:val="28"/>
          <w:szCs w:val="28"/>
          <w:lang w:val="ru-RU"/>
        </w:rPr>
        <w:t xml:space="preserve">  </w:t>
      </w:r>
      <w:r w:rsidRPr="00A416C2">
        <w:rPr>
          <w:rFonts w:ascii="Times New Roman" w:hAnsi="Times New Roman" w:cs="Times New Roman"/>
          <w:sz w:val="28"/>
          <w:szCs w:val="28"/>
          <w:lang w:val="ru-RU"/>
        </w:rPr>
        <w:t>с</w:t>
      </w:r>
      <w:r>
        <w:rPr>
          <w:rFonts w:ascii="Times New Roman" w:hAnsi="Times New Roman" w:cs="Times New Roman"/>
          <w:sz w:val="28"/>
          <w:szCs w:val="28"/>
          <w:lang w:val="ru-RU"/>
        </w:rPr>
        <w:t>елище</w:t>
      </w:r>
      <w:r w:rsidRPr="00A416C2">
        <w:rPr>
          <w:rFonts w:ascii="Times New Roman" w:hAnsi="Times New Roman" w:cs="Times New Roman"/>
          <w:sz w:val="28"/>
          <w:szCs w:val="28"/>
          <w:lang w:val="ru-RU"/>
        </w:rPr>
        <w:t xml:space="preserve"> </w:t>
      </w:r>
      <w:proofErr w:type="spellStart"/>
      <w:r w:rsidRPr="00A416C2">
        <w:rPr>
          <w:rFonts w:ascii="Times New Roman" w:hAnsi="Times New Roman" w:cs="Times New Roman"/>
          <w:sz w:val="28"/>
          <w:szCs w:val="28"/>
          <w:lang w:val="ru-RU"/>
        </w:rPr>
        <w:t>Димер</w:t>
      </w:r>
      <w:proofErr w:type="spellEnd"/>
    </w:p>
    <w:p w14:paraId="2EE74CC0" w14:textId="316AFD7D" w:rsidR="00D44E64" w:rsidRDefault="00D44E64" w:rsidP="00D44E64">
      <w:pPr>
        <w:ind w:left="-180"/>
        <w:rPr>
          <w:rFonts w:ascii="Times New Roman" w:hAnsi="Times New Roman" w:cs="Times New Roman"/>
          <w:sz w:val="28"/>
          <w:szCs w:val="28"/>
        </w:rPr>
      </w:pPr>
      <w:r w:rsidRPr="00A416C2">
        <w:rPr>
          <w:rFonts w:ascii="Times New Roman" w:hAnsi="Times New Roman" w:cs="Times New Roman"/>
          <w:sz w:val="28"/>
          <w:szCs w:val="28"/>
          <w:lang w:val="ru-RU"/>
        </w:rPr>
        <w:t xml:space="preserve">  </w:t>
      </w:r>
      <w:r w:rsidR="00C27572">
        <w:rPr>
          <w:rFonts w:ascii="Times New Roman" w:hAnsi="Times New Roman" w:cs="Times New Roman"/>
          <w:sz w:val="28"/>
          <w:szCs w:val="28"/>
        </w:rPr>
        <w:t>12 лютого</w:t>
      </w:r>
      <w:r>
        <w:rPr>
          <w:rFonts w:ascii="Times New Roman" w:hAnsi="Times New Roman" w:cs="Times New Roman"/>
          <w:sz w:val="28"/>
          <w:szCs w:val="28"/>
        </w:rPr>
        <w:t xml:space="preserve"> </w:t>
      </w:r>
      <w:r w:rsidRPr="00A416C2">
        <w:rPr>
          <w:rFonts w:ascii="Times New Roman" w:hAnsi="Times New Roman" w:cs="Times New Roman"/>
          <w:sz w:val="28"/>
          <w:szCs w:val="28"/>
          <w:lang w:val="ru-RU"/>
        </w:rPr>
        <w:t>202</w:t>
      </w:r>
      <w:r w:rsidR="00430952">
        <w:rPr>
          <w:rFonts w:ascii="Times New Roman" w:hAnsi="Times New Roman" w:cs="Times New Roman"/>
          <w:sz w:val="28"/>
          <w:szCs w:val="28"/>
          <w:lang w:val="ru-RU"/>
        </w:rPr>
        <w:t>6</w:t>
      </w:r>
      <w:r w:rsidRPr="00A416C2">
        <w:rPr>
          <w:rFonts w:ascii="Times New Roman" w:hAnsi="Times New Roman" w:cs="Times New Roman"/>
          <w:sz w:val="28"/>
          <w:szCs w:val="28"/>
          <w:lang w:val="ru-RU"/>
        </w:rPr>
        <w:t xml:space="preserve"> року</w:t>
      </w:r>
    </w:p>
    <w:p w14:paraId="7A782243" w14:textId="0ACF61E6" w:rsidR="00D44E64" w:rsidRDefault="00D44E64" w:rsidP="00D44E64">
      <w:pPr>
        <w:ind w:left="-180"/>
        <w:rPr>
          <w:rFonts w:ascii="Times New Roman" w:hAnsi="Times New Roman" w:cs="Times New Roman"/>
          <w:sz w:val="28"/>
          <w:szCs w:val="28"/>
        </w:rPr>
      </w:pPr>
      <w:r>
        <w:rPr>
          <w:rFonts w:ascii="Times New Roman" w:hAnsi="Times New Roman" w:cs="Times New Roman"/>
          <w:sz w:val="28"/>
          <w:szCs w:val="28"/>
        </w:rPr>
        <w:t xml:space="preserve">  № </w:t>
      </w:r>
      <w:r w:rsidR="000376BE">
        <w:rPr>
          <w:rFonts w:ascii="Times New Roman" w:hAnsi="Times New Roman" w:cs="Times New Roman"/>
          <w:sz w:val="28"/>
          <w:szCs w:val="28"/>
        </w:rPr>
        <w:t>2512</w:t>
      </w:r>
      <w:r>
        <w:rPr>
          <w:rFonts w:ascii="Times New Roman" w:hAnsi="Times New Roman" w:cs="Times New Roman"/>
          <w:sz w:val="28"/>
          <w:szCs w:val="28"/>
        </w:rPr>
        <w:t>-</w:t>
      </w:r>
      <w:r w:rsidR="00430952">
        <w:rPr>
          <w:rFonts w:ascii="Times New Roman" w:hAnsi="Times New Roman" w:cs="Times New Roman"/>
          <w:sz w:val="28"/>
          <w:szCs w:val="28"/>
        </w:rPr>
        <w:t>7</w:t>
      </w:r>
      <w:r w:rsidR="00C27572">
        <w:rPr>
          <w:rFonts w:ascii="Times New Roman" w:hAnsi="Times New Roman" w:cs="Times New Roman"/>
          <w:sz w:val="28"/>
          <w:szCs w:val="28"/>
        </w:rPr>
        <w:t>9</w:t>
      </w:r>
      <w:r>
        <w:rPr>
          <w:rFonts w:ascii="Times New Roman" w:hAnsi="Times New Roman" w:cs="Times New Roman"/>
          <w:sz w:val="28"/>
          <w:szCs w:val="28"/>
        </w:rPr>
        <w:t>-VІІІ</w:t>
      </w:r>
      <w:r>
        <w:rPr>
          <w:rFonts w:ascii="Times New Roman" w:hAnsi="Times New Roman" w:cs="Times New Roman"/>
          <w:sz w:val="28"/>
          <w:szCs w:val="28"/>
        </w:rPr>
        <w:br w:type="page"/>
      </w:r>
      <w:r>
        <w:rPr>
          <w:rFonts w:ascii="Times New Roman" w:hAnsi="Times New Roman" w:cs="Times New Roman"/>
          <w:szCs w:val="28"/>
        </w:rPr>
        <w:lastRenderedPageBreak/>
        <w:t xml:space="preserve">                                                                                                          </w:t>
      </w:r>
      <w:r>
        <w:rPr>
          <w:rFonts w:ascii="Times New Roman" w:hAnsi="Times New Roman" w:cs="Times New Roman"/>
          <w:sz w:val="28"/>
          <w:szCs w:val="28"/>
        </w:rPr>
        <w:t>Додаток 1</w:t>
      </w:r>
    </w:p>
    <w:p w14:paraId="6DC74D3D" w14:textId="77777777" w:rsidR="00D44E64" w:rsidRDefault="00D44E64" w:rsidP="00D44E64">
      <w:pPr>
        <w:jc w:val="both"/>
        <w:rPr>
          <w:rFonts w:ascii="Times New Roman" w:hAnsi="Times New Roman" w:cs="Times New Roman"/>
          <w:color w:val="FF0000"/>
          <w:sz w:val="28"/>
          <w:szCs w:val="28"/>
        </w:rPr>
      </w:pPr>
      <w:r>
        <w:rPr>
          <w:rFonts w:ascii="Times New Roman" w:hAnsi="Times New Roman" w:cs="Times New Roman"/>
          <w:sz w:val="28"/>
          <w:szCs w:val="28"/>
        </w:rPr>
        <w:t xml:space="preserve">                                                                    до рішення Димерської селищної ради</w:t>
      </w:r>
    </w:p>
    <w:p w14:paraId="11EB0264" w14:textId="6C80E298" w:rsidR="00D44E64" w:rsidRDefault="00D44E64" w:rsidP="00D44E64">
      <w:pPr>
        <w:jc w:val="both"/>
        <w:rPr>
          <w:rFonts w:ascii="Times New Roman" w:hAnsi="Times New Roman" w:cs="Times New Roman"/>
          <w:color w:val="FF0000"/>
          <w:sz w:val="28"/>
          <w:szCs w:val="28"/>
        </w:rPr>
      </w:pPr>
      <w:r>
        <w:rPr>
          <w:rFonts w:ascii="Times New Roman" w:hAnsi="Times New Roman" w:cs="Times New Roman"/>
          <w:sz w:val="28"/>
          <w:szCs w:val="28"/>
        </w:rPr>
        <w:t xml:space="preserve">                                                                    від </w:t>
      </w:r>
      <w:r w:rsidR="00C27572">
        <w:rPr>
          <w:rFonts w:ascii="Times New Roman" w:hAnsi="Times New Roman" w:cs="Times New Roman"/>
          <w:sz w:val="28"/>
          <w:szCs w:val="28"/>
        </w:rPr>
        <w:t xml:space="preserve">12 лютого </w:t>
      </w:r>
      <w:r>
        <w:rPr>
          <w:rFonts w:ascii="Times New Roman" w:hAnsi="Times New Roman" w:cs="Times New Roman"/>
          <w:sz w:val="28"/>
          <w:szCs w:val="28"/>
        </w:rPr>
        <w:t>202</w:t>
      </w:r>
      <w:r w:rsidR="00430952">
        <w:rPr>
          <w:rFonts w:ascii="Times New Roman" w:hAnsi="Times New Roman" w:cs="Times New Roman"/>
          <w:sz w:val="28"/>
          <w:szCs w:val="28"/>
        </w:rPr>
        <w:t xml:space="preserve">6 </w:t>
      </w:r>
      <w:r>
        <w:rPr>
          <w:rFonts w:ascii="Times New Roman" w:hAnsi="Times New Roman" w:cs="Times New Roman"/>
          <w:sz w:val="28"/>
          <w:szCs w:val="28"/>
        </w:rPr>
        <w:t>р. №</w:t>
      </w:r>
      <w:r w:rsidR="000376BE">
        <w:rPr>
          <w:rFonts w:ascii="Times New Roman" w:hAnsi="Times New Roman" w:cs="Times New Roman"/>
          <w:sz w:val="28"/>
          <w:szCs w:val="28"/>
        </w:rPr>
        <w:t>2512</w:t>
      </w:r>
      <w:r>
        <w:rPr>
          <w:rFonts w:ascii="Times New Roman" w:hAnsi="Times New Roman" w:cs="Times New Roman"/>
          <w:sz w:val="28"/>
          <w:szCs w:val="28"/>
        </w:rPr>
        <w:t>-</w:t>
      </w:r>
      <w:r w:rsidR="00430952">
        <w:rPr>
          <w:rFonts w:ascii="Times New Roman" w:hAnsi="Times New Roman" w:cs="Times New Roman"/>
          <w:sz w:val="28"/>
          <w:szCs w:val="28"/>
        </w:rPr>
        <w:t>7</w:t>
      </w:r>
      <w:r w:rsidR="00C27572">
        <w:rPr>
          <w:rFonts w:ascii="Times New Roman" w:hAnsi="Times New Roman" w:cs="Times New Roman"/>
          <w:sz w:val="28"/>
          <w:szCs w:val="28"/>
        </w:rPr>
        <w:t>9</w:t>
      </w:r>
      <w:r>
        <w:rPr>
          <w:rFonts w:ascii="Times New Roman" w:hAnsi="Times New Roman" w:cs="Times New Roman"/>
          <w:sz w:val="28"/>
          <w:szCs w:val="28"/>
        </w:rPr>
        <w:t>-VІІІ</w:t>
      </w:r>
    </w:p>
    <w:p w14:paraId="18F5656E" w14:textId="77777777" w:rsidR="00D44E64" w:rsidRDefault="00D44E64" w:rsidP="00D44E64">
      <w:pPr>
        <w:tabs>
          <w:tab w:val="left" w:pos="0"/>
        </w:tabs>
        <w:autoSpaceDE w:val="0"/>
        <w:autoSpaceDN w:val="0"/>
        <w:adjustRightInd w:val="0"/>
        <w:rPr>
          <w:rFonts w:ascii="Times New Roman" w:eastAsia="Times New Roman" w:hAnsi="Times New Roman" w:cs="Times New Roman"/>
          <w:b/>
          <w:color w:val="auto"/>
          <w:sz w:val="28"/>
          <w:szCs w:val="28"/>
          <w:lang w:val="ru-RU" w:eastAsia="ru-RU" w:bidi="ar-SA"/>
        </w:rPr>
      </w:pPr>
    </w:p>
    <w:p w14:paraId="6A286343" w14:textId="77777777" w:rsidR="00D44E64" w:rsidRDefault="00D44E64" w:rsidP="00FC7554">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val="ru-RU" w:eastAsia="ru-RU" w:bidi="ar-SA"/>
        </w:rPr>
      </w:pPr>
    </w:p>
    <w:p w14:paraId="35603F8F" w14:textId="04C8FF39" w:rsidR="006B40EF" w:rsidRPr="000117ED" w:rsidRDefault="004B1374" w:rsidP="004B1374">
      <w:pPr>
        <w:tabs>
          <w:tab w:val="left" w:pos="0"/>
        </w:tabs>
        <w:autoSpaceDE w:val="0"/>
        <w:autoSpaceDN w:val="0"/>
        <w:adjustRightInd w:val="0"/>
        <w:ind w:firstLine="709"/>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val="ru-RU" w:eastAsia="ru-RU" w:bidi="ar-SA"/>
        </w:rPr>
        <w:t xml:space="preserve">                                           </w:t>
      </w:r>
      <w:proofErr w:type="spellStart"/>
      <w:r w:rsidR="006B40EF" w:rsidRPr="000117ED">
        <w:rPr>
          <w:rFonts w:ascii="Times New Roman" w:eastAsia="Times New Roman" w:hAnsi="Times New Roman" w:cs="Times New Roman"/>
          <w:b/>
          <w:color w:val="auto"/>
          <w:sz w:val="28"/>
          <w:szCs w:val="28"/>
          <w:lang w:val="ru-RU" w:eastAsia="ru-RU" w:bidi="ar-SA"/>
        </w:rPr>
        <w:t>Звіт</w:t>
      </w:r>
      <w:proofErr w:type="spellEnd"/>
      <w:r w:rsidR="006B40EF" w:rsidRPr="000117ED">
        <w:rPr>
          <w:rFonts w:ascii="Times New Roman" w:eastAsia="Times New Roman" w:hAnsi="Times New Roman" w:cs="Times New Roman"/>
          <w:b/>
          <w:color w:val="auto"/>
          <w:sz w:val="28"/>
          <w:szCs w:val="28"/>
          <w:lang w:val="ru-RU" w:eastAsia="ru-RU" w:bidi="ar-SA"/>
        </w:rPr>
        <w:t xml:space="preserve"> </w:t>
      </w:r>
      <w:proofErr w:type="gramStart"/>
      <w:r w:rsidR="00C14EA4">
        <w:rPr>
          <w:rFonts w:ascii="Times New Roman" w:eastAsia="Times New Roman" w:hAnsi="Times New Roman" w:cs="Times New Roman"/>
          <w:b/>
          <w:color w:val="auto"/>
          <w:sz w:val="28"/>
          <w:szCs w:val="28"/>
          <w:lang w:eastAsia="ru-RU" w:bidi="ar-SA"/>
        </w:rPr>
        <w:t>про роботу</w:t>
      </w:r>
      <w:proofErr w:type="gramEnd"/>
    </w:p>
    <w:p w14:paraId="487313C9" w14:textId="77777777" w:rsidR="009772B8" w:rsidRPr="00F00548" w:rsidRDefault="006B40EF" w:rsidP="009772B8">
      <w:pPr>
        <w:tabs>
          <w:tab w:val="left" w:pos="0"/>
        </w:tabs>
        <w:autoSpaceDE w:val="0"/>
        <w:autoSpaceDN w:val="0"/>
        <w:adjustRightInd w:val="0"/>
        <w:ind w:firstLine="709"/>
        <w:jc w:val="center"/>
        <w:rPr>
          <w:rFonts w:ascii="Times New Roman" w:eastAsia="Times New Roman" w:hAnsi="Times New Roman" w:cs="Times New Roman"/>
          <w:b/>
          <w:bCs/>
          <w:color w:val="auto"/>
          <w:sz w:val="28"/>
          <w:szCs w:val="28"/>
          <w:lang w:eastAsia="ru-RU" w:bidi="ar-SA"/>
        </w:rPr>
      </w:pPr>
      <w:r w:rsidRPr="00F00548">
        <w:rPr>
          <w:rFonts w:ascii="Times New Roman" w:eastAsia="Times New Roman" w:hAnsi="Times New Roman" w:cs="Times New Roman"/>
          <w:b/>
          <w:bCs/>
          <w:color w:val="auto"/>
          <w:sz w:val="28"/>
          <w:szCs w:val="28"/>
          <w:lang w:eastAsia="ru-RU" w:bidi="ar-SA"/>
        </w:rPr>
        <w:t>КНП «</w:t>
      </w:r>
      <w:proofErr w:type="spellStart"/>
      <w:r w:rsidR="00B5243E" w:rsidRPr="00F00548">
        <w:rPr>
          <w:rFonts w:ascii="Times New Roman" w:eastAsia="Times New Roman" w:hAnsi="Times New Roman" w:cs="Times New Roman"/>
          <w:b/>
          <w:bCs/>
          <w:color w:val="auto"/>
          <w:sz w:val="28"/>
          <w:szCs w:val="28"/>
          <w:lang w:eastAsia="ru-RU" w:bidi="ar-SA"/>
        </w:rPr>
        <w:t>Димерс</w:t>
      </w:r>
      <w:r w:rsidR="009772B8" w:rsidRPr="00F00548">
        <w:rPr>
          <w:rFonts w:ascii="Times New Roman" w:eastAsia="Times New Roman" w:hAnsi="Times New Roman" w:cs="Times New Roman"/>
          <w:b/>
          <w:bCs/>
          <w:color w:val="auto"/>
          <w:sz w:val="28"/>
          <w:szCs w:val="28"/>
          <w:lang w:eastAsia="ru-RU" w:bidi="ar-SA"/>
        </w:rPr>
        <w:t>ька</w:t>
      </w:r>
      <w:proofErr w:type="spellEnd"/>
      <w:r w:rsidR="009772B8" w:rsidRPr="00F00548">
        <w:rPr>
          <w:rFonts w:ascii="Times New Roman" w:eastAsia="Times New Roman" w:hAnsi="Times New Roman" w:cs="Times New Roman"/>
          <w:b/>
          <w:bCs/>
          <w:color w:val="auto"/>
          <w:sz w:val="28"/>
          <w:szCs w:val="28"/>
          <w:lang w:eastAsia="ru-RU" w:bidi="ar-SA"/>
        </w:rPr>
        <w:t xml:space="preserve"> центральна селищна лікарня»</w:t>
      </w:r>
    </w:p>
    <w:p w14:paraId="01CAE0C3" w14:textId="5C31E324" w:rsidR="006B40EF" w:rsidRPr="00F00548" w:rsidRDefault="00B5243E" w:rsidP="009772B8">
      <w:pPr>
        <w:tabs>
          <w:tab w:val="left" w:pos="0"/>
        </w:tabs>
        <w:autoSpaceDE w:val="0"/>
        <w:autoSpaceDN w:val="0"/>
        <w:adjustRightInd w:val="0"/>
        <w:ind w:firstLine="709"/>
        <w:jc w:val="center"/>
        <w:rPr>
          <w:rFonts w:ascii="Times New Roman" w:eastAsia="Times New Roman" w:hAnsi="Times New Roman" w:cs="Times New Roman"/>
          <w:b/>
          <w:bCs/>
          <w:color w:val="auto"/>
          <w:sz w:val="28"/>
          <w:szCs w:val="28"/>
          <w:lang w:eastAsia="ru-RU" w:bidi="ar-SA"/>
        </w:rPr>
      </w:pPr>
      <w:r w:rsidRPr="00F00548">
        <w:rPr>
          <w:rFonts w:ascii="Times New Roman" w:eastAsia="Times New Roman" w:hAnsi="Times New Roman" w:cs="Times New Roman"/>
          <w:b/>
          <w:bCs/>
          <w:color w:val="auto"/>
          <w:sz w:val="28"/>
          <w:szCs w:val="28"/>
          <w:lang w:eastAsia="ru-RU" w:bidi="ar-SA"/>
        </w:rPr>
        <w:t xml:space="preserve">Димерської </w:t>
      </w:r>
      <w:r w:rsidR="006B40EF" w:rsidRPr="00F00548">
        <w:rPr>
          <w:rFonts w:ascii="Times New Roman" w:eastAsia="Times New Roman" w:hAnsi="Times New Roman" w:cs="Times New Roman"/>
          <w:b/>
          <w:bCs/>
          <w:color w:val="auto"/>
          <w:sz w:val="28"/>
          <w:szCs w:val="28"/>
          <w:lang w:eastAsia="ru-RU" w:bidi="ar-SA"/>
        </w:rPr>
        <w:t>селищної ради</w:t>
      </w:r>
      <w:r w:rsidR="009772B8" w:rsidRPr="00F00548">
        <w:rPr>
          <w:rFonts w:ascii="Times New Roman" w:eastAsia="Times New Roman" w:hAnsi="Times New Roman" w:cs="Times New Roman"/>
          <w:b/>
          <w:bCs/>
          <w:color w:val="auto"/>
          <w:sz w:val="28"/>
          <w:szCs w:val="28"/>
          <w:lang w:eastAsia="ru-RU" w:bidi="ar-SA"/>
        </w:rPr>
        <w:t xml:space="preserve"> за </w:t>
      </w:r>
      <w:r w:rsidR="00315D55" w:rsidRPr="00F00548">
        <w:rPr>
          <w:rFonts w:ascii="Times New Roman" w:eastAsia="Times New Roman" w:hAnsi="Times New Roman" w:cs="Times New Roman"/>
          <w:b/>
          <w:bCs/>
          <w:color w:val="auto"/>
          <w:sz w:val="28"/>
          <w:szCs w:val="28"/>
          <w:lang w:eastAsia="ru-RU" w:bidi="ar-SA"/>
        </w:rPr>
        <w:t>202</w:t>
      </w:r>
      <w:r w:rsidR="00430952">
        <w:rPr>
          <w:rFonts w:ascii="Times New Roman" w:eastAsia="Times New Roman" w:hAnsi="Times New Roman" w:cs="Times New Roman"/>
          <w:b/>
          <w:bCs/>
          <w:color w:val="auto"/>
          <w:sz w:val="28"/>
          <w:szCs w:val="28"/>
          <w:lang w:eastAsia="ru-RU" w:bidi="ar-SA"/>
        </w:rPr>
        <w:t xml:space="preserve">5 </w:t>
      </w:r>
      <w:r w:rsidR="008E746C" w:rsidRPr="00F00548">
        <w:rPr>
          <w:rFonts w:ascii="Times New Roman" w:eastAsia="Times New Roman" w:hAnsi="Times New Roman" w:cs="Times New Roman"/>
          <w:b/>
          <w:bCs/>
          <w:color w:val="auto"/>
          <w:sz w:val="28"/>
          <w:szCs w:val="28"/>
          <w:lang w:eastAsia="ru-RU" w:bidi="ar-SA"/>
        </w:rPr>
        <w:t>р</w:t>
      </w:r>
      <w:r w:rsidR="00430952">
        <w:rPr>
          <w:rFonts w:ascii="Times New Roman" w:eastAsia="Times New Roman" w:hAnsi="Times New Roman" w:cs="Times New Roman"/>
          <w:b/>
          <w:bCs/>
          <w:color w:val="auto"/>
          <w:sz w:val="28"/>
          <w:szCs w:val="28"/>
          <w:lang w:eastAsia="ru-RU" w:bidi="ar-SA"/>
        </w:rPr>
        <w:t>ік</w:t>
      </w:r>
    </w:p>
    <w:p w14:paraId="26CBAC8F" w14:textId="71E74288" w:rsidR="00F42D77" w:rsidRPr="004B1374" w:rsidRDefault="00F42D77" w:rsidP="004B1374">
      <w:pPr>
        <w:tabs>
          <w:tab w:val="left" w:pos="0"/>
        </w:tabs>
        <w:autoSpaceDE w:val="0"/>
        <w:autoSpaceDN w:val="0"/>
        <w:adjustRightInd w:val="0"/>
        <w:jc w:val="both"/>
        <w:rPr>
          <w:rFonts w:ascii="Times New Roman" w:eastAsia="Times New Roman" w:hAnsi="Times New Roman"/>
          <w:sz w:val="28"/>
          <w:szCs w:val="28"/>
          <w:lang w:eastAsia="ru-RU"/>
        </w:rPr>
      </w:pPr>
    </w:p>
    <w:p w14:paraId="3599E887"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Місце знаходження підприємства: 07330, с-ще Димер, вул. Революції Гідності, 320, Вишгородський район, Київської області; </w:t>
      </w:r>
      <w:proofErr w:type="spellStart"/>
      <w:r w:rsidRPr="004B1374">
        <w:rPr>
          <w:rFonts w:ascii="Times New Roman" w:eastAsia="Times New Roman" w:hAnsi="Times New Roman" w:cs="Times New Roman"/>
          <w:color w:val="auto"/>
          <w:sz w:val="28"/>
          <w:szCs w:val="28"/>
          <w:lang w:eastAsia="ru-RU" w:bidi="ar-SA"/>
        </w:rPr>
        <w:t>тел</w:t>
      </w:r>
      <w:proofErr w:type="spellEnd"/>
      <w:r w:rsidRPr="004B1374">
        <w:rPr>
          <w:rFonts w:ascii="Times New Roman" w:eastAsia="Times New Roman" w:hAnsi="Times New Roman" w:cs="Times New Roman"/>
          <w:color w:val="auto"/>
          <w:sz w:val="28"/>
          <w:szCs w:val="28"/>
          <w:lang w:eastAsia="ru-RU" w:bidi="ar-SA"/>
        </w:rPr>
        <w:t>. (04596)3-13-38; e-</w:t>
      </w:r>
      <w:proofErr w:type="spellStart"/>
      <w:r w:rsidRPr="004B1374">
        <w:rPr>
          <w:rFonts w:ascii="Times New Roman" w:eastAsia="Times New Roman" w:hAnsi="Times New Roman" w:cs="Times New Roman"/>
          <w:color w:val="auto"/>
          <w:sz w:val="28"/>
          <w:szCs w:val="28"/>
          <w:lang w:eastAsia="ru-RU" w:bidi="ar-SA"/>
        </w:rPr>
        <w:t>mail</w:t>
      </w:r>
      <w:proofErr w:type="spellEnd"/>
      <w:r w:rsidRPr="004B1374">
        <w:rPr>
          <w:rFonts w:ascii="Times New Roman" w:eastAsia="Times New Roman" w:hAnsi="Times New Roman" w:cs="Times New Roman"/>
          <w:color w:val="auto"/>
          <w:sz w:val="28"/>
          <w:szCs w:val="28"/>
          <w:lang w:eastAsia="ru-RU" w:bidi="ar-SA"/>
        </w:rPr>
        <w:t>: dymer.likarnya@gmail.com.</w:t>
      </w:r>
    </w:p>
    <w:p w14:paraId="6C7A5B4E"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Основний вид діяльності:</w:t>
      </w:r>
    </w:p>
    <w:p w14:paraId="2D0DBE7E"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86.10 Діяльність лікарняних закладів. </w:t>
      </w:r>
    </w:p>
    <w:p w14:paraId="0351A4B2"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Інші: 86.22 Спеціалізована медична практика. </w:t>
      </w:r>
    </w:p>
    <w:p w14:paraId="6E27E7A0"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КНП «</w:t>
      </w:r>
      <w:proofErr w:type="spellStart"/>
      <w:r w:rsidRPr="004B1374">
        <w:rPr>
          <w:rFonts w:ascii="Times New Roman" w:eastAsia="Times New Roman" w:hAnsi="Times New Roman" w:cs="Times New Roman"/>
          <w:color w:val="auto"/>
          <w:sz w:val="28"/>
          <w:szCs w:val="28"/>
          <w:lang w:eastAsia="ru-RU" w:bidi="ar-SA"/>
        </w:rPr>
        <w:t>Димерська</w:t>
      </w:r>
      <w:proofErr w:type="spellEnd"/>
      <w:r w:rsidRPr="004B1374">
        <w:rPr>
          <w:rFonts w:ascii="Times New Roman" w:eastAsia="Times New Roman" w:hAnsi="Times New Roman" w:cs="Times New Roman"/>
          <w:color w:val="auto"/>
          <w:sz w:val="28"/>
          <w:szCs w:val="28"/>
          <w:lang w:eastAsia="ru-RU" w:bidi="ar-SA"/>
        </w:rPr>
        <w:t xml:space="preserve"> центральна селищна лікарня» Димерської селищної ради надає первинну та вторинну (спеціалізованої) медичну допомогу.</w:t>
      </w:r>
    </w:p>
    <w:p w14:paraId="0BEDD05A"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Працює 32 лікарів (24 рік - 26 лікарів), 3 інтерни і 49 медичних сестер та фельдшерів.</w:t>
      </w:r>
    </w:p>
    <w:p w14:paraId="3D5ED467"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За програмою медичних гарантій із </w:t>
      </w:r>
      <w:r w:rsidRPr="004B1374">
        <w:rPr>
          <w:rFonts w:ascii="Times New Roman" w:eastAsia="Times New Roman" w:hAnsi="Times New Roman" w:cs="Times New Roman"/>
          <w:b/>
          <w:color w:val="auto"/>
          <w:sz w:val="28"/>
          <w:szCs w:val="28"/>
          <w:lang w:eastAsia="ru-RU" w:bidi="ar-SA"/>
        </w:rPr>
        <w:t>Національною службою здоров'я України (НСЗУ) на 2025 рік підписані договори (11), 2024 - 9</w:t>
      </w:r>
      <w:r w:rsidRPr="004B1374">
        <w:rPr>
          <w:rFonts w:ascii="Times New Roman" w:eastAsia="Times New Roman" w:hAnsi="Times New Roman" w:cs="Times New Roman"/>
          <w:color w:val="auto"/>
          <w:sz w:val="28"/>
          <w:szCs w:val="28"/>
          <w:lang w:eastAsia="ru-RU" w:bidi="ar-SA"/>
        </w:rPr>
        <w:t>:</w:t>
      </w:r>
    </w:p>
    <w:p w14:paraId="7A0746BC" w14:textId="77777777" w:rsidR="004B1374" w:rsidRPr="004B1374" w:rsidRDefault="004B1374" w:rsidP="004B1374">
      <w:pPr>
        <w:pStyle w:val="af4"/>
        <w:numPr>
          <w:ilvl w:val="0"/>
          <w:numId w:val="12"/>
        </w:numPr>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«Первинна медична допомога» </w:t>
      </w:r>
      <w:r w:rsidRPr="004B1374">
        <w:rPr>
          <w:rFonts w:ascii="Times New Roman" w:eastAsia="Times New Roman" w:hAnsi="Times New Roman"/>
          <w:b/>
          <w:sz w:val="28"/>
          <w:szCs w:val="28"/>
          <w:lang w:eastAsia="ru-RU"/>
        </w:rPr>
        <w:t>(1)</w:t>
      </w:r>
      <w:r w:rsidRPr="004B1374">
        <w:t xml:space="preserve"> </w:t>
      </w:r>
      <w:r w:rsidRPr="004B1374">
        <w:rPr>
          <w:rFonts w:ascii="Times New Roman" w:eastAsia="Times New Roman" w:hAnsi="Times New Roman"/>
          <w:sz w:val="28"/>
          <w:szCs w:val="28"/>
          <w:lang w:eastAsia="ru-RU"/>
        </w:rPr>
        <w:t xml:space="preserve">Розширені послуги: 1. Супровід та лікування дорослих та дітей, хворих на туберкульоз, на первинному рівні медичної допомоги»; 2. </w:t>
      </w:r>
      <w:r w:rsidRPr="004B1374">
        <w:rPr>
          <w:rFonts w:ascii="Times New Roman" w:eastAsia="Times New Roman" w:hAnsi="Times New Roman"/>
          <w:sz w:val="28"/>
          <w:szCs w:val="28"/>
          <w:lang w:eastAsia="ru-RU" w:bidi="uk-UA"/>
        </w:rPr>
        <w:t>П</w:t>
      </w:r>
      <w:r w:rsidRPr="004B1374">
        <w:rPr>
          <w:rFonts w:ascii="Times New Roman" w:eastAsia="Times New Roman" w:hAnsi="Times New Roman" w:cs="Calibri"/>
          <w:sz w:val="28"/>
          <w:szCs w:val="28"/>
          <w:lang w:eastAsia="ru-RU" w:bidi="uk-UA"/>
        </w:rPr>
        <w:t>і</w:t>
      </w:r>
      <w:r w:rsidRPr="004B1374">
        <w:rPr>
          <w:rFonts w:ascii="Times New Roman" w:eastAsia="Times New Roman" w:hAnsi="Times New Roman" w:cs="Malgun Gothic Semilight"/>
          <w:sz w:val="28"/>
          <w:szCs w:val="28"/>
          <w:lang w:eastAsia="ru-RU" w:bidi="uk-UA"/>
        </w:rPr>
        <w:t>лотний</w:t>
      </w:r>
      <w:r w:rsidRPr="004B1374">
        <w:rPr>
          <w:rFonts w:ascii="Times New Roman" w:eastAsia="Times New Roman" w:hAnsi="Times New Roman"/>
          <w:sz w:val="28"/>
          <w:szCs w:val="28"/>
          <w:lang w:eastAsia="ru-RU" w:bidi="uk-UA"/>
        </w:rPr>
        <w:t xml:space="preserve"> </w:t>
      </w:r>
      <w:proofErr w:type="spellStart"/>
      <w:r w:rsidRPr="004B1374">
        <w:rPr>
          <w:rFonts w:ascii="Times New Roman" w:eastAsia="Times New Roman" w:hAnsi="Times New Roman" w:cs="Malgun Gothic Semilight"/>
          <w:sz w:val="28"/>
          <w:szCs w:val="28"/>
          <w:lang w:eastAsia="ru-RU" w:bidi="uk-UA"/>
        </w:rPr>
        <w:t>про</w:t>
      </w:r>
      <w:r w:rsidRPr="004B1374">
        <w:rPr>
          <w:rFonts w:ascii="Times New Roman" w:eastAsia="Times New Roman" w:hAnsi="Times New Roman" w:cs="Calibri"/>
          <w:sz w:val="28"/>
          <w:szCs w:val="28"/>
          <w:lang w:eastAsia="ru-RU" w:bidi="uk-UA"/>
        </w:rPr>
        <w:t>є</w:t>
      </w:r>
      <w:r w:rsidRPr="004B1374">
        <w:rPr>
          <w:rFonts w:ascii="Times New Roman" w:eastAsia="Times New Roman" w:hAnsi="Times New Roman" w:cs="Malgun Gothic Semilight"/>
          <w:sz w:val="28"/>
          <w:szCs w:val="28"/>
          <w:lang w:eastAsia="ru-RU" w:bidi="uk-UA"/>
        </w:rPr>
        <w:t>кт</w:t>
      </w:r>
      <w:proofErr w:type="spellEnd"/>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Розширен</w:t>
      </w:r>
      <w:r w:rsidRPr="004B1374">
        <w:rPr>
          <w:rFonts w:ascii="Times New Roman" w:eastAsia="Times New Roman" w:hAnsi="Times New Roman" w:cs="Calibri"/>
          <w:sz w:val="28"/>
          <w:szCs w:val="28"/>
          <w:lang w:eastAsia="ru-RU" w:bidi="uk-UA"/>
        </w:rPr>
        <w:t>і</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послуги</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з</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первинно</w:t>
      </w:r>
      <w:r w:rsidRPr="004B1374">
        <w:rPr>
          <w:rFonts w:ascii="Times New Roman" w:eastAsia="Times New Roman" w:hAnsi="Times New Roman" w:cs="Calibri"/>
          <w:sz w:val="28"/>
          <w:szCs w:val="28"/>
          <w:lang w:eastAsia="ru-RU" w:bidi="uk-UA"/>
        </w:rPr>
        <w:t>ї</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медично</w:t>
      </w:r>
      <w:r w:rsidRPr="004B1374">
        <w:rPr>
          <w:rFonts w:ascii="Times New Roman" w:eastAsia="Times New Roman" w:hAnsi="Times New Roman" w:cs="Calibri"/>
          <w:sz w:val="28"/>
          <w:szCs w:val="28"/>
          <w:lang w:eastAsia="ru-RU" w:bidi="uk-UA"/>
        </w:rPr>
        <w:t>ї</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допомоги</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окремим</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категор</w:t>
      </w:r>
      <w:r w:rsidRPr="004B1374">
        <w:rPr>
          <w:rFonts w:ascii="Times New Roman" w:eastAsia="Times New Roman" w:hAnsi="Times New Roman" w:cs="Calibri"/>
          <w:sz w:val="28"/>
          <w:szCs w:val="28"/>
          <w:lang w:eastAsia="ru-RU" w:bidi="uk-UA"/>
        </w:rPr>
        <w:t>і</w:t>
      </w:r>
      <w:r w:rsidRPr="004B1374">
        <w:rPr>
          <w:rFonts w:ascii="Times New Roman" w:eastAsia="Times New Roman" w:hAnsi="Times New Roman" w:cs="Malgun Gothic Semilight"/>
          <w:sz w:val="28"/>
          <w:szCs w:val="28"/>
          <w:lang w:eastAsia="ru-RU" w:bidi="uk-UA"/>
        </w:rPr>
        <w:t>ям</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ос</w:t>
      </w:r>
      <w:r w:rsidRPr="004B1374">
        <w:rPr>
          <w:rFonts w:ascii="Times New Roman" w:eastAsia="Times New Roman" w:hAnsi="Times New Roman" w:cs="Calibri"/>
          <w:sz w:val="28"/>
          <w:szCs w:val="28"/>
          <w:lang w:eastAsia="ru-RU" w:bidi="uk-UA"/>
        </w:rPr>
        <w:t>і</w:t>
      </w:r>
      <w:r w:rsidRPr="004B1374">
        <w:rPr>
          <w:rFonts w:ascii="Times New Roman" w:eastAsia="Times New Roman" w:hAnsi="Times New Roman" w:cs="Malgun Gothic Semilight"/>
          <w:sz w:val="28"/>
          <w:szCs w:val="28"/>
          <w:lang w:eastAsia="ru-RU" w:bidi="uk-UA"/>
        </w:rPr>
        <w:t>б</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як</w:t>
      </w:r>
      <w:r w:rsidRPr="004B1374">
        <w:rPr>
          <w:rFonts w:ascii="Times New Roman" w:eastAsia="Times New Roman" w:hAnsi="Times New Roman" w:cs="Calibri"/>
          <w:sz w:val="28"/>
          <w:szCs w:val="28"/>
          <w:lang w:eastAsia="ru-RU" w:bidi="uk-UA"/>
        </w:rPr>
        <w:t>і</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захищали</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незалежн</w:t>
      </w:r>
      <w:r w:rsidRPr="004B1374">
        <w:rPr>
          <w:rFonts w:ascii="Times New Roman" w:eastAsia="Times New Roman" w:hAnsi="Times New Roman" w:cs="Calibri"/>
          <w:sz w:val="28"/>
          <w:szCs w:val="28"/>
          <w:lang w:eastAsia="ru-RU" w:bidi="uk-UA"/>
        </w:rPr>
        <w:t>і</w:t>
      </w:r>
      <w:r w:rsidRPr="004B1374">
        <w:rPr>
          <w:rFonts w:ascii="Times New Roman" w:eastAsia="Times New Roman" w:hAnsi="Times New Roman" w:cs="Malgun Gothic Semilight"/>
          <w:sz w:val="28"/>
          <w:szCs w:val="28"/>
          <w:lang w:eastAsia="ru-RU" w:bidi="uk-UA"/>
        </w:rPr>
        <w:t>сть</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суверен</w:t>
      </w:r>
      <w:r w:rsidRPr="004B1374">
        <w:rPr>
          <w:rFonts w:ascii="Times New Roman" w:eastAsia="Times New Roman" w:hAnsi="Times New Roman" w:cs="Calibri"/>
          <w:sz w:val="28"/>
          <w:szCs w:val="28"/>
          <w:lang w:eastAsia="ru-RU" w:bidi="uk-UA"/>
        </w:rPr>
        <w:t>і</w:t>
      </w:r>
      <w:r w:rsidRPr="004B1374">
        <w:rPr>
          <w:rFonts w:ascii="Times New Roman" w:eastAsia="Times New Roman" w:hAnsi="Times New Roman" w:cs="Malgun Gothic Semilight"/>
          <w:sz w:val="28"/>
          <w:szCs w:val="28"/>
          <w:lang w:eastAsia="ru-RU" w:bidi="uk-UA"/>
        </w:rPr>
        <w:t>тет</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та</w:t>
      </w:r>
      <w:r w:rsidRPr="004B1374">
        <w:rPr>
          <w:rFonts w:ascii="Times New Roman" w:eastAsia="Times New Roman" w:hAnsi="Times New Roman"/>
          <w:sz w:val="28"/>
          <w:szCs w:val="28"/>
          <w:lang w:eastAsia="ru-RU" w:bidi="uk-UA"/>
        </w:rPr>
        <w:t xml:space="preserve"> </w:t>
      </w:r>
      <w:r w:rsidRPr="004B1374">
        <w:rPr>
          <w:rFonts w:ascii="Times New Roman" w:eastAsia="Times New Roman" w:hAnsi="Times New Roman" w:cs="Malgun Gothic Semilight"/>
          <w:sz w:val="28"/>
          <w:szCs w:val="28"/>
          <w:lang w:eastAsia="ru-RU" w:bidi="uk-UA"/>
        </w:rPr>
        <w:t>т</w:t>
      </w:r>
      <w:r w:rsidRPr="004B1374">
        <w:rPr>
          <w:rFonts w:ascii="Times New Roman" w:eastAsia="Times New Roman" w:hAnsi="Times New Roman"/>
          <w:sz w:val="28"/>
          <w:szCs w:val="28"/>
          <w:lang w:eastAsia="ru-RU" w:bidi="uk-UA"/>
        </w:rPr>
        <w:t xml:space="preserve">ериторіальну цілісність України; 3. </w:t>
      </w:r>
      <w:r w:rsidRPr="004B1374">
        <w:rPr>
          <w:rFonts w:ascii="Times New Roman" w:eastAsia="Times New Roman" w:hAnsi="Times New Roman"/>
          <w:sz w:val="28"/>
          <w:szCs w:val="28"/>
          <w:lang w:eastAsia="ru-RU"/>
        </w:rPr>
        <w:t>Супров</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д</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л</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кування</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дорослих</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та</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д</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тей</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з</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псих</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чними</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розладами</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на</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первинному</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р</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вн</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медично</w:t>
      </w:r>
      <w:r w:rsidRPr="004B1374">
        <w:rPr>
          <w:rFonts w:ascii="Times New Roman" w:eastAsia="Times New Roman" w:hAnsi="Times New Roman" w:cs="Calibri"/>
          <w:sz w:val="28"/>
          <w:szCs w:val="28"/>
          <w:lang w:eastAsia="ru-RU"/>
        </w:rPr>
        <w:t>ї</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допомоги»</w:t>
      </w:r>
      <w:r w:rsidRPr="004B1374">
        <w:rPr>
          <w:rFonts w:ascii="Times New Roman" w:eastAsia="Times New Roman" w:hAnsi="Times New Roman"/>
          <w:sz w:val="28"/>
          <w:szCs w:val="28"/>
          <w:lang w:eastAsia="ru-RU"/>
        </w:rPr>
        <w:t xml:space="preserve">. (51). </w:t>
      </w:r>
      <w:r w:rsidRPr="004B1374">
        <w:rPr>
          <w:rFonts w:ascii="Times New Roman" w:eastAsia="Times New Roman" w:hAnsi="Times New Roman" w:cs="Malgun Gothic Semilight"/>
          <w:sz w:val="28"/>
          <w:szCs w:val="28"/>
          <w:lang w:eastAsia="ru-RU"/>
        </w:rPr>
        <w:t>Надходження</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у</w:t>
      </w:r>
      <w:r w:rsidRPr="004B1374">
        <w:rPr>
          <w:rFonts w:ascii="Times New Roman" w:eastAsia="Times New Roman" w:hAnsi="Times New Roman"/>
          <w:sz w:val="28"/>
          <w:szCs w:val="28"/>
          <w:lang w:eastAsia="ru-RU"/>
        </w:rPr>
        <w:t xml:space="preserve"> 2024 </w:t>
      </w:r>
      <w:r w:rsidRPr="004B1374">
        <w:rPr>
          <w:rFonts w:ascii="Times New Roman" w:eastAsia="Times New Roman" w:hAnsi="Times New Roman" w:cs="Malgun Gothic Semilight"/>
          <w:sz w:val="28"/>
          <w:szCs w:val="28"/>
          <w:lang w:eastAsia="ru-RU"/>
        </w:rPr>
        <w:t>роц</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w:t>
      </w:r>
      <w:r w:rsidRPr="004B1374">
        <w:rPr>
          <w:rFonts w:ascii="Times New Roman" w:eastAsia="Times New Roman" w:hAnsi="Times New Roman"/>
          <w:sz w:val="28"/>
          <w:szCs w:val="28"/>
          <w:lang w:eastAsia="ru-RU"/>
        </w:rPr>
        <w:t xml:space="preserve"> 10 303, 45; </w:t>
      </w:r>
      <w:r w:rsidRPr="004B1374">
        <w:rPr>
          <w:rFonts w:ascii="Times New Roman" w:eastAsia="Times New Roman" w:hAnsi="Times New Roman" w:cs="Malgun Gothic Semilight"/>
          <w:sz w:val="28"/>
          <w:szCs w:val="28"/>
          <w:lang w:eastAsia="ru-RU"/>
        </w:rPr>
        <w:t>в</w:t>
      </w:r>
      <w:r w:rsidRPr="004B1374">
        <w:rPr>
          <w:rFonts w:ascii="Times New Roman" w:eastAsia="Times New Roman" w:hAnsi="Times New Roman"/>
          <w:sz w:val="28"/>
          <w:szCs w:val="28"/>
          <w:lang w:eastAsia="ru-RU"/>
        </w:rPr>
        <w:t xml:space="preserve"> 2025 </w:t>
      </w:r>
      <w:r w:rsidRPr="004B1374">
        <w:rPr>
          <w:rFonts w:ascii="Times New Roman" w:eastAsia="Times New Roman" w:hAnsi="Times New Roman" w:cs="Malgun Gothic Semilight"/>
          <w:sz w:val="28"/>
          <w:szCs w:val="28"/>
          <w:lang w:eastAsia="ru-RU"/>
        </w:rPr>
        <w:t>роц</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w:t>
      </w:r>
      <w:r w:rsidRPr="004B1374">
        <w:rPr>
          <w:rFonts w:ascii="Times New Roman" w:eastAsia="Times New Roman" w:hAnsi="Times New Roman"/>
          <w:sz w:val="28"/>
          <w:szCs w:val="28"/>
          <w:lang w:eastAsia="ru-RU"/>
        </w:rPr>
        <w:t xml:space="preserve"> 3 314, 25 </w:t>
      </w:r>
      <w:r w:rsidRPr="004B1374">
        <w:rPr>
          <w:rFonts w:ascii="Times New Roman" w:eastAsia="Times New Roman" w:hAnsi="Times New Roman" w:cs="Arial"/>
          <w:sz w:val="28"/>
          <w:szCs w:val="28"/>
          <w:lang w:eastAsia="ru-RU"/>
        </w:rPr>
        <w:t>₴</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за</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надан</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послуги</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b/>
          <w:sz w:val="28"/>
          <w:szCs w:val="28"/>
          <w:lang w:eastAsia="ru-RU"/>
        </w:rPr>
        <w:t>Надходження у 2024 роц</w:t>
      </w:r>
      <w:r w:rsidRPr="004B1374">
        <w:rPr>
          <w:rFonts w:ascii="Times New Roman" w:eastAsia="Times New Roman" w:hAnsi="Times New Roman" w:cs="Calibri"/>
          <w:b/>
          <w:sz w:val="28"/>
          <w:szCs w:val="28"/>
          <w:lang w:eastAsia="ru-RU"/>
        </w:rPr>
        <w:t>і</w:t>
      </w:r>
      <w:r w:rsidRPr="004B1374">
        <w:rPr>
          <w:rFonts w:ascii="Times New Roman" w:eastAsia="Times New Roman" w:hAnsi="Times New Roman"/>
          <w:b/>
          <w:sz w:val="28"/>
          <w:szCs w:val="28"/>
          <w:lang w:eastAsia="ru-RU"/>
        </w:rPr>
        <w:t xml:space="preserve"> </w:t>
      </w:r>
      <w:r w:rsidRPr="004B1374">
        <w:rPr>
          <w:rFonts w:ascii="Times New Roman" w:eastAsia="Times New Roman" w:hAnsi="Times New Roman" w:cs="Malgun Gothic Semilight"/>
          <w:b/>
          <w:sz w:val="28"/>
          <w:szCs w:val="28"/>
          <w:lang w:eastAsia="ru-RU"/>
        </w:rPr>
        <w:t>–</w:t>
      </w:r>
      <w:r w:rsidRPr="004B1374">
        <w:rPr>
          <w:rFonts w:ascii="Times New Roman" w:eastAsia="Times New Roman" w:hAnsi="Times New Roman"/>
          <w:b/>
          <w:sz w:val="28"/>
          <w:szCs w:val="28"/>
          <w:lang w:eastAsia="ru-RU"/>
        </w:rPr>
        <w:t xml:space="preserve"> 11 570 338, 86; у 2025 році – 12 314 603,05. На 2026 – 12 368 187,4 ₴. Підписано договір.</w:t>
      </w:r>
    </w:p>
    <w:p w14:paraId="043199E7"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«Профілактика, діагностика, спостереження та лікування в амбулаторних умовах» </w:t>
      </w:r>
      <w:r w:rsidRPr="004B1374">
        <w:rPr>
          <w:rFonts w:ascii="Times New Roman" w:eastAsia="Times New Roman" w:hAnsi="Times New Roman"/>
          <w:b/>
          <w:sz w:val="28"/>
          <w:szCs w:val="28"/>
          <w:lang w:eastAsia="ru-RU"/>
        </w:rPr>
        <w:t>(9). Надходження у 2024 році – 3 217 473, 90; у 2025 році – 4 006 774,32. На 2026 – 4 006 774,32 ₴. Підписано договір: 5 869 993.20 ₴.</w:t>
      </w:r>
    </w:p>
    <w:p w14:paraId="7DE9F347"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«Діагностика, лікування та супровід осіб із вірусом імунодефіциту людини (та підозрою на ВІЛ)» </w:t>
      </w:r>
      <w:r w:rsidRPr="004B1374">
        <w:rPr>
          <w:rFonts w:ascii="Times New Roman" w:eastAsia="Times New Roman" w:hAnsi="Times New Roman"/>
          <w:b/>
          <w:sz w:val="28"/>
          <w:szCs w:val="28"/>
          <w:lang w:eastAsia="ru-RU"/>
        </w:rPr>
        <w:t>(21)</w:t>
      </w:r>
      <w:r w:rsidRPr="004B1374">
        <w:rPr>
          <w:rFonts w:ascii="Times New Roman" w:eastAsia="Times New Roman" w:hAnsi="Times New Roman"/>
          <w:sz w:val="28"/>
          <w:szCs w:val="28"/>
          <w:lang w:eastAsia="ru-RU"/>
        </w:rPr>
        <w:t>.</w:t>
      </w:r>
      <w:r w:rsidRPr="004B1374">
        <w:rPr>
          <w:rFonts w:ascii="Times New Roman" w:eastAsia="Times New Roman" w:hAnsi="Times New Roman"/>
          <w:b/>
          <w:sz w:val="28"/>
          <w:szCs w:val="28"/>
          <w:lang w:eastAsia="ru-RU"/>
        </w:rPr>
        <w:t xml:space="preserve"> Підписано договір: 61 365 ₴.</w:t>
      </w:r>
    </w:p>
    <w:p w14:paraId="1326EC1F"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«Лікування осіб з психічними і поведінковими розладами в наслідок вживання </w:t>
      </w:r>
      <w:proofErr w:type="spellStart"/>
      <w:r w:rsidRPr="004B1374">
        <w:rPr>
          <w:rFonts w:ascii="Times New Roman" w:eastAsia="Times New Roman" w:hAnsi="Times New Roman"/>
          <w:sz w:val="28"/>
          <w:szCs w:val="28"/>
          <w:lang w:eastAsia="ru-RU"/>
        </w:rPr>
        <w:t>опіоїдів</w:t>
      </w:r>
      <w:proofErr w:type="spellEnd"/>
      <w:r w:rsidRPr="004B1374">
        <w:rPr>
          <w:rFonts w:ascii="Times New Roman" w:eastAsia="Times New Roman" w:hAnsi="Times New Roman"/>
          <w:sz w:val="28"/>
          <w:szCs w:val="28"/>
          <w:lang w:eastAsia="ru-RU"/>
        </w:rPr>
        <w:t xml:space="preserve"> із використанням замісної підтримуючої терапії».</w:t>
      </w:r>
      <w:r w:rsidRPr="004B1374">
        <w:rPr>
          <w:rFonts w:ascii="Times New Roman" w:eastAsia="Times New Roman" w:hAnsi="Times New Roman"/>
          <w:b/>
          <w:sz w:val="28"/>
          <w:szCs w:val="28"/>
          <w:lang w:eastAsia="ru-RU"/>
        </w:rPr>
        <w:t xml:space="preserve"> Підписано договір: 103 113.00 ₴.</w:t>
      </w:r>
    </w:p>
    <w:p w14:paraId="573D2884"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«Стоматологічна допомога дорослим та дітям» </w:t>
      </w:r>
      <w:r w:rsidRPr="004B1374">
        <w:rPr>
          <w:rFonts w:ascii="Times New Roman" w:eastAsia="Times New Roman" w:hAnsi="Times New Roman"/>
          <w:b/>
          <w:sz w:val="28"/>
          <w:szCs w:val="28"/>
          <w:lang w:eastAsia="ru-RU"/>
        </w:rPr>
        <w:t>(34). За результатами 2025 року на 2026 рік. - 69 494,88 ₴. Підписано договір: 101 818.08 ₴.</w:t>
      </w:r>
    </w:p>
    <w:p w14:paraId="60484630"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«Ведення вагітності в амбулаторних умовах». Вартість </w:t>
      </w:r>
      <w:r w:rsidRPr="004B1374">
        <w:rPr>
          <w:rFonts w:ascii="Times New Roman" w:eastAsia="Times New Roman" w:hAnsi="Times New Roman"/>
          <w:b/>
          <w:sz w:val="28"/>
          <w:szCs w:val="28"/>
          <w:lang w:eastAsia="ru-RU"/>
        </w:rPr>
        <w:t>(35).</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b/>
          <w:sz w:val="28"/>
          <w:szCs w:val="28"/>
          <w:lang w:eastAsia="ru-RU"/>
        </w:rPr>
        <w:t>Надходження у 2024 році – 280 838, 00. В 2025 році - 314 340, 62 ₴. На 2026 рік – 314 340,62 ₴. Підписано договір: 309 731.52 ₴.</w:t>
      </w:r>
    </w:p>
    <w:p w14:paraId="4FB99167"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«Стаціонарна допомога дорослим та дітям без проведення хірургічних операцій». За 2025 рік отримано – 3 395 127,0 </w:t>
      </w:r>
      <w:r w:rsidRPr="004B1374">
        <w:rPr>
          <w:rFonts w:ascii="Times New Roman" w:eastAsia="Times New Roman" w:hAnsi="Times New Roman"/>
          <w:b/>
          <w:sz w:val="28"/>
          <w:szCs w:val="28"/>
          <w:lang w:eastAsia="ru-RU"/>
        </w:rPr>
        <w:t>₴. На 2026 рік – 3 437 536,02 ₴. Підписано договір: 4 955 761.08 ₴.</w:t>
      </w:r>
    </w:p>
    <w:p w14:paraId="1D0C00D3"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lastRenderedPageBreak/>
        <w:t xml:space="preserve">«Стаціонарна паліативна медична допомога дорослим і дітям». </w:t>
      </w:r>
      <w:r w:rsidRPr="004B1374">
        <w:rPr>
          <w:rFonts w:ascii="Times New Roman" w:eastAsia="Times New Roman" w:hAnsi="Times New Roman"/>
          <w:b/>
          <w:sz w:val="28"/>
          <w:szCs w:val="28"/>
          <w:lang w:eastAsia="ru-RU"/>
        </w:rPr>
        <w:t>(23).</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b/>
          <w:sz w:val="28"/>
          <w:szCs w:val="28"/>
          <w:lang w:eastAsia="ru-RU"/>
        </w:rPr>
        <w:t>Надходження у 2024 році – 198 670, 41 ₴; у 2025 році – 177 042,73₴. На 2026 рік – 228 315,90₴. Підписано договір: 104 820.90 ₴.</w:t>
      </w:r>
    </w:p>
    <w:p w14:paraId="70886169"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«Мобільна паліативна медична допомога дорослим і дітям». </w:t>
      </w:r>
      <w:r w:rsidRPr="004B1374">
        <w:rPr>
          <w:rFonts w:ascii="Times New Roman" w:eastAsia="Times New Roman" w:hAnsi="Times New Roman"/>
          <w:b/>
          <w:sz w:val="28"/>
          <w:szCs w:val="28"/>
          <w:lang w:eastAsia="ru-RU"/>
        </w:rPr>
        <w:t>(24).</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b/>
          <w:sz w:val="28"/>
          <w:szCs w:val="28"/>
          <w:lang w:eastAsia="ru-RU"/>
        </w:rPr>
        <w:t>Надходження у 2024 році – 160 782, 08 ₴; у 2025 році – 265 184 87₴. На 2026 рік – 303 540,77₴. Підписано договір: 485 282.28 ₴.</w:t>
      </w:r>
    </w:p>
    <w:p w14:paraId="3B0DF347"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«Зубопротезування окремих категорій осіб, які захищали незалежність, суверенітет та територіальну цілісність України»</w:t>
      </w:r>
      <w:r w:rsidRPr="004B1374">
        <w:rPr>
          <w:rFonts w:ascii="Times New Roman" w:hAnsi="Times New Roman"/>
          <w:sz w:val="28"/>
          <w:szCs w:val="28"/>
        </w:rPr>
        <w:t xml:space="preserve"> </w:t>
      </w:r>
      <w:r w:rsidRPr="004B1374">
        <w:rPr>
          <w:rFonts w:ascii="Times New Roman" w:eastAsia="Times New Roman" w:hAnsi="Times New Roman"/>
          <w:sz w:val="28"/>
          <w:szCs w:val="28"/>
          <w:lang w:eastAsia="ru-RU"/>
        </w:rPr>
        <w:t xml:space="preserve">(група послуг №2) </w:t>
      </w:r>
      <w:r w:rsidRPr="004B1374">
        <w:rPr>
          <w:rFonts w:ascii="Times New Roman" w:eastAsia="Times New Roman" w:hAnsi="Times New Roman"/>
          <w:b/>
          <w:sz w:val="28"/>
          <w:szCs w:val="28"/>
          <w:lang w:eastAsia="ru-RU"/>
        </w:rPr>
        <w:t>(67)</w:t>
      </w:r>
      <w:r w:rsidRPr="004B1374">
        <w:rPr>
          <w:rFonts w:ascii="Times New Roman" w:eastAsia="Times New Roman" w:hAnsi="Times New Roman"/>
          <w:sz w:val="28"/>
          <w:szCs w:val="28"/>
          <w:lang w:eastAsia="ru-RU"/>
        </w:rPr>
        <w:t xml:space="preserve">. Нагадаємо: гранична вартість послуг із </w:t>
      </w:r>
      <w:proofErr w:type="spellStart"/>
      <w:r w:rsidRPr="004B1374">
        <w:rPr>
          <w:rFonts w:ascii="Times New Roman" w:eastAsia="Times New Roman" w:hAnsi="Times New Roman"/>
          <w:sz w:val="28"/>
          <w:szCs w:val="28"/>
          <w:lang w:eastAsia="ru-RU"/>
        </w:rPr>
        <w:t>зуболікування</w:t>
      </w:r>
      <w:proofErr w:type="spellEnd"/>
      <w:r w:rsidRPr="004B1374">
        <w:rPr>
          <w:rFonts w:ascii="Times New Roman" w:eastAsia="Times New Roman" w:hAnsi="Times New Roman"/>
          <w:sz w:val="28"/>
          <w:szCs w:val="28"/>
          <w:lang w:eastAsia="ru-RU"/>
        </w:rPr>
        <w:t xml:space="preserve"> — 24 952 грн. За 2025 рік отримано – 66 715,0</w:t>
      </w:r>
      <w:r w:rsidRPr="004B1374">
        <w:rPr>
          <w:rFonts w:ascii="Times New Roman" w:eastAsia="Times New Roman" w:hAnsi="Times New Roman"/>
          <w:b/>
          <w:sz w:val="28"/>
          <w:szCs w:val="28"/>
          <w:lang w:eastAsia="ru-RU"/>
        </w:rPr>
        <w:t>₴. На 2025 рік – 76 380,36₴.</w:t>
      </w:r>
    </w:p>
    <w:p w14:paraId="213AC7A2"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КНП «</w:t>
      </w:r>
      <w:proofErr w:type="spellStart"/>
      <w:r w:rsidRPr="004B1374">
        <w:rPr>
          <w:rFonts w:ascii="Times New Roman" w:eastAsia="Times New Roman" w:hAnsi="Times New Roman"/>
          <w:sz w:val="28"/>
          <w:szCs w:val="28"/>
          <w:lang w:eastAsia="ru-RU"/>
        </w:rPr>
        <w:t>Димерська</w:t>
      </w:r>
      <w:proofErr w:type="spellEnd"/>
      <w:r w:rsidRPr="004B1374">
        <w:rPr>
          <w:rFonts w:ascii="Times New Roman" w:eastAsia="Times New Roman" w:hAnsi="Times New Roman"/>
          <w:sz w:val="28"/>
          <w:szCs w:val="28"/>
          <w:lang w:eastAsia="ru-RU"/>
        </w:rPr>
        <w:t xml:space="preserve"> центральна селищна лікарня» Димерської селищної ради відповідає критеріям Бази стажування інтернів, пролонгує договір із НСЗУ за пакетом «Забезпечення кадрового потенціалу системи охорони здоров’я шляхом організації надання медичної допомоги із залученням лікарів-інтернів». </w:t>
      </w:r>
      <w:r w:rsidRPr="004B1374">
        <w:rPr>
          <w:rFonts w:ascii="Times New Roman" w:eastAsia="Times New Roman" w:hAnsi="Times New Roman"/>
          <w:b/>
          <w:sz w:val="28"/>
          <w:szCs w:val="28"/>
          <w:lang w:eastAsia="ru-RU"/>
        </w:rPr>
        <w:t>(50).</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b/>
          <w:sz w:val="28"/>
          <w:szCs w:val="28"/>
          <w:lang w:eastAsia="ru-RU"/>
        </w:rPr>
        <w:t xml:space="preserve">Надходження у 2024 році (за ½ року) – 117 120, 00. (компенсація заробітної плати). За 2025 рік отримано – 350 206,15₴. На 2026 рік – 351 360,00 ₴. Підписано договір: 379 776.24 ₴. </w:t>
      </w:r>
      <w:proofErr w:type="spellStart"/>
      <w:r w:rsidRPr="004B1374">
        <w:rPr>
          <w:rFonts w:ascii="Times New Roman" w:eastAsia="Times New Roman" w:hAnsi="Times New Roman"/>
          <w:sz w:val="28"/>
          <w:szCs w:val="28"/>
          <w:lang w:eastAsia="ru-RU"/>
        </w:rPr>
        <w:t>Чоборяк</w:t>
      </w:r>
      <w:proofErr w:type="spellEnd"/>
      <w:r w:rsidRPr="004B1374">
        <w:rPr>
          <w:rFonts w:ascii="Times New Roman" w:eastAsia="Times New Roman" w:hAnsi="Times New Roman"/>
          <w:sz w:val="28"/>
          <w:szCs w:val="28"/>
          <w:lang w:eastAsia="ru-RU"/>
        </w:rPr>
        <w:t xml:space="preserve"> Ольга Геннад</w:t>
      </w:r>
      <w:r w:rsidRPr="004B1374">
        <w:rPr>
          <w:rFonts w:ascii="Times New Roman" w:eastAsia="Times New Roman" w:hAnsi="Times New Roman" w:cs="Calibri"/>
          <w:sz w:val="28"/>
          <w:szCs w:val="28"/>
          <w:lang w:eastAsia="ru-RU"/>
        </w:rPr>
        <w:t>ії</w:t>
      </w:r>
      <w:r w:rsidRPr="004B1374">
        <w:rPr>
          <w:rFonts w:ascii="Times New Roman" w:eastAsia="Times New Roman" w:hAnsi="Times New Roman" w:cs="Malgun Gothic Semilight"/>
          <w:sz w:val="28"/>
          <w:szCs w:val="28"/>
          <w:lang w:eastAsia="ru-RU"/>
        </w:rPr>
        <w:t>вна</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л</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кар</w:t>
      </w:r>
      <w:r w:rsidRPr="004B1374">
        <w:rPr>
          <w:rFonts w:ascii="Times New Roman" w:eastAsia="Times New Roman" w:hAnsi="Times New Roman"/>
          <w:sz w:val="28"/>
          <w:szCs w:val="28"/>
          <w:lang w:eastAsia="ru-RU"/>
        </w:rPr>
        <w:t>-</w:t>
      </w:r>
      <w:r w:rsidRPr="004B1374">
        <w:rPr>
          <w:rFonts w:ascii="Times New Roman" w:eastAsia="Times New Roman" w:hAnsi="Times New Roman" w:cs="Malgun Gothic Semilight"/>
          <w:sz w:val="28"/>
          <w:szCs w:val="28"/>
          <w:lang w:eastAsia="ru-RU"/>
        </w:rPr>
        <w:t>псих</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атр</w:t>
      </w:r>
      <w:r w:rsidRPr="004B1374">
        <w:rPr>
          <w:rFonts w:ascii="Times New Roman" w:eastAsia="Times New Roman" w:hAnsi="Times New Roman"/>
          <w:sz w:val="28"/>
          <w:szCs w:val="28"/>
          <w:lang w:eastAsia="ru-RU"/>
        </w:rPr>
        <w:t xml:space="preserve">; </w:t>
      </w:r>
      <w:proofErr w:type="spellStart"/>
      <w:r w:rsidRPr="004B1374">
        <w:rPr>
          <w:rFonts w:ascii="Times New Roman" w:eastAsia="Times New Roman" w:hAnsi="Times New Roman"/>
          <w:sz w:val="28"/>
          <w:szCs w:val="28"/>
          <w:lang w:eastAsia="ru-RU"/>
        </w:rPr>
        <w:t>Усова</w:t>
      </w:r>
      <w:proofErr w:type="spellEnd"/>
      <w:r w:rsidRPr="004B1374">
        <w:rPr>
          <w:rFonts w:ascii="Times New Roman" w:eastAsia="Times New Roman" w:hAnsi="Times New Roman"/>
          <w:sz w:val="28"/>
          <w:szCs w:val="28"/>
          <w:lang w:eastAsia="ru-RU"/>
        </w:rPr>
        <w:t xml:space="preserve"> Дар’я Вікторівна – терапевт; Маляр В</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ктор</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я</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гор</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вна</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л</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кар</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с</w:t>
      </w:r>
      <w:r w:rsidRPr="004B1374">
        <w:rPr>
          <w:rFonts w:ascii="Times New Roman" w:eastAsia="Times New Roman" w:hAnsi="Times New Roman" w:cs="Calibri"/>
          <w:sz w:val="28"/>
          <w:szCs w:val="28"/>
          <w:lang w:eastAsia="ru-RU"/>
        </w:rPr>
        <w:t>і</w:t>
      </w:r>
      <w:r w:rsidRPr="004B1374">
        <w:rPr>
          <w:rFonts w:ascii="Times New Roman" w:eastAsia="Times New Roman" w:hAnsi="Times New Roman" w:cs="Malgun Gothic Semilight"/>
          <w:sz w:val="28"/>
          <w:szCs w:val="28"/>
          <w:lang w:eastAsia="ru-RU"/>
        </w:rPr>
        <w:t>мейно</w:t>
      </w:r>
      <w:r w:rsidRPr="004B1374">
        <w:rPr>
          <w:rFonts w:ascii="Times New Roman" w:eastAsia="Times New Roman" w:hAnsi="Times New Roman" w:cs="Calibri"/>
          <w:sz w:val="28"/>
          <w:szCs w:val="28"/>
          <w:lang w:eastAsia="ru-RU"/>
        </w:rPr>
        <w:t>ї</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cs="Malgun Gothic Semilight"/>
          <w:sz w:val="28"/>
          <w:szCs w:val="28"/>
          <w:lang w:eastAsia="ru-RU"/>
        </w:rPr>
        <w:t>медицини</w:t>
      </w:r>
      <w:r w:rsidRPr="004B1374">
        <w:rPr>
          <w:rFonts w:ascii="Times New Roman" w:eastAsia="Times New Roman" w:hAnsi="Times New Roman"/>
          <w:sz w:val="28"/>
          <w:szCs w:val="28"/>
          <w:lang w:eastAsia="ru-RU"/>
        </w:rPr>
        <w:t>.</w:t>
      </w:r>
    </w:p>
    <w:p w14:paraId="67094759"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Послуга довготривалого сестринського догляду ВПО.</w:t>
      </w:r>
      <w:r w:rsidRPr="004B1374">
        <w:rPr>
          <w:rFonts w:ascii="Times New Roman" w:eastAsia="Times New Roman" w:hAnsi="Times New Roman"/>
          <w:b/>
          <w:sz w:val="28"/>
          <w:szCs w:val="28"/>
          <w:lang w:eastAsia="ru-RU"/>
        </w:rPr>
        <w:t xml:space="preserve"> 2026 рік – 1080 пацієнтів, тариф 530,66 на суму 573 112,80 ₴.</w:t>
      </w:r>
    </w:p>
    <w:p w14:paraId="6A0315B2" w14:textId="77777777" w:rsidR="004B1374" w:rsidRPr="004B1374" w:rsidRDefault="004B1374" w:rsidP="004B1374">
      <w:pPr>
        <w:pStyle w:val="af4"/>
        <w:numPr>
          <w:ilvl w:val="0"/>
          <w:numId w:val="12"/>
        </w:numPr>
        <w:tabs>
          <w:tab w:val="left" w:pos="0"/>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4B1374">
        <w:rPr>
          <w:rFonts w:ascii="Times New Roman" w:eastAsia="Times New Roman" w:hAnsi="Times New Roman"/>
          <w:sz w:val="28"/>
          <w:szCs w:val="28"/>
          <w:lang w:eastAsia="ru-RU"/>
        </w:rPr>
        <w:t>Договір із МО про компенсацію посиленого харчування військовослужбовців, що проходять лікування за направленням військових частин та ТЦК.</w:t>
      </w:r>
    </w:p>
    <w:p w14:paraId="13642AE1"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b/>
          <w:color w:val="auto"/>
          <w:sz w:val="28"/>
          <w:szCs w:val="28"/>
          <w:lang w:eastAsia="ru-RU"/>
        </w:rPr>
      </w:pPr>
      <w:r w:rsidRPr="004B1374">
        <w:rPr>
          <w:rFonts w:ascii="Times New Roman" w:eastAsia="Times New Roman" w:hAnsi="Times New Roman"/>
          <w:b/>
          <w:color w:val="auto"/>
          <w:sz w:val="28"/>
          <w:szCs w:val="28"/>
          <w:lang w:eastAsia="ru-RU"/>
        </w:rPr>
        <w:t>Усього: 22 111 459,19 ₴. За договором: 24 739 847,8.</w:t>
      </w:r>
    </w:p>
    <w:p w14:paraId="04CDABB8" w14:textId="77777777"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b/>
          <w:color w:val="FF0000"/>
          <w:sz w:val="28"/>
          <w:szCs w:val="28"/>
          <w:lang w:eastAsia="ru-RU"/>
        </w:rPr>
      </w:pPr>
    </w:p>
    <w:p w14:paraId="61416B3D" w14:textId="77777777" w:rsidR="004B1374" w:rsidRDefault="004B1374" w:rsidP="004B1374">
      <w:pPr>
        <w:tabs>
          <w:tab w:val="left" w:pos="0"/>
        </w:tabs>
        <w:autoSpaceDE w:val="0"/>
        <w:autoSpaceDN w:val="0"/>
        <w:adjustRightInd w:val="0"/>
        <w:spacing w:line="360" w:lineRule="auto"/>
        <w:ind w:firstLine="709"/>
        <w:jc w:val="center"/>
        <w:rPr>
          <w:rFonts w:ascii="Times New Roman" w:eastAsia="Times New Roman" w:hAnsi="Times New Roman" w:cs="Times New Roman"/>
          <w:b/>
          <w:color w:val="auto"/>
          <w:sz w:val="28"/>
          <w:szCs w:val="28"/>
          <w:lang w:eastAsia="ru-RU"/>
        </w:rPr>
      </w:pPr>
      <w:r>
        <w:rPr>
          <w:rFonts w:ascii="Times New Roman" w:eastAsia="Times New Roman" w:hAnsi="Times New Roman" w:cs="Times New Roman"/>
          <w:b/>
          <w:color w:val="auto"/>
          <w:sz w:val="28"/>
          <w:szCs w:val="28"/>
          <w:lang w:eastAsia="ru-RU"/>
        </w:rPr>
        <w:t>Отримані виплати НСЗУ.</w:t>
      </w:r>
    </w:p>
    <w:tbl>
      <w:tblPr>
        <w:tblStyle w:val="af3"/>
        <w:tblW w:w="0" w:type="auto"/>
        <w:tblLayout w:type="fixed"/>
        <w:tblLook w:val="04A0" w:firstRow="1" w:lastRow="0" w:firstColumn="1" w:lastColumn="0" w:noHBand="0" w:noVBand="1"/>
      </w:tblPr>
      <w:tblGrid>
        <w:gridCol w:w="1813"/>
        <w:gridCol w:w="1813"/>
        <w:gridCol w:w="1814"/>
        <w:gridCol w:w="1813"/>
        <w:gridCol w:w="1814"/>
      </w:tblGrid>
      <w:tr w:rsidR="004B1374" w14:paraId="4489D975" w14:textId="77777777" w:rsidTr="004B1374">
        <w:tc>
          <w:tcPr>
            <w:tcW w:w="1813" w:type="dxa"/>
            <w:tcBorders>
              <w:top w:val="single" w:sz="4" w:space="0" w:color="auto"/>
              <w:left w:val="single" w:sz="4" w:space="0" w:color="auto"/>
              <w:bottom w:val="single" w:sz="4" w:space="0" w:color="auto"/>
              <w:right w:val="single" w:sz="4" w:space="0" w:color="auto"/>
            </w:tcBorders>
          </w:tcPr>
          <w:p w14:paraId="25BBE23F" w14:textId="77777777" w:rsidR="004B1374" w:rsidRDefault="004B1374">
            <w:pPr>
              <w:tabs>
                <w:tab w:val="left" w:pos="0"/>
              </w:tabs>
              <w:autoSpaceDE w:val="0"/>
              <w:autoSpaceDN w:val="0"/>
              <w:adjustRightInd w:val="0"/>
              <w:spacing w:line="360" w:lineRule="auto"/>
              <w:jc w:val="center"/>
              <w:rPr>
                <w:b/>
                <w:color w:val="auto"/>
                <w:sz w:val="28"/>
                <w:szCs w:val="28"/>
              </w:rPr>
            </w:pPr>
          </w:p>
        </w:tc>
        <w:tc>
          <w:tcPr>
            <w:tcW w:w="1813" w:type="dxa"/>
            <w:tcBorders>
              <w:top w:val="single" w:sz="4" w:space="0" w:color="auto"/>
              <w:left w:val="single" w:sz="4" w:space="0" w:color="auto"/>
              <w:bottom w:val="single" w:sz="4" w:space="0" w:color="auto"/>
              <w:right w:val="single" w:sz="4" w:space="0" w:color="auto"/>
            </w:tcBorders>
            <w:hideMark/>
          </w:tcPr>
          <w:p w14:paraId="33E3519F" w14:textId="77777777" w:rsidR="004B1374" w:rsidRDefault="004B1374">
            <w:pPr>
              <w:tabs>
                <w:tab w:val="left" w:pos="0"/>
              </w:tabs>
              <w:autoSpaceDE w:val="0"/>
              <w:autoSpaceDN w:val="0"/>
              <w:adjustRightInd w:val="0"/>
              <w:spacing w:line="360" w:lineRule="auto"/>
              <w:jc w:val="center"/>
              <w:rPr>
                <w:b/>
                <w:color w:val="auto"/>
                <w:sz w:val="28"/>
                <w:szCs w:val="28"/>
              </w:rPr>
            </w:pPr>
            <w:r>
              <w:rPr>
                <w:b/>
                <w:color w:val="auto"/>
                <w:sz w:val="28"/>
                <w:szCs w:val="28"/>
              </w:rPr>
              <w:t xml:space="preserve">2022 </w:t>
            </w:r>
            <w:proofErr w:type="spellStart"/>
            <w:r>
              <w:rPr>
                <w:b/>
                <w:color w:val="auto"/>
                <w:sz w:val="28"/>
                <w:szCs w:val="28"/>
              </w:rPr>
              <w:t>рік</w:t>
            </w:r>
            <w:proofErr w:type="spellEnd"/>
          </w:p>
        </w:tc>
        <w:tc>
          <w:tcPr>
            <w:tcW w:w="1814" w:type="dxa"/>
            <w:tcBorders>
              <w:top w:val="single" w:sz="4" w:space="0" w:color="auto"/>
              <w:left w:val="single" w:sz="4" w:space="0" w:color="auto"/>
              <w:bottom w:val="single" w:sz="4" w:space="0" w:color="auto"/>
              <w:right w:val="single" w:sz="4" w:space="0" w:color="auto"/>
            </w:tcBorders>
            <w:hideMark/>
          </w:tcPr>
          <w:p w14:paraId="32BF0639" w14:textId="77777777" w:rsidR="004B1374" w:rsidRDefault="004B1374">
            <w:pPr>
              <w:tabs>
                <w:tab w:val="left" w:pos="0"/>
              </w:tabs>
              <w:autoSpaceDE w:val="0"/>
              <w:autoSpaceDN w:val="0"/>
              <w:adjustRightInd w:val="0"/>
              <w:spacing w:line="360" w:lineRule="auto"/>
              <w:jc w:val="center"/>
              <w:rPr>
                <w:b/>
                <w:color w:val="auto"/>
                <w:sz w:val="28"/>
                <w:szCs w:val="28"/>
              </w:rPr>
            </w:pPr>
            <w:r>
              <w:rPr>
                <w:b/>
                <w:color w:val="auto"/>
                <w:sz w:val="28"/>
                <w:szCs w:val="28"/>
              </w:rPr>
              <w:t xml:space="preserve">2023 </w:t>
            </w:r>
            <w:proofErr w:type="spellStart"/>
            <w:r>
              <w:rPr>
                <w:b/>
                <w:color w:val="auto"/>
                <w:sz w:val="28"/>
                <w:szCs w:val="28"/>
              </w:rPr>
              <w:t>рік</w:t>
            </w:r>
            <w:proofErr w:type="spellEnd"/>
          </w:p>
        </w:tc>
        <w:tc>
          <w:tcPr>
            <w:tcW w:w="1813" w:type="dxa"/>
            <w:tcBorders>
              <w:top w:val="single" w:sz="4" w:space="0" w:color="auto"/>
              <w:left w:val="single" w:sz="4" w:space="0" w:color="auto"/>
              <w:bottom w:val="single" w:sz="4" w:space="0" w:color="auto"/>
              <w:right w:val="single" w:sz="4" w:space="0" w:color="auto"/>
            </w:tcBorders>
            <w:hideMark/>
          </w:tcPr>
          <w:p w14:paraId="655E7ACB" w14:textId="77777777" w:rsidR="004B1374" w:rsidRDefault="004B1374">
            <w:pPr>
              <w:tabs>
                <w:tab w:val="left" w:pos="0"/>
              </w:tabs>
              <w:autoSpaceDE w:val="0"/>
              <w:autoSpaceDN w:val="0"/>
              <w:adjustRightInd w:val="0"/>
              <w:spacing w:line="360" w:lineRule="auto"/>
              <w:jc w:val="center"/>
              <w:rPr>
                <w:b/>
                <w:color w:val="auto"/>
                <w:sz w:val="28"/>
                <w:szCs w:val="28"/>
              </w:rPr>
            </w:pPr>
            <w:r>
              <w:rPr>
                <w:b/>
                <w:color w:val="auto"/>
                <w:sz w:val="28"/>
                <w:szCs w:val="28"/>
              </w:rPr>
              <w:t xml:space="preserve">2024 </w:t>
            </w:r>
            <w:proofErr w:type="spellStart"/>
            <w:r>
              <w:rPr>
                <w:b/>
                <w:color w:val="auto"/>
                <w:sz w:val="28"/>
                <w:szCs w:val="28"/>
              </w:rPr>
              <w:t>рік</w:t>
            </w:r>
            <w:proofErr w:type="spellEnd"/>
          </w:p>
        </w:tc>
        <w:tc>
          <w:tcPr>
            <w:tcW w:w="1814" w:type="dxa"/>
            <w:tcBorders>
              <w:top w:val="single" w:sz="4" w:space="0" w:color="auto"/>
              <w:left w:val="single" w:sz="4" w:space="0" w:color="auto"/>
              <w:bottom w:val="single" w:sz="4" w:space="0" w:color="auto"/>
              <w:right w:val="single" w:sz="4" w:space="0" w:color="auto"/>
            </w:tcBorders>
            <w:hideMark/>
          </w:tcPr>
          <w:p w14:paraId="74999F86" w14:textId="77777777" w:rsidR="004B1374" w:rsidRDefault="004B1374">
            <w:pPr>
              <w:tabs>
                <w:tab w:val="left" w:pos="0"/>
              </w:tabs>
              <w:autoSpaceDE w:val="0"/>
              <w:autoSpaceDN w:val="0"/>
              <w:adjustRightInd w:val="0"/>
              <w:spacing w:line="360" w:lineRule="auto"/>
              <w:jc w:val="center"/>
              <w:rPr>
                <w:b/>
                <w:color w:val="auto"/>
                <w:sz w:val="28"/>
                <w:szCs w:val="28"/>
              </w:rPr>
            </w:pPr>
            <w:r>
              <w:rPr>
                <w:b/>
                <w:color w:val="auto"/>
                <w:sz w:val="28"/>
                <w:szCs w:val="28"/>
              </w:rPr>
              <w:t xml:space="preserve">2025 </w:t>
            </w:r>
            <w:proofErr w:type="spellStart"/>
            <w:r>
              <w:rPr>
                <w:b/>
                <w:color w:val="auto"/>
                <w:sz w:val="28"/>
                <w:szCs w:val="28"/>
              </w:rPr>
              <w:t>рік</w:t>
            </w:r>
            <w:proofErr w:type="spellEnd"/>
          </w:p>
        </w:tc>
      </w:tr>
      <w:tr w:rsidR="004B1374" w14:paraId="2AAD8ADB" w14:textId="77777777" w:rsidTr="004B1374">
        <w:tc>
          <w:tcPr>
            <w:tcW w:w="1813" w:type="dxa"/>
            <w:tcBorders>
              <w:top w:val="single" w:sz="4" w:space="0" w:color="auto"/>
              <w:left w:val="single" w:sz="4" w:space="0" w:color="auto"/>
              <w:bottom w:val="single" w:sz="4" w:space="0" w:color="auto"/>
              <w:right w:val="single" w:sz="4" w:space="0" w:color="auto"/>
            </w:tcBorders>
            <w:hideMark/>
          </w:tcPr>
          <w:p w14:paraId="7768280E" w14:textId="77777777" w:rsidR="004B1374" w:rsidRDefault="004B1374">
            <w:pPr>
              <w:tabs>
                <w:tab w:val="left" w:pos="0"/>
              </w:tabs>
              <w:autoSpaceDE w:val="0"/>
              <w:autoSpaceDN w:val="0"/>
              <w:adjustRightInd w:val="0"/>
              <w:spacing w:line="360" w:lineRule="auto"/>
              <w:jc w:val="center"/>
              <w:rPr>
                <w:b/>
                <w:color w:val="auto"/>
                <w:sz w:val="28"/>
                <w:szCs w:val="28"/>
              </w:rPr>
            </w:pPr>
            <w:proofErr w:type="spellStart"/>
            <w:r>
              <w:rPr>
                <w:b/>
                <w:color w:val="auto"/>
                <w:sz w:val="28"/>
                <w:szCs w:val="28"/>
              </w:rPr>
              <w:t>Первинна</w:t>
            </w:r>
            <w:proofErr w:type="spellEnd"/>
            <w:r>
              <w:rPr>
                <w:b/>
                <w:color w:val="auto"/>
                <w:sz w:val="28"/>
                <w:szCs w:val="28"/>
              </w:rPr>
              <w:t xml:space="preserve"> </w:t>
            </w:r>
          </w:p>
        </w:tc>
        <w:tc>
          <w:tcPr>
            <w:tcW w:w="1813" w:type="dxa"/>
            <w:tcBorders>
              <w:top w:val="single" w:sz="4" w:space="0" w:color="auto"/>
              <w:left w:val="single" w:sz="4" w:space="0" w:color="auto"/>
              <w:bottom w:val="single" w:sz="4" w:space="0" w:color="auto"/>
              <w:right w:val="single" w:sz="4" w:space="0" w:color="auto"/>
            </w:tcBorders>
            <w:hideMark/>
          </w:tcPr>
          <w:p w14:paraId="71D59705"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8,9 млн</w:t>
            </w:r>
          </w:p>
        </w:tc>
        <w:tc>
          <w:tcPr>
            <w:tcW w:w="1814" w:type="dxa"/>
            <w:tcBorders>
              <w:top w:val="single" w:sz="4" w:space="0" w:color="auto"/>
              <w:left w:val="single" w:sz="4" w:space="0" w:color="auto"/>
              <w:bottom w:val="single" w:sz="4" w:space="0" w:color="auto"/>
              <w:right w:val="single" w:sz="4" w:space="0" w:color="auto"/>
            </w:tcBorders>
            <w:hideMark/>
          </w:tcPr>
          <w:p w14:paraId="2A0F976C"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10,5 млн</w:t>
            </w:r>
          </w:p>
        </w:tc>
        <w:tc>
          <w:tcPr>
            <w:tcW w:w="1813" w:type="dxa"/>
            <w:tcBorders>
              <w:top w:val="single" w:sz="4" w:space="0" w:color="auto"/>
              <w:left w:val="single" w:sz="4" w:space="0" w:color="auto"/>
              <w:bottom w:val="single" w:sz="4" w:space="0" w:color="auto"/>
              <w:right w:val="single" w:sz="4" w:space="0" w:color="auto"/>
            </w:tcBorders>
            <w:hideMark/>
          </w:tcPr>
          <w:p w14:paraId="3330E6C6"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11,6 млн</w:t>
            </w:r>
          </w:p>
        </w:tc>
        <w:tc>
          <w:tcPr>
            <w:tcW w:w="1814" w:type="dxa"/>
            <w:tcBorders>
              <w:top w:val="single" w:sz="4" w:space="0" w:color="auto"/>
              <w:left w:val="single" w:sz="4" w:space="0" w:color="auto"/>
              <w:bottom w:val="single" w:sz="4" w:space="0" w:color="auto"/>
              <w:right w:val="single" w:sz="4" w:space="0" w:color="auto"/>
            </w:tcBorders>
            <w:hideMark/>
          </w:tcPr>
          <w:p w14:paraId="7611F9EA"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12,3 млн</w:t>
            </w:r>
          </w:p>
        </w:tc>
      </w:tr>
      <w:tr w:rsidR="004B1374" w14:paraId="2D4BD001" w14:textId="77777777" w:rsidTr="004B1374">
        <w:tc>
          <w:tcPr>
            <w:tcW w:w="1813" w:type="dxa"/>
            <w:tcBorders>
              <w:top w:val="single" w:sz="4" w:space="0" w:color="auto"/>
              <w:left w:val="single" w:sz="4" w:space="0" w:color="auto"/>
              <w:bottom w:val="single" w:sz="4" w:space="0" w:color="auto"/>
              <w:right w:val="single" w:sz="4" w:space="0" w:color="auto"/>
            </w:tcBorders>
            <w:hideMark/>
          </w:tcPr>
          <w:p w14:paraId="5EB4CF58" w14:textId="77777777" w:rsidR="004B1374" w:rsidRDefault="004B1374">
            <w:pPr>
              <w:tabs>
                <w:tab w:val="left" w:pos="0"/>
              </w:tabs>
              <w:autoSpaceDE w:val="0"/>
              <w:autoSpaceDN w:val="0"/>
              <w:adjustRightInd w:val="0"/>
              <w:spacing w:line="360" w:lineRule="auto"/>
              <w:jc w:val="center"/>
              <w:rPr>
                <w:b/>
                <w:color w:val="auto"/>
                <w:sz w:val="28"/>
                <w:szCs w:val="28"/>
              </w:rPr>
            </w:pPr>
            <w:proofErr w:type="spellStart"/>
            <w:r>
              <w:rPr>
                <w:b/>
                <w:color w:val="auto"/>
                <w:sz w:val="28"/>
                <w:szCs w:val="28"/>
              </w:rPr>
              <w:t>Вторинна</w:t>
            </w:r>
            <w:proofErr w:type="spellEnd"/>
            <w:r>
              <w:rPr>
                <w:b/>
                <w:color w:val="auto"/>
                <w:sz w:val="28"/>
                <w:szCs w:val="28"/>
              </w:rPr>
              <w:t xml:space="preserve"> </w:t>
            </w:r>
          </w:p>
        </w:tc>
        <w:tc>
          <w:tcPr>
            <w:tcW w:w="1813" w:type="dxa"/>
            <w:tcBorders>
              <w:top w:val="single" w:sz="4" w:space="0" w:color="auto"/>
              <w:left w:val="single" w:sz="4" w:space="0" w:color="auto"/>
              <w:bottom w:val="single" w:sz="4" w:space="0" w:color="auto"/>
              <w:right w:val="single" w:sz="4" w:space="0" w:color="auto"/>
            </w:tcBorders>
            <w:hideMark/>
          </w:tcPr>
          <w:p w14:paraId="5983505D"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0,6 млн</w:t>
            </w:r>
          </w:p>
        </w:tc>
        <w:tc>
          <w:tcPr>
            <w:tcW w:w="1814" w:type="dxa"/>
            <w:tcBorders>
              <w:top w:val="single" w:sz="4" w:space="0" w:color="auto"/>
              <w:left w:val="single" w:sz="4" w:space="0" w:color="auto"/>
              <w:bottom w:val="single" w:sz="4" w:space="0" w:color="auto"/>
              <w:right w:val="single" w:sz="4" w:space="0" w:color="auto"/>
            </w:tcBorders>
            <w:hideMark/>
          </w:tcPr>
          <w:p w14:paraId="1DAEE11F"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0,3 млн</w:t>
            </w:r>
          </w:p>
        </w:tc>
        <w:tc>
          <w:tcPr>
            <w:tcW w:w="1813" w:type="dxa"/>
            <w:tcBorders>
              <w:top w:val="single" w:sz="4" w:space="0" w:color="auto"/>
              <w:left w:val="single" w:sz="4" w:space="0" w:color="auto"/>
              <w:bottom w:val="single" w:sz="4" w:space="0" w:color="auto"/>
              <w:right w:val="single" w:sz="4" w:space="0" w:color="auto"/>
            </w:tcBorders>
            <w:hideMark/>
          </w:tcPr>
          <w:p w14:paraId="58FF13DD"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6,1 млн</w:t>
            </w:r>
          </w:p>
        </w:tc>
        <w:tc>
          <w:tcPr>
            <w:tcW w:w="1814" w:type="dxa"/>
            <w:tcBorders>
              <w:top w:val="single" w:sz="4" w:space="0" w:color="auto"/>
              <w:left w:val="single" w:sz="4" w:space="0" w:color="auto"/>
              <w:bottom w:val="single" w:sz="4" w:space="0" w:color="auto"/>
              <w:right w:val="single" w:sz="4" w:space="0" w:color="auto"/>
            </w:tcBorders>
            <w:hideMark/>
          </w:tcPr>
          <w:p w14:paraId="4CA9E891"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8,65 млн</w:t>
            </w:r>
          </w:p>
        </w:tc>
      </w:tr>
      <w:tr w:rsidR="004B1374" w14:paraId="31717758" w14:textId="77777777" w:rsidTr="004B1374">
        <w:tc>
          <w:tcPr>
            <w:tcW w:w="1813" w:type="dxa"/>
            <w:tcBorders>
              <w:top w:val="single" w:sz="4" w:space="0" w:color="auto"/>
              <w:left w:val="single" w:sz="4" w:space="0" w:color="auto"/>
              <w:bottom w:val="single" w:sz="4" w:space="0" w:color="auto"/>
              <w:right w:val="single" w:sz="4" w:space="0" w:color="auto"/>
            </w:tcBorders>
            <w:hideMark/>
          </w:tcPr>
          <w:p w14:paraId="50777B39" w14:textId="77777777" w:rsidR="004B1374" w:rsidRDefault="004B1374">
            <w:pPr>
              <w:tabs>
                <w:tab w:val="left" w:pos="0"/>
              </w:tabs>
              <w:autoSpaceDE w:val="0"/>
              <w:autoSpaceDN w:val="0"/>
              <w:adjustRightInd w:val="0"/>
              <w:spacing w:line="360" w:lineRule="auto"/>
              <w:jc w:val="center"/>
              <w:rPr>
                <w:b/>
                <w:color w:val="auto"/>
                <w:sz w:val="28"/>
                <w:szCs w:val="28"/>
              </w:rPr>
            </w:pPr>
            <w:proofErr w:type="spellStart"/>
            <w:r>
              <w:rPr>
                <w:b/>
                <w:color w:val="auto"/>
                <w:sz w:val="28"/>
                <w:szCs w:val="28"/>
              </w:rPr>
              <w:t>Всього</w:t>
            </w:r>
            <w:proofErr w:type="spellEnd"/>
            <w:r>
              <w:rPr>
                <w:b/>
                <w:color w:val="auto"/>
                <w:sz w:val="28"/>
                <w:szCs w:val="28"/>
              </w:rPr>
              <w:t xml:space="preserve"> </w:t>
            </w:r>
          </w:p>
        </w:tc>
        <w:tc>
          <w:tcPr>
            <w:tcW w:w="1813" w:type="dxa"/>
            <w:tcBorders>
              <w:top w:val="single" w:sz="4" w:space="0" w:color="auto"/>
              <w:left w:val="single" w:sz="4" w:space="0" w:color="auto"/>
              <w:bottom w:val="single" w:sz="4" w:space="0" w:color="auto"/>
              <w:right w:val="single" w:sz="4" w:space="0" w:color="auto"/>
            </w:tcBorders>
            <w:hideMark/>
          </w:tcPr>
          <w:p w14:paraId="12BF10C7"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9,1 млн</w:t>
            </w:r>
          </w:p>
        </w:tc>
        <w:tc>
          <w:tcPr>
            <w:tcW w:w="1814" w:type="dxa"/>
            <w:tcBorders>
              <w:top w:val="single" w:sz="4" w:space="0" w:color="auto"/>
              <w:left w:val="single" w:sz="4" w:space="0" w:color="auto"/>
              <w:bottom w:val="single" w:sz="4" w:space="0" w:color="auto"/>
              <w:right w:val="single" w:sz="4" w:space="0" w:color="auto"/>
            </w:tcBorders>
            <w:hideMark/>
          </w:tcPr>
          <w:p w14:paraId="46F35851"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10,7 млн</w:t>
            </w:r>
          </w:p>
        </w:tc>
        <w:tc>
          <w:tcPr>
            <w:tcW w:w="1813" w:type="dxa"/>
            <w:tcBorders>
              <w:top w:val="single" w:sz="4" w:space="0" w:color="auto"/>
              <w:left w:val="single" w:sz="4" w:space="0" w:color="auto"/>
              <w:bottom w:val="single" w:sz="4" w:space="0" w:color="auto"/>
              <w:right w:val="single" w:sz="4" w:space="0" w:color="auto"/>
            </w:tcBorders>
            <w:hideMark/>
          </w:tcPr>
          <w:p w14:paraId="008FF3D8"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17,6 млн</w:t>
            </w:r>
          </w:p>
        </w:tc>
        <w:tc>
          <w:tcPr>
            <w:tcW w:w="1814" w:type="dxa"/>
            <w:tcBorders>
              <w:top w:val="single" w:sz="4" w:space="0" w:color="auto"/>
              <w:left w:val="single" w:sz="4" w:space="0" w:color="auto"/>
              <w:bottom w:val="single" w:sz="4" w:space="0" w:color="auto"/>
              <w:right w:val="single" w:sz="4" w:space="0" w:color="auto"/>
            </w:tcBorders>
            <w:hideMark/>
          </w:tcPr>
          <w:p w14:paraId="2D8A65D5" w14:textId="77777777" w:rsidR="004B1374" w:rsidRDefault="004B1374">
            <w:pPr>
              <w:tabs>
                <w:tab w:val="left" w:pos="0"/>
              </w:tabs>
              <w:autoSpaceDE w:val="0"/>
              <w:autoSpaceDN w:val="0"/>
              <w:adjustRightInd w:val="0"/>
              <w:spacing w:line="360" w:lineRule="auto"/>
              <w:jc w:val="center"/>
              <w:rPr>
                <w:color w:val="auto"/>
                <w:sz w:val="28"/>
                <w:szCs w:val="28"/>
              </w:rPr>
            </w:pPr>
            <w:r>
              <w:rPr>
                <w:color w:val="auto"/>
                <w:sz w:val="28"/>
                <w:szCs w:val="28"/>
              </w:rPr>
              <w:t>20,963 млн</w:t>
            </w:r>
          </w:p>
        </w:tc>
      </w:tr>
    </w:tbl>
    <w:p w14:paraId="2FD3275A" w14:textId="77777777" w:rsidR="004B1374" w:rsidRDefault="004B1374" w:rsidP="004B1374">
      <w:pPr>
        <w:tabs>
          <w:tab w:val="left" w:pos="0"/>
        </w:tabs>
        <w:autoSpaceDE w:val="0"/>
        <w:autoSpaceDN w:val="0"/>
        <w:adjustRightInd w:val="0"/>
        <w:spacing w:line="360" w:lineRule="auto"/>
        <w:jc w:val="both"/>
        <w:rPr>
          <w:rFonts w:ascii="Times New Roman" w:eastAsia="Times New Roman" w:hAnsi="Times New Roman" w:cs="Times New Roman"/>
          <w:color w:val="auto"/>
          <w:sz w:val="28"/>
          <w:szCs w:val="28"/>
          <w:lang w:eastAsia="ru-RU"/>
        </w:rPr>
      </w:pPr>
    </w:p>
    <w:p w14:paraId="52997BEA"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І. Первинна медична допомога</w:t>
      </w:r>
    </w:p>
    <w:p w14:paraId="6533A024"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Pr>
          <w:rFonts w:ascii="Times New Roman" w:eastAsia="Times New Roman" w:hAnsi="Times New Roman" w:cs="Times New Roman"/>
          <w:b/>
          <w:i/>
          <w:color w:val="auto"/>
          <w:sz w:val="28"/>
          <w:szCs w:val="28"/>
          <w:lang w:eastAsia="ru-RU" w:bidi="ar-SA"/>
        </w:rPr>
        <w:t>Центр первинної –медико санітарної допомоги (10 лікарів).</w:t>
      </w:r>
    </w:p>
    <w:p w14:paraId="089360A5"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Завідувач:</w:t>
      </w:r>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Вогнивенко</w:t>
      </w:r>
      <w:proofErr w:type="spellEnd"/>
      <w:r>
        <w:rPr>
          <w:rFonts w:ascii="Times New Roman" w:eastAsia="Times New Roman" w:hAnsi="Times New Roman" w:cs="Times New Roman"/>
          <w:color w:val="auto"/>
          <w:sz w:val="28"/>
          <w:szCs w:val="28"/>
          <w:lang w:eastAsia="ru-RU" w:bidi="ar-SA"/>
        </w:rPr>
        <w:t xml:space="preserve"> Дар'я Сергіївна – сімейний лікар, лікар-терапевт, кардіолог;</w:t>
      </w:r>
    </w:p>
    <w:p w14:paraId="18EF4C12"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Лікарі загальної практики-сімейні лікарі, педіатри, терапевт:</w:t>
      </w:r>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Рутян</w:t>
      </w:r>
      <w:proofErr w:type="spellEnd"/>
      <w:r>
        <w:rPr>
          <w:rFonts w:ascii="Times New Roman" w:eastAsia="Times New Roman" w:hAnsi="Times New Roman" w:cs="Times New Roman"/>
          <w:color w:val="auto"/>
          <w:sz w:val="28"/>
          <w:szCs w:val="28"/>
          <w:lang w:eastAsia="ru-RU" w:bidi="ar-SA"/>
        </w:rPr>
        <w:t xml:space="preserve"> Анатолій Петрович, Приходько Олександр Володимирович, </w:t>
      </w:r>
      <w:proofErr w:type="spellStart"/>
      <w:r>
        <w:rPr>
          <w:rFonts w:ascii="Times New Roman" w:eastAsia="Times New Roman" w:hAnsi="Times New Roman" w:cs="Times New Roman"/>
          <w:color w:val="auto"/>
          <w:sz w:val="28"/>
          <w:szCs w:val="28"/>
          <w:lang w:eastAsia="ru-RU" w:bidi="ar-SA"/>
        </w:rPr>
        <w:t>Дашко</w:t>
      </w:r>
      <w:proofErr w:type="spellEnd"/>
      <w:r>
        <w:rPr>
          <w:rFonts w:ascii="Times New Roman" w:eastAsia="Times New Roman" w:hAnsi="Times New Roman" w:cs="Times New Roman"/>
          <w:color w:val="auto"/>
          <w:sz w:val="28"/>
          <w:szCs w:val="28"/>
          <w:lang w:eastAsia="ru-RU" w:bidi="ar-SA"/>
        </w:rPr>
        <w:t xml:space="preserve"> Валентина Федорівна, Опанасенко Ірина Олександрівна, </w:t>
      </w:r>
      <w:proofErr w:type="spellStart"/>
      <w:r>
        <w:rPr>
          <w:rFonts w:ascii="Times New Roman" w:eastAsia="Times New Roman" w:hAnsi="Times New Roman" w:cs="Times New Roman"/>
          <w:color w:val="auto"/>
          <w:sz w:val="28"/>
          <w:szCs w:val="28"/>
          <w:lang w:eastAsia="ru-RU" w:bidi="ar-SA"/>
        </w:rPr>
        <w:t>Заводовський</w:t>
      </w:r>
      <w:proofErr w:type="spellEnd"/>
      <w:r>
        <w:rPr>
          <w:rFonts w:ascii="Times New Roman" w:eastAsia="Times New Roman" w:hAnsi="Times New Roman" w:cs="Times New Roman"/>
          <w:color w:val="auto"/>
          <w:sz w:val="28"/>
          <w:szCs w:val="28"/>
          <w:lang w:eastAsia="ru-RU" w:bidi="ar-SA"/>
        </w:rPr>
        <w:t xml:space="preserve"> Юрій Олександрович, </w:t>
      </w:r>
      <w:proofErr w:type="spellStart"/>
      <w:r>
        <w:rPr>
          <w:rFonts w:ascii="Times New Roman" w:eastAsia="Times New Roman" w:hAnsi="Times New Roman" w:cs="Times New Roman"/>
          <w:color w:val="auto"/>
          <w:sz w:val="28"/>
          <w:szCs w:val="28"/>
          <w:lang w:eastAsia="ru-RU" w:bidi="ar-SA"/>
        </w:rPr>
        <w:t>Смеречинська</w:t>
      </w:r>
      <w:proofErr w:type="spellEnd"/>
      <w:r>
        <w:rPr>
          <w:rFonts w:ascii="Times New Roman" w:eastAsia="Times New Roman" w:hAnsi="Times New Roman" w:cs="Times New Roman"/>
          <w:color w:val="auto"/>
          <w:sz w:val="28"/>
          <w:szCs w:val="28"/>
          <w:lang w:eastAsia="ru-RU" w:bidi="ar-SA"/>
        </w:rPr>
        <w:t xml:space="preserve"> Людмила Іванівна – лікар-терапевт, </w:t>
      </w:r>
      <w:proofErr w:type="spellStart"/>
      <w:r>
        <w:rPr>
          <w:rFonts w:ascii="Times New Roman" w:eastAsia="Times New Roman" w:hAnsi="Times New Roman" w:cs="Times New Roman"/>
          <w:color w:val="auto"/>
          <w:sz w:val="28"/>
          <w:szCs w:val="28"/>
          <w:lang w:eastAsia="ru-RU" w:bidi="ar-SA"/>
        </w:rPr>
        <w:t>Ждан</w:t>
      </w:r>
      <w:proofErr w:type="spellEnd"/>
      <w:r>
        <w:rPr>
          <w:rFonts w:ascii="Times New Roman" w:eastAsia="Times New Roman" w:hAnsi="Times New Roman" w:cs="Times New Roman"/>
          <w:color w:val="auto"/>
          <w:sz w:val="28"/>
          <w:szCs w:val="28"/>
          <w:lang w:eastAsia="ru-RU" w:bidi="ar-SA"/>
        </w:rPr>
        <w:t xml:space="preserve"> Людмила Іванівна,</w:t>
      </w:r>
      <w:r>
        <w:rPr>
          <w:rFonts w:ascii="Times New Roman" w:hAnsi="Times New Roman" w:cs="Times New Roman"/>
          <w:color w:val="auto"/>
          <w:sz w:val="28"/>
          <w:szCs w:val="28"/>
        </w:rPr>
        <w:t xml:space="preserve"> </w:t>
      </w:r>
      <w:proofErr w:type="spellStart"/>
      <w:r>
        <w:rPr>
          <w:rFonts w:ascii="Times New Roman" w:eastAsia="Times New Roman" w:hAnsi="Times New Roman" w:cs="Times New Roman"/>
          <w:color w:val="auto"/>
          <w:sz w:val="28"/>
          <w:szCs w:val="28"/>
          <w:lang w:eastAsia="ru-RU" w:bidi="ar-SA"/>
        </w:rPr>
        <w:t>Дермель</w:t>
      </w:r>
      <w:proofErr w:type="spellEnd"/>
      <w:r>
        <w:rPr>
          <w:rFonts w:ascii="Times New Roman" w:eastAsia="Times New Roman" w:hAnsi="Times New Roman" w:cs="Times New Roman"/>
          <w:color w:val="auto"/>
          <w:sz w:val="28"/>
          <w:szCs w:val="28"/>
          <w:lang w:eastAsia="ru-RU" w:bidi="ar-SA"/>
        </w:rPr>
        <w:t xml:space="preserve"> Оксана Іванівна – сімейний лікар, лікар-педіатр, </w:t>
      </w:r>
      <w:proofErr w:type="spellStart"/>
      <w:r>
        <w:rPr>
          <w:rFonts w:ascii="Times New Roman" w:eastAsia="Times New Roman" w:hAnsi="Times New Roman" w:cs="Times New Roman"/>
          <w:color w:val="auto"/>
          <w:sz w:val="28"/>
          <w:szCs w:val="28"/>
          <w:lang w:eastAsia="ru-RU" w:bidi="ar-SA"/>
        </w:rPr>
        <w:t>Колтун</w:t>
      </w:r>
      <w:proofErr w:type="spellEnd"/>
      <w:r>
        <w:rPr>
          <w:rFonts w:ascii="Times New Roman" w:eastAsia="Times New Roman" w:hAnsi="Times New Roman" w:cs="Times New Roman"/>
          <w:color w:val="auto"/>
          <w:sz w:val="28"/>
          <w:szCs w:val="28"/>
          <w:lang w:eastAsia="ru-RU" w:bidi="ar-SA"/>
        </w:rPr>
        <w:t xml:space="preserve"> Вікторія Вікторівна – лікар-педіатр; </w:t>
      </w:r>
    </w:p>
    <w:p w14:paraId="2F4615DF"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Лікар-інтерн загальної практики сімейної медицини Маляр Вікторія Ігорівна.</w:t>
      </w:r>
    </w:p>
    <w:p w14:paraId="2EC1E2DB"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1.</w:t>
      </w:r>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b/>
          <w:i/>
          <w:sz w:val="28"/>
          <w:szCs w:val="28"/>
          <w:lang w:eastAsia="ru-RU"/>
        </w:rPr>
        <w:t>Димерська</w:t>
      </w:r>
      <w:proofErr w:type="spellEnd"/>
      <w:r>
        <w:rPr>
          <w:rFonts w:ascii="Times New Roman" w:eastAsia="Times New Roman" w:hAnsi="Times New Roman"/>
          <w:b/>
          <w:i/>
          <w:sz w:val="28"/>
          <w:szCs w:val="28"/>
          <w:lang w:eastAsia="ru-RU"/>
        </w:rPr>
        <w:t xml:space="preserve"> амбулатор</w:t>
      </w:r>
      <w:r>
        <w:rPr>
          <w:rFonts w:ascii="Times New Roman" w:eastAsia="Times New Roman" w:hAnsi="Times New Roman" w:cs="Calibri"/>
          <w:b/>
          <w:i/>
          <w:sz w:val="28"/>
          <w:szCs w:val="28"/>
          <w:lang w:eastAsia="ru-RU"/>
        </w:rPr>
        <w:t>і</w:t>
      </w:r>
      <w:r>
        <w:rPr>
          <w:rFonts w:ascii="Times New Roman" w:eastAsia="Times New Roman" w:hAnsi="Times New Roman" w:cs="Malgun Gothic Semilight"/>
          <w:b/>
          <w:i/>
          <w:sz w:val="28"/>
          <w:szCs w:val="28"/>
          <w:lang w:eastAsia="ru-RU"/>
        </w:rPr>
        <w:t>я</w:t>
      </w:r>
      <w:r>
        <w:rPr>
          <w:rFonts w:ascii="Times New Roman" w:eastAsia="Times New Roman" w:hAnsi="Times New Roman"/>
          <w:b/>
          <w:i/>
          <w:sz w:val="28"/>
          <w:szCs w:val="28"/>
          <w:lang w:eastAsia="ru-RU"/>
        </w:rPr>
        <w:t xml:space="preserve"> </w:t>
      </w:r>
      <w:r>
        <w:rPr>
          <w:rFonts w:ascii="Times New Roman" w:eastAsia="Times New Roman" w:hAnsi="Times New Roman" w:cs="Malgun Gothic Semilight"/>
          <w:b/>
          <w:i/>
          <w:sz w:val="28"/>
          <w:szCs w:val="28"/>
          <w:lang w:eastAsia="ru-RU"/>
        </w:rPr>
        <w:t>загально</w:t>
      </w:r>
      <w:r>
        <w:rPr>
          <w:rFonts w:ascii="Times New Roman" w:eastAsia="Times New Roman" w:hAnsi="Times New Roman" w:cs="Calibri"/>
          <w:b/>
          <w:i/>
          <w:sz w:val="28"/>
          <w:szCs w:val="28"/>
          <w:lang w:eastAsia="ru-RU"/>
        </w:rPr>
        <w:t>ї</w:t>
      </w:r>
      <w:r>
        <w:rPr>
          <w:rFonts w:ascii="Times New Roman" w:eastAsia="Times New Roman" w:hAnsi="Times New Roman"/>
          <w:b/>
          <w:i/>
          <w:sz w:val="28"/>
          <w:szCs w:val="28"/>
          <w:lang w:eastAsia="ru-RU"/>
        </w:rPr>
        <w:t xml:space="preserve"> </w:t>
      </w:r>
      <w:r>
        <w:rPr>
          <w:rFonts w:ascii="Times New Roman" w:eastAsia="Times New Roman" w:hAnsi="Times New Roman" w:cs="Malgun Gothic Semilight"/>
          <w:b/>
          <w:i/>
          <w:sz w:val="28"/>
          <w:szCs w:val="28"/>
          <w:lang w:eastAsia="ru-RU"/>
        </w:rPr>
        <w:t>практики</w:t>
      </w:r>
      <w:r>
        <w:rPr>
          <w:rFonts w:ascii="Times New Roman" w:eastAsia="Times New Roman" w:hAnsi="Times New Roman"/>
          <w:b/>
          <w:i/>
          <w:sz w:val="28"/>
          <w:szCs w:val="28"/>
          <w:lang w:eastAsia="ru-RU"/>
        </w:rPr>
        <w:t xml:space="preserve"> </w:t>
      </w:r>
      <w:r>
        <w:rPr>
          <w:rFonts w:ascii="Times New Roman" w:eastAsia="Times New Roman" w:hAnsi="Times New Roman" w:cs="Malgun Gothic Semilight"/>
          <w:b/>
          <w:i/>
          <w:sz w:val="28"/>
          <w:szCs w:val="28"/>
          <w:lang w:eastAsia="ru-RU"/>
        </w:rPr>
        <w:t>с</w:t>
      </w:r>
      <w:r>
        <w:rPr>
          <w:rFonts w:ascii="Times New Roman" w:eastAsia="Times New Roman" w:hAnsi="Times New Roman" w:cs="Calibri"/>
          <w:b/>
          <w:i/>
          <w:sz w:val="28"/>
          <w:szCs w:val="28"/>
          <w:lang w:eastAsia="ru-RU"/>
        </w:rPr>
        <w:t>і</w:t>
      </w:r>
      <w:r>
        <w:rPr>
          <w:rFonts w:ascii="Times New Roman" w:eastAsia="Times New Roman" w:hAnsi="Times New Roman" w:cs="Malgun Gothic Semilight"/>
          <w:b/>
          <w:i/>
          <w:sz w:val="28"/>
          <w:szCs w:val="28"/>
          <w:lang w:eastAsia="ru-RU"/>
        </w:rPr>
        <w:t>мейно</w:t>
      </w:r>
      <w:r>
        <w:rPr>
          <w:rFonts w:ascii="Times New Roman" w:eastAsia="Times New Roman" w:hAnsi="Times New Roman" w:cs="Calibri"/>
          <w:b/>
          <w:i/>
          <w:sz w:val="28"/>
          <w:szCs w:val="28"/>
          <w:lang w:eastAsia="ru-RU"/>
        </w:rPr>
        <w:t>ї</w:t>
      </w:r>
      <w:r>
        <w:rPr>
          <w:rFonts w:ascii="Times New Roman" w:eastAsia="Times New Roman" w:hAnsi="Times New Roman"/>
          <w:b/>
          <w:i/>
          <w:sz w:val="28"/>
          <w:szCs w:val="28"/>
          <w:lang w:eastAsia="ru-RU"/>
        </w:rPr>
        <w:t xml:space="preserve"> </w:t>
      </w:r>
      <w:r>
        <w:rPr>
          <w:rFonts w:ascii="Times New Roman" w:eastAsia="Times New Roman" w:hAnsi="Times New Roman" w:cs="Malgun Gothic Semilight"/>
          <w:b/>
          <w:i/>
          <w:sz w:val="28"/>
          <w:szCs w:val="28"/>
          <w:lang w:eastAsia="ru-RU"/>
        </w:rPr>
        <w:t>медицини</w:t>
      </w:r>
      <w:r>
        <w:rPr>
          <w:rFonts w:ascii="Times New Roman" w:eastAsia="Times New Roman" w:hAnsi="Times New Roman"/>
          <w:b/>
          <w:i/>
          <w:sz w:val="28"/>
          <w:szCs w:val="28"/>
          <w:lang w:eastAsia="ru-RU"/>
        </w:rPr>
        <w:t>.</w:t>
      </w:r>
      <w:r>
        <w:rPr>
          <w:rFonts w:ascii="Times New Roman" w:eastAsia="Times New Roman" w:hAnsi="Times New Roman"/>
          <w:sz w:val="28"/>
          <w:szCs w:val="28"/>
          <w:lang w:eastAsia="ru-RU"/>
        </w:rPr>
        <w:t xml:space="preserve"> </w:t>
      </w:r>
      <w:r>
        <w:rPr>
          <w:rFonts w:ascii="Times New Roman" w:eastAsia="Times New Roman" w:hAnsi="Times New Roman"/>
          <w:lang w:eastAsia="ru-RU"/>
        </w:rPr>
        <w:lastRenderedPageBreak/>
        <w:t>Київська область, Вишгородський район, с-ще Димер, вул. Революції Гідності, 320;</w:t>
      </w:r>
    </w:p>
    <w:p w14:paraId="5F28B30A"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Pr>
          <w:rFonts w:ascii="Times New Roman" w:eastAsia="Times New Roman" w:hAnsi="Times New Roman" w:cs="Times New Roman"/>
          <w:b/>
          <w:i/>
          <w:color w:val="auto"/>
          <w:sz w:val="28"/>
          <w:szCs w:val="28"/>
          <w:lang w:eastAsia="ru-RU" w:bidi="ar-SA"/>
        </w:rPr>
        <w:t>2. Кабінет цілодобового надання первинної медичної допомоги</w:t>
      </w:r>
    </w:p>
    <w:p w14:paraId="37696B6A"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Київська область, Вишгородський район, с-ще Димер, вул. Революції Гідності, 320;</w:t>
      </w:r>
    </w:p>
    <w:p w14:paraId="624A80BF" w14:textId="7FBDFB18"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 xml:space="preserve">У порівнянні: за 2024 рік - 2460 виїздів за зверненням пацієнтів (1800 – 2023 рік), надано допомогу 338 пацієнтам амбулаторно (зокрема 46 дітей), прийняті передані виклики від 103 – 1180, супровід культурних, спортивних, масових подій у </w:t>
      </w:r>
      <w:proofErr w:type="spellStart"/>
      <w:r>
        <w:rPr>
          <w:rFonts w:ascii="Times New Roman" w:eastAsia="Times New Roman" w:hAnsi="Times New Roman" w:cs="Times New Roman"/>
          <w:b/>
          <w:color w:val="auto"/>
          <w:sz w:val="28"/>
          <w:szCs w:val="28"/>
          <w:lang w:eastAsia="ru-RU" w:bidi="ar-SA"/>
        </w:rPr>
        <w:t>Димерській</w:t>
      </w:r>
      <w:proofErr w:type="spellEnd"/>
      <w:r>
        <w:rPr>
          <w:rFonts w:ascii="Times New Roman" w:eastAsia="Times New Roman" w:hAnsi="Times New Roman" w:cs="Times New Roman"/>
          <w:b/>
          <w:color w:val="auto"/>
          <w:sz w:val="28"/>
          <w:szCs w:val="28"/>
          <w:lang w:eastAsia="ru-RU" w:bidi="ar-SA"/>
        </w:rPr>
        <w:t xml:space="preserve"> громаді.</w:t>
      </w:r>
    </w:p>
    <w:p w14:paraId="3656CAFF"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5F3A04EA" w14:textId="77777777" w:rsidR="004B1374" w:rsidRDefault="004B1374" w:rsidP="004B1374">
      <w:pPr>
        <w:tabs>
          <w:tab w:val="left" w:pos="0"/>
        </w:tabs>
        <w:autoSpaceDE w:val="0"/>
        <w:autoSpaceDN w:val="0"/>
        <w:adjustRightInd w:val="0"/>
        <w:spacing w:line="360" w:lineRule="auto"/>
        <w:ind w:firstLine="709"/>
        <w:jc w:val="center"/>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Звіт про роботу кабінету невідкладної медичної допомоги.</w:t>
      </w:r>
    </w:p>
    <w:tbl>
      <w:tblPr>
        <w:tblW w:w="0" w:type="auto"/>
        <w:tblLook w:val="04A0" w:firstRow="1" w:lastRow="0" w:firstColumn="1" w:lastColumn="0" w:noHBand="0" w:noVBand="1"/>
      </w:tblPr>
      <w:tblGrid>
        <w:gridCol w:w="1392"/>
        <w:gridCol w:w="652"/>
        <w:gridCol w:w="652"/>
        <w:gridCol w:w="626"/>
        <w:gridCol w:w="91"/>
        <w:gridCol w:w="106"/>
        <w:gridCol w:w="652"/>
        <w:gridCol w:w="638"/>
        <w:gridCol w:w="79"/>
        <w:gridCol w:w="96"/>
        <w:gridCol w:w="730"/>
        <w:gridCol w:w="729"/>
        <w:gridCol w:w="729"/>
        <w:gridCol w:w="1105"/>
        <w:gridCol w:w="1071"/>
      </w:tblGrid>
      <w:tr w:rsidR="004B1374" w14:paraId="322DA4E9" w14:textId="77777777" w:rsidTr="004B1374">
        <w:tc>
          <w:tcPr>
            <w:tcW w:w="1518" w:type="dxa"/>
            <w:tcBorders>
              <w:top w:val="single" w:sz="4" w:space="0" w:color="auto"/>
              <w:left w:val="single" w:sz="4" w:space="0" w:color="auto"/>
              <w:bottom w:val="single" w:sz="4" w:space="0" w:color="auto"/>
              <w:right w:val="single" w:sz="4" w:space="0" w:color="auto"/>
            </w:tcBorders>
          </w:tcPr>
          <w:p w14:paraId="4FDB6391" w14:textId="77777777" w:rsidR="004B1374" w:rsidRDefault="004B1374">
            <w:pPr>
              <w:tabs>
                <w:tab w:val="left" w:pos="0"/>
              </w:tabs>
              <w:autoSpaceDE w:val="0"/>
              <w:autoSpaceDN w:val="0"/>
              <w:adjustRightInd w:val="0"/>
              <w:rPr>
                <w:rFonts w:ascii="Times New Roman" w:eastAsia="Times New Roman" w:hAnsi="Times New Roman" w:cs="Times New Roman"/>
                <w:b/>
                <w:color w:val="auto"/>
                <w:sz w:val="28"/>
                <w:szCs w:val="28"/>
                <w:lang w:eastAsia="ru-RU" w:bidi="ar-SA"/>
              </w:rPr>
            </w:pPr>
          </w:p>
        </w:tc>
        <w:tc>
          <w:tcPr>
            <w:tcW w:w="1897" w:type="dxa"/>
            <w:gridSpan w:val="2"/>
            <w:tcBorders>
              <w:top w:val="single" w:sz="4" w:space="0" w:color="auto"/>
              <w:left w:val="single" w:sz="4" w:space="0" w:color="auto"/>
              <w:bottom w:val="single" w:sz="4" w:space="0" w:color="auto"/>
              <w:right w:val="single" w:sz="4" w:space="0" w:color="auto"/>
            </w:tcBorders>
            <w:hideMark/>
          </w:tcPr>
          <w:p w14:paraId="2E87945C" w14:textId="77777777" w:rsidR="004B1374" w:rsidRDefault="004B1374">
            <w:pPr>
              <w:tabs>
                <w:tab w:val="left" w:pos="0"/>
              </w:tabs>
              <w:autoSpaceDE w:val="0"/>
              <w:autoSpaceDN w:val="0"/>
              <w:adjustRightInd w:val="0"/>
              <w:jc w:val="center"/>
              <w:rPr>
                <w:b/>
                <w:color w:val="auto"/>
                <w:lang w:val="ru-RU" w:bidi="ar-SA"/>
              </w:rPr>
            </w:pPr>
            <w:r>
              <w:rPr>
                <w:b/>
                <w:color w:val="auto"/>
                <w:lang w:bidi="ar-SA"/>
              </w:rPr>
              <w:t>Разом.</w:t>
            </w:r>
          </w:p>
        </w:tc>
        <w:tc>
          <w:tcPr>
            <w:tcW w:w="1330" w:type="dxa"/>
            <w:gridSpan w:val="4"/>
            <w:tcBorders>
              <w:top w:val="single" w:sz="4" w:space="0" w:color="auto"/>
              <w:left w:val="single" w:sz="4" w:space="0" w:color="auto"/>
              <w:bottom w:val="single" w:sz="4" w:space="0" w:color="auto"/>
              <w:right w:val="single" w:sz="4" w:space="0" w:color="auto"/>
            </w:tcBorders>
            <w:hideMark/>
          </w:tcPr>
          <w:p w14:paraId="2253495E" w14:textId="77777777" w:rsidR="004B1374" w:rsidRDefault="004B1374">
            <w:pPr>
              <w:tabs>
                <w:tab w:val="left" w:pos="0"/>
              </w:tabs>
              <w:autoSpaceDE w:val="0"/>
              <w:autoSpaceDN w:val="0"/>
              <w:adjustRightInd w:val="0"/>
              <w:jc w:val="center"/>
              <w:rPr>
                <w:b/>
                <w:color w:val="auto"/>
                <w:lang w:bidi="ar-SA"/>
              </w:rPr>
            </w:pPr>
            <w:r>
              <w:rPr>
                <w:b/>
                <w:color w:val="auto"/>
                <w:lang w:bidi="ar-SA"/>
              </w:rPr>
              <w:t>Від 103</w:t>
            </w:r>
          </w:p>
        </w:tc>
        <w:tc>
          <w:tcPr>
            <w:tcW w:w="1365" w:type="dxa"/>
            <w:gridSpan w:val="4"/>
            <w:tcBorders>
              <w:top w:val="single" w:sz="4" w:space="0" w:color="auto"/>
              <w:left w:val="single" w:sz="4" w:space="0" w:color="auto"/>
              <w:bottom w:val="single" w:sz="4" w:space="0" w:color="auto"/>
              <w:right w:val="single" w:sz="4" w:space="0" w:color="auto"/>
            </w:tcBorders>
            <w:hideMark/>
          </w:tcPr>
          <w:p w14:paraId="70325A9C" w14:textId="77777777" w:rsidR="004B1374" w:rsidRDefault="004B1374">
            <w:pPr>
              <w:tabs>
                <w:tab w:val="left" w:pos="0"/>
              </w:tabs>
              <w:autoSpaceDE w:val="0"/>
              <w:autoSpaceDN w:val="0"/>
              <w:adjustRightInd w:val="0"/>
              <w:jc w:val="center"/>
              <w:rPr>
                <w:b/>
                <w:color w:val="auto"/>
                <w:lang w:bidi="ar-SA"/>
              </w:rPr>
            </w:pPr>
            <w:proofErr w:type="spellStart"/>
            <w:r>
              <w:rPr>
                <w:b/>
                <w:color w:val="auto"/>
                <w:lang w:bidi="ar-SA"/>
              </w:rPr>
              <w:t>Самозв</w:t>
            </w:r>
            <w:proofErr w:type="spellEnd"/>
            <w:r>
              <w:rPr>
                <w:b/>
                <w:color w:val="auto"/>
                <w:lang w:bidi="ar-SA"/>
              </w:rPr>
              <w:t>.</w:t>
            </w:r>
          </w:p>
        </w:tc>
        <w:tc>
          <w:tcPr>
            <w:tcW w:w="1375" w:type="dxa"/>
            <w:gridSpan w:val="2"/>
            <w:tcBorders>
              <w:top w:val="single" w:sz="4" w:space="0" w:color="auto"/>
              <w:left w:val="single" w:sz="4" w:space="0" w:color="auto"/>
              <w:bottom w:val="single" w:sz="4" w:space="0" w:color="auto"/>
              <w:right w:val="single" w:sz="4" w:space="0" w:color="auto"/>
            </w:tcBorders>
            <w:hideMark/>
          </w:tcPr>
          <w:p w14:paraId="56CB0D1B" w14:textId="77777777" w:rsidR="004B1374" w:rsidRDefault="004B1374">
            <w:pPr>
              <w:tabs>
                <w:tab w:val="left" w:pos="0"/>
              </w:tabs>
              <w:autoSpaceDE w:val="0"/>
              <w:autoSpaceDN w:val="0"/>
              <w:adjustRightInd w:val="0"/>
              <w:jc w:val="center"/>
              <w:rPr>
                <w:b/>
                <w:color w:val="auto"/>
                <w:lang w:bidi="ar-SA"/>
              </w:rPr>
            </w:pPr>
            <w:r>
              <w:rPr>
                <w:b/>
                <w:color w:val="auto"/>
                <w:lang w:bidi="ar-SA"/>
              </w:rPr>
              <w:t>З лікарем</w:t>
            </w:r>
          </w:p>
        </w:tc>
        <w:tc>
          <w:tcPr>
            <w:tcW w:w="1863" w:type="dxa"/>
            <w:gridSpan w:val="2"/>
            <w:tcBorders>
              <w:top w:val="single" w:sz="4" w:space="0" w:color="auto"/>
              <w:left w:val="single" w:sz="4" w:space="0" w:color="auto"/>
              <w:bottom w:val="single" w:sz="4" w:space="0" w:color="auto"/>
              <w:right w:val="single" w:sz="4" w:space="0" w:color="auto"/>
            </w:tcBorders>
            <w:hideMark/>
          </w:tcPr>
          <w:p w14:paraId="46C29728" w14:textId="77777777" w:rsidR="004B1374" w:rsidRDefault="004B1374">
            <w:pPr>
              <w:tabs>
                <w:tab w:val="left" w:pos="0"/>
              </w:tabs>
              <w:autoSpaceDE w:val="0"/>
              <w:autoSpaceDN w:val="0"/>
              <w:adjustRightInd w:val="0"/>
              <w:jc w:val="center"/>
              <w:rPr>
                <w:b/>
                <w:color w:val="auto"/>
                <w:lang w:bidi="ar-SA"/>
              </w:rPr>
            </w:pPr>
            <w:proofErr w:type="spellStart"/>
            <w:r>
              <w:rPr>
                <w:b/>
                <w:color w:val="auto"/>
                <w:lang w:bidi="ar-SA"/>
              </w:rPr>
              <w:t>Конст.смерті</w:t>
            </w:r>
            <w:proofErr w:type="spellEnd"/>
          </w:p>
        </w:tc>
      </w:tr>
      <w:tr w:rsidR="004B1374" w14:paraId="1B064F6E" w14:textId="77777777" w:rsidTr="004B1374">
        <w:tc>
          <w:tcPr>
            <w:tcW w:w="1518" w:type="dxa"/>
            <w:tcBorders>
              <w:top w:val="single" w:sz="4" w:space="0" w:color="auto"/>
              <w:left w:val="single" w:sz="4" w:space="0" w:color="auto"/>
              <w:bottom w:val="single" w:sz="4" w:space="0" w:color="auto"/>
              <w:right w:val="single" w:sz="4" w:space="0" w:color="auto"/>
            </w:tcBorders>
            <w:hideMark/>
          </w:tcPr>
          <w:p w14:paraId="1C1C4E25" w14:textId="77777777" w:rsidR="004B1374" w:rsidRDefault="004B1374">
            <w:pPr>
              <w:tabs>
                <w:tab w:val="left" w:pos="0"/>
              </w:tabs>
              <w:autoSpaceDE w:val="0"/>
              <w:autoSpaceDN w:val="0"/>
              <w:adjustRightInd w:val="0"/>
              <w:rPr>
                <w:b/>
                <w:color w:val="auto"/>
                <w:sz w:val="20"/>
                <w:szCs w:val="20"/>
                <w:lang w:bidi="ar-SA"/>
              </w:rPr>
            </w:pPr>
            <w:r>
              <w:rPr>
                <w:b/>
                <w:color w:val="auto"/>
                <w:lang w:bidi="ar-SA"/>
              </w:rPr>
              <w:t>По рокам</w:t>
            </w:r>
          </w:p>
        </w:tc>
        <w:tc>
          <w:tcPr>
            <w:tcW w:w="927" w:type="dxa"/>
            <w:tcBorders>
              <w:top w:val="single" w:sz="4" w:space="0" w:color="auto"/>
              <w:left w:val="single" w:sz="4" w:space="0" w:color="auto"/>
              <w:bottom w:val="single" w:sz="4" w:space="0" w:color="auto"/>
              <w:right w:val="single" w:sz="4" w:space="0" w:color="auto"/>
            </w:tcBorders>
            <w:hideMark/>
          </w:tcPr>
          <w:p w14:paraId="04EEB092" w14:textId="77777777" w:rsidR="004B1374" w:rsidRDefault="004B1374">
            <w:pPr>
              <w:tabs>
                <w:tab w:val="left" w:pos="0"/>
              </w:tabs>
              <w:autoSpaceDE w:val="0"/>
              <w:autoSpaceDN w:val="0"/>
              <w:adjustRightInd w:val="0"/>
              <w:jc w:val="center"/>
              <w:rPr>
                <w:b/>
                <w:color w:val="auto"/>
                <w:lang w:bidi="ar-SA"/>
              </w:rPr>
            </w:pPr>
            <w:r>
              <w:rPr>
                <w:b/>
                <w:color w:val="auto"/>
                <w:lang w:bidi="ar-SA"/>
              </w:rPr>
              <w:t>2024</w:t>
            </w:r>
          </w:p>
        </w:tc>
        <w:tc>
          <w:tcPr>
            <w:tcW w:w="970" w:type="dxa"/>
            <w:tcBorders>
              <w:top w:val="single" w:sz="4" w:space="0" w:color="auto"/>
              <w:left w:val="single" w:sz="4" w:space="0" w:color="auto"/>
              <w:bottom w:val="single" w:sz="4" w:space="0" w:color="auto"/>
              <w:right w:val="single" w:sz="4" w:space="0" w:color="auto"/>
            </w:tcBorders>
            <w:hideMark/>
          </w:tcPr>
          <w:p w14:paraId="53F87D52" w14:textId="77777777" w:rsidR="004B1374" w:rsidRDefault="004B1374">
            <w:pPr>
              <w:tabs>
                <w:tab w:val="left" w:pos="0"/>
              </w:tabs>
              <w:autoSpaceDE w:val="0"/>
              <w:autoSpaceDN w:val="0"/>
              <w:adjustRightInd w:val="0"/>
              <w:jc w:val="center"/>
              <w:rPr>
                <w:b/>
                <w:color w:val="auto"/>
                <w:lang w:bidi="ar-SA"/>
              </w:rPr>
            </w:pPr>
            <w:r>
              <w:rPr>
                <w:b/>
                <w:color w:val="auto"/>
                <w:lang w:bidi="ar-SA"/>
              </w:rPr>
              <w:t>2025</w:t>
            </w:r>
          </w:p>
        </w:tc>
        <w:tc>
          <w:tcPr>
            <w:tcW w:w="835" w:type="dxa"/>
            <w:gridSpan w:val="3"/>
            <w:tcBorders>
              <w:top w:val="single" w:sz="4" w:space="0" w:color="auto"/>
              <w:left w:val="single" w:sz="4" w:space="0" w:color="auto"/>
              <w:bottom w:val="single" w:sz="4" w:space="0" w:color="auto"/>
              <w:right w:val="single" w:sz="4" w:space="0" w:color="auto"/>
            </w:tcBorders>
            <w:hideMark/>
          </w:tcPr>
          <w:p w14:paraId="7EEC9A09" w14:textId="77777777" w:rsidR="004B1374" w:rsidRDefault="004B1374">
            <w:pPr>
              <w:tabs>
                <w:tab w:val="left" w:pos="0"/>
              </w:tabs>
              <w:autoSpaceDE w:val="0"/>
              <w:autoSpaceDN w:val="0"/>
              <w:adjustRightInd w:val="0"/>
              <w:jc w:val="center"/>
              <w:rPr>
                <w:b/>
                <w:color w:val="auto"/>
                <w:lang w:bidi="ar-SA"/>
              </w:rPr>
            </w:pPr>
            <w:r>
              <w:rPr>
                <w:b/>
                <w:color w:val="auto"/>
                <w:lang w:bidi="ar-SA"/>
              </w:rPr>
              <w:t>2024</w:t>
            </w:r>
          </w:p>
        </w:tc>
        <w:tc>
          <w:tcPr>
            <w:tcW w:w="495" w:type="dxa"/>
            <w:tcBorders>
              <w:top w:val="single" w:sz="4" w:space="0" w:color="auto"/>
              <w:left w:val="single" w:sz="4" w:space="0" w:color="auto"/>
              <w:bottom w:val="single" w:sz="4" w:space="0" w:color="auto"/>
              <w:right w:val="single" w:sz="4" w:space="0" w:color="auto"/>
            </w:tcBorders>
            <w:hideMark/>
          </w:tcPr>
          <w:p w14:paraId="55DE5703" w14:textId="77777777" w:rsidR="004B1374" w:rsidRDefault="004B1374">
            <w:pPr>
              <w:tabs>
                <w:tab w:val="left" w:pos="0"/>
              </w:tabs>
              <w:autoSpaceDE w:val="0"/>
              <w:autoSpaceDN w:val="0"/>
              <w:adjustRightInd w:val="0"/>
              <w:jc w:val="center"/>
              <w:rPr>
                <w:b/>
                <w:color w:val="auto"/>
                <w:lang w:bidi="ar-SA"/>
              </w:rPr>
            </w:pPr>
            <w:r>
              <w:rPr>
                <w:b/>
                <w:color w:val="auto"/>
                <w:lang w:bidi="ar-SA"/>
              </w:rPr>
              <w:t>2025</w:t>
            </w:r>
          </w:p>
        </w:tc>
        <w:tc>
          <w:tcPr>
            <w:tcW w:w="828" w:type="dxa"/>
            <w:gridSpan w:val="3"/>
            <w:tcBorders>
              <w:top w:val="single" w:sz="4" w:space="0" w:color="auto"/>
              <w:left w:val="single" w:sz="4" w:space="0" w:color="auto"/>
              <w:bottom w:val="single" w:sz="4" w:space="0" w:color="auto"/>
              <w:right w:val="single" w:sz="4" w:space="0" w:color="auto"/>
            </w:tcBorders>
            <w:hideMark/>
          </w:tcPr>
          <w:p w14:paraId="4DBCDEC9" w14:textId="77777777" w:rsidR="004B1374" w:rsidRDefault="004B1374">
            <w:pPr>
              <w:tabs>
                <w:tab w:val="left" w:pos="0"/>
              </w:tabs>
              <w:autoSpaceDE w:val="0"/>
              <w:autoSpaceDN w:val="0"/>
              <w:adjustRightInd w:val="0"/>
              <w:jc w:val="center"/>
              <w:rPr>
                <w:b/>
                <w:color w:val="auto"/>
                <w:lang w:bidi="ar-SA"/>
              </w:rPr>
            </w:pPr>
            <w:r>
              <w:rPr>
                <w:b/>
                <w:color w:val="auto"/>
                <w:lang w:bidi="ar-SA"/>
              </w:rPr>
              <w:t>2024</w:t>
            </w:r>
          </w:p>
        </w:tc>
        <w:tc>
          <w:tcPr>
            <w:tcW w:w="537" w:type="dxa"/>
            <w:tcBorders>
              <w:top w:val="single" w:sz="4" w:space="0" w:color="auto"/>
              <w:left w:val="single" w:sz="4" w:space="0" w:color="auto"/>
              <w:bottom w:val="single" w:sz="4" w:space="0" w:color="auto"/>
              <w:right w:val="single" w:sz="4" w:space="0" w:color="auto"/>
            </w:tcBorders>
            <w:hideMark/>
          </w:tcPr>
          <w:p w14:paraId="61BBB6E9" w14:textId="77777777" w:rsidR="004B1374" w:rsidRDefault="004B1374">
            <w:pPr>
              <w:tabs>
                <w:tab w:val="left" w:pos="0"/>
              </w:tabs>
              <w:autoSpaceDE w:val="0"/>
              <w:autoSpaceDN w:val="0"/>
              <w:adjustRightInd w:val="0"/>
              <w:jc w:val="center"/>
              <w:rPr>
                <w:b/>
                <w:color w:val="auto"/>
                <w:lang w:bidi="ar-SA"/>
              </w:rPr>
            </w:pPr>
            <w:r>
              <w:rPr>
                <w:b/>
                <w:color w:val="auto"/>
                <w:lang w:bidi="ar-SA"/>
              </w:rPr>
              <w:t>2025</w:t>
            </w:r>
          </w:p>
        </w:tc>
        <w:tc>
          <w:tcPr>
            <w:tcW w:w="690" w:type="dxa"/>
            <w:tcBorders>
              <w:top w:val="single" w:sz="4" w:space="0" w:color="auto"/>
              <w:left w:val="single" w:sz="4" w:space="0" w:color="auto"/>
              <w:bottom w:val="single" w:sz="4" w:space="0" w:color="auto"/>
              <w:right w:val="single" w:sz="4" w:space="0" w:color="auto"/>
            </w:tcBorders>
            <w:hideMark/>
          </w:tcPr>
          <w:p w14:paraId="7964E614" w14:textId="77777777" w:rsidR="004B1374" w:rsidRDefault="004B1374">
            <w:pPr>
              <w:tabs>
                <w:tab w:val="left" w:pos="0"/>
              </w:tabs>
              <w:autoSpaceDE w:val="0"/>
              <w:autoSpaceDN w:val="0"/>
              <w:adjustRightInd w:val="0"/>
              <w:jc w:val="center"/>
              <w:rPr>
                <w:b/>
                <w:color w:val="auto"/>
                <w:lang w:bidi="ar-SA"/>
              </w:rPr>
            </w:pPr>
            <w:r>
              <w:rPr>
                <w:b/>
                <w:color w:val="auto"/>
                <w:lang w:bidi="ar-SA"/>
              </w:rPr>
              <w:t>2024</w:t>
            </w:r>
          </w:p>
        </w:tc>
        <w:tc>
          <w:tcPr>
            <w:tcW w:w="685" w:type="dxa"/>
            <w:tcBorders>
              <w:top w:val="single" w:sz="4" w:space="0" w:color="auto"/>
              <w:left w:val="single" w:sz="4" w:space="0" w:color="auto"/>
              <w:bottom w:val="single" w:sz="4" w:space="0" w:color="auto"/>
              <w:right w:val="single" w:sz="4" w:space="0" w:color="auto"/>
            </w:tcBorders>
            <w:hideMark/>
          </w:tcPr>
          <w:p w14:paraId="2EDB7A83" w14:textId="77777777" w:rsidR="004B1374" w:rsidRDefault="004B1374">
            <w:pPr>
              <w:tabs>
                <w:tab w:val="left" w:pos="0"/>
              </w:tabs>
              <w:autoSpaceDE w:val="0"/>
              <w:autoSpaceDN w:val="0"/>
              <w:adjustRightInd w:val="0"/>
              <w:jc w:val="center"/>
              <w:rPr>
                <w:b/>
                <w:color w:val="auto"/>
                <w:lang w:bidi="ar-SA"/>
              </w:rPr>
            </w:pPr>
            <w:r>
              <w:rPr>
                <w:b/>
                <w:color w:val="auto"/>
                <w:lang w:bidi="ar-SA"/>
              </w:rPr>
              <w:t>2025</w:t>
            </w:r>
          </w:p>
        </w:tc>
        <w:tc>
          <w:tcPr>
            <w:tcW w:w="960" w:type="dxa"/>
            <w:tcBorders>
              <w:top w:val="single" w:sz="4" w:space="0" w:color="auto"/>
              <w:left w:val="single" w:sz="4" w:space="0" w:color="auto"/>
              <w:bottom w:val="single" w:sz="4" w:space="0" w:color="auto"/>
              <w:right w:val="single" w:sz="4" w:space="0" w:color="auto"/>
            </w:tcBorders>
            <w:hideMark/>
          </w:tcPr>
          <w:p w14:paraId="34F7C723" w14:textId="77777777" w:rsidR="004B1374" w:rsidRDefault="004B1374">
            <w:pPr>
              <w:tabs>
                <w:tab w:val="left" w:pos="0"/>
              </w:tabs>
              <w:autoSpaceDE w:val="0"/>
              <w:autoSpaceDN w:val="0"/>
              <w:adjustRightInd w:val="0"/>
              <w:jc w:val="center"/>
              <w:rPr>
                <w:b/>
                <w:color w:val="auto"/>
                <w:lang w:bidi="ar-SA"/>
              </w:rPr>
            </w:pPr>
            <w:r>
              <w:rPr>
                <w:b/>
                <w:color w:val="auto"/>
                <w:lang w:bidi="ar-SA"/>
              </w:rPr>
              <w:t>2024</w:t>
            </w:r>
          </w:p>
        </w:tc>
        <w:tc>
          <w:tcPr>
            <w:tcW w:w="903" w:type="dxa"/>
            <w:tcBorders>
              <w:top w:val="single" w:sz="4" w:space="0" w:color="auto"/>
              <w:left w:val="single" w:sz="4" w:space="0" w:color="auto"/>
              <w:bottom w:val="single" w:sz="4" w:space="0" w:color="auto"/>
              <w:right w:val="single" w:sz="4" w:space="0" w:color="auto"/>
            </w:tcBorders>
            <w:hideMark/>
          </w:tcPr>
          <w:p w14:paraId="209F5180" w14:textId="77777777" w:rsidR="004B1374" w:rsidRDefault="004B1374">
            <w:pPr>
              <w:tabs>
                <w:tab w:val="left" w:pos="0"/>
              </w:tabs>
              <w:autoSpaceDE w:val="0"/>
              <w:autoSpaceDN w:val="0"/>
              <w:adjustRightInd w:val="0"/>
              <w:jc w:val="center"/>
              <w:rPr>
                <w:b/>
                <w:color w:val="auto"/>
                <w:lang w:bidi="ar-SA"/>
              </w:rPr>
            </w:pPr>
            <w:r>
              <w:rPr>
                <w:b/>
                <w:color w:val="auto"/>
                <w:lang w:bidi="ar-SA"/>
              </w:rPr>
              <w:t>2025</w:t>
            </w:r>
          </w:p>
        </w:tc>
      </w:tr>
      <w:tr w:rsidR="004B1374" w14:paraId="6D611AB3" w14:textId="77777777" w:rsidTr="004B1374">
        <w:tc>
          <w:tcPr>
            <w:tcW w:w="1518" w:type="dxa"/>
            <w:tcBorders>
              <w:top w:val="single" w:sz="4" w:space="0" w:color="auto"/>
              <w:left w:val="single" w:sz="4" w:space="0" w:color="auto"/>
              <w:bottom w:val="single" w:sz="4" w:space="0" w:color="auto"/>
              <w:right w:val="single" w:sz="4" w:space="0" w:color="auto"/>
            </w:tcBorders>
            <w:hideMark/>
          </w:tcPr>
          <w:p w14:paraId="5C21DDB7" w14:textId="77777777" w:rsidR="004B1374" w:rsidRDefault="004B1374">
            <w:pPr>
              <w:tabs>
                <w:tab w:val="left" w:pos="0"/>
              </w:tabs>
              <w:autoSpaceDE w:val="0"/>
              <w:autoSpaceDN w:val="0"/>
              <w:adjustRightInd w:val="0"/>
              <w:rPr>
                <w:b/>
                <w:color w:val="auto"/>
                <w:sz w:val="28"/>
                <w:szCs w:val="28"/>
                <w:lang w:bidi="ar-SA"/>
              </w:rPr>
            </w:pPr>
            <w:r>
              <w:rPr>
                <w:b/>
                <w:color w:val="auto"/>
                <w:sz w:val="28"/>
                <w:szCs w:val="28"/>
                <w:lang w:bidi="ar-SA"/>
              </w:rPr>
              <w:t>Всього</w:t>
            </w:r>
          </w:p>
        </w:tc>
        <w:tc>
          <w:tcPr>
            <w:tcW w:w="927" w:type="dxa"/>
            <w:tcBorders>
              <w:top w:val="single" w:sz="4" w:space="0" w:color="auto"/>
              <w:left w:val="single" w:sz="4" w:space="0" w:color="auto"/>
              <w:bottom w:val="single" w:sz="4" w:space="0" w:color="auto"/>
              <w:right w:val="single" w:sz="4" w:space="0" w:color="auto"/>
            </w:tcBorders>
            <w:hideMark/>
          </w:tcPr>
          <w:p w14:paraId="1A439C82"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2460</w:t>
            </w:r>
          </w:p>
        </w:tc>
        <w:tc>
          <w:tcPr>
            <w:tcW w:w="970" w:type="dxa"/>
            <w:tcBorders>
              <w:top w:val="single" w:sz="4" w:space="0" w:color="auto"/>
              <w:left w:val="single" w:sz="4" w:space="0" w:color="auto"/>
              <w:bottom w:val="single" w:sz="4" w:space="0" w:color="auto"/>
              <w:right w:val="single" w:sz="4" w:space="0" w:color="auto"/>
            </w:tcBorders>
            <w:hideMark/>
          </w:tcPr>
          <w:p w14:paraId="2ED7F7B3"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2550</w:t>
            </w:r>
          </w:p>
        </w:tc>
        <w:tc>
          <w:tcPr>
            <w:tcW w:w="835" w:type="dxa"/>
            <w:gridSpan w:val="3"/>
            <w:tcBorders>
              <w:top w:val="single" w:sz="4" w:space="0" w:color="auto"/>
              <w:left w:val="single" w:sz="4" w:space="0" w:color="auto"/>
              <w:bottom w:val="single" w:sz="4" w:space="0" w:color="auto"/>
              <w:right w:val="single" w:sz="4" w:space="0" w:color="auto"/>
            </w:tcBorders>
            <w:hideMark/>
          </w:tcPr>
          <w:p w14:paraId="2E466B04"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1200</w:t>
            </w:r>
          </w:p>
        </w:tc>
        <w:tc>
          <w:tcPr>
            <w:tcW w:w="495" w:type="dxa"/>
            <w:tcBorders>
              <w:top w:val="single" w:sz="4" w:space="0" w:color="auto"/>
              <w:left w:val="single" w:sz="4" w:space="0" w:color="auto"/>
              <w:bottom w:val="single" w:sz="4" w:space="0" w:color="auto"/>
              <w:right w:val="single" w:sz="4" w:space="0" w:color="auto"/>
            </w:tcBorders>
            <w:hideMark/>
          </w:tcPr>
          <w:p w14:paraId="5E843BE3"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1140</w:t>
            </w:r>
          </w:p>
        </w:tc>
        <w:tc>
          <w:tcPr>
            <w:tcW w:w="828" w:type="dxa"/>
            <w:gridSpan w:val="3"/>
            <w:tcBorders>
              <w:top w:val="single" w:sz="4" w:space="0" w:color="auto"/>
              <w:left w:val="single" w:sz="4" w:space="0" w:color="auto"/>
              <w:bottom w:val="single" w:sz="4" w:space="0" w:color="auto"/>
              <w:right w:val="single" w:sz="4" w:space="0" w:color="auto"/>
            </w:tcBorders>
            <w:hideMark/>
          </w:tcPr>
          <w:p w14:paraId="11FA5F97"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1180</w:t>
            </w:r>
          </w:p>
        </w:tc>
        <w:tc>
          <w:tcPr>
            <w:tcW w:w="537" w:type="dxa"/>
            <w:tcBorders>
              <w:top w:val="single" w:sz="4" w:space="0" w:color="auto"/>
              <w:left w:val="single" w:sz="4" w:space="0" w:color="auto"/>
              <w:bottom w:val="single" w:sz="4" w:space="0" w:color="auto"/>
              <w:right w:val="single" w:sz="4" w:space="0" w:color="auto"/>
            </w:tcBorders>
            <w:hideMark/>
          </w:tcPr>
          <w:p w14:paraId="4D31DB74"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1350</w:t>
            </w:r>
          </w:p>
        </w:tc>
        <w:tc>
          <w:tcPr>
            <w:tcW w:w="690" w:type="dxa"/>
            <w:tcBorders>
              <w:top w:val="single" w:sz="4" w:space="0" w:color="auto"/>
              <w:left w:val="single" w:sz="4" w:space="0" w:color="auto"/>
              <w:bottom w:val="single" w:sz="4" w:space="0" w:color="auto"/>
              <w:right w:val="single" w:sz="4" w:space="0" w:color="auto"/>
            </w:tcBorders>
            <w:hideMark/>
          </w:tcPr>
          <w:p w14:paraId="0CBCC271"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80</w:t>
            </w:r>
          </w:p>
        </w:tc>
        <w:tc>
          <w:tcPr>
            <w:tcW w:w="685" w:type="dxa"/>
            <w:tcBorders>
              <w:top w:val="single" w:sz="4" w:space="0" w:color="auto"/>
              <w:left w:val="single" w:sz="4" w:space="0" w:color="auto"/>
              <w:bottom w:val="single" w:sz="4" w:space="0" w:color="auto"/>
              <w:right w:val="single" w:sz="4" w:space="0" w:color="auto"/>
            </w:tcBorders>
            <w:hideMark/>
          </w:tcPr>
          <w:p w14:paraId="407C1F99"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60</w:t>
            </w:r>
          </w:p>
        </w:tc>
        <w:tc>
          <w:tcPr>
            <w:tcW w:w="960" w:type="dxa"/>
            <w:tcBorders>
              <w:top w:val="single" w:sz="4" w:space="0" w:color="auto"/>
              <w:left w:val="single" w:sz="4" w:space="0" w:color="auto"/>
              <w:bottom w:val="single" w:sz="4" w:space="0" w:color="auto"/>
              <w:right w:val="single" w:sz="4" w:space="0" w:color="auto"/>
            </w:tcBorders>
            <w:hideMark/>
          </w:tcPr>
          <w:p w14:paraId="74D51369"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161</w:t>
            </w:r>
          </w:p>
        </w:tc>
        <w:tc>
          <w:tcPr>
            <w:tcW w:w="903" w:type="dxa"/>
            <w:tcBorders>
              <w:top w:val="single" w:sz="4" w:space="0" w:color="auto"/>
              <w:left w:val="single" w:sz="4" w:space="0" w:color="auto"/>
              <w:bottom w:val="single" w:sz="4" w:space="0" w:color="auto"/>
              <w:right w:val="single" w:sz="4" w:space="0" w:color="auto"/>
            </w:tcBorders>
            <w:hideMark/>
          </w:tcPr>
          <w:p w14:paraId="2D569363"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164</w:t>
            </w:r>
          </w:p>
        </w:tc>
      </w:tr>
      <w:tr w:rsidR="004B1374" w14:paraId="713DD96C" w14:textId="77777777" w:rsidTr="004B1374">
        <w:tc>
          <w:tcPr>
            <w:tcW w:w="1518" w:type="dxa"/>
            <w:tcBorders>
              <w:top w:val="single" w:sz="4" w:space="0" w:color="auto"/>
              <w:left w:val="single" w:sz="4" w:space="0" w:color="auto"/>
              <w:bottom w:val="single" w:sz="4" w:space="0" w:color="auto"/>
              <w:right w:val="single" w:sz="4" w:space="0" w:color="auto"/>
            </w:tcBorders>
            <w:hideMark/>
          </w:tcPr>
          <w:p w14:paraId="414A27C8" w14:textId="77777777" w:rsidR="004B1374" w:rsidRDefault="004B1374">
            <w:pPr>
              <w:tabs>
                <w:tab w:val="left" w:pos="0"/>
              </w:tabs>
              <w:autoSpaceDE w:val="0"/>
              <w:autoSpaceDN w:val="0"/>
              <w:adjustRightInd w:val="0"/>
              <w:rPr>
                <w:b/>
                <w:color w:val="auto"/>
                <w:sz w:val="28"/>
                <w:szCs w:val="28"/>
                <w:lang w:bidi="ar-SA"/>
              </w:rPr>
            </w:pPr>
            <w:r>
              <w:rPr>
                <w:b/>
                <w:color w:val="auto"/>
                <w:sz w:val="28"/>
                <w:szCs w:val="28"/>
                <w:lang w:bidi="ar-SA"/>
              </w:rPr>
              <w:t>старші 18р</w:t>
            </w:r>
          </w:p>
        </w:tc>
        <w:tc>
          <w:tcPr>
            <w:tcW w:w="927" w:type="dxa"/>
            <w:tcBorders>
              <w:top w:val="single" w:sz="4" w:space="0" w:color="auto"/>
              <w:left w:val="single" w:sz="4" w:space="0" w:color="auto"/>
              <w:bottom w:val="single" w:sz="4" w:space="0" w:color="auto"/>
              <w:right w:val="single" w:sz="4" w:space="0" w:color="auto"/>
            </w:tcBorders>
            <w:hideMark/>
          </w:tcPr>
          <w:p w14:paraId="54E50D14"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2290</w:t>
            </w:r>
          </w:p>
        </w:tc>
        <w:tc>
          <w:tcPr>
            <w:tcW w:w="970" w:type="dxa"/>
            <w:tcBorders>
              <w:top w:val="single" w:sz="4" w:space="0" w:color="auto"/>
              <w:left w:val="single" w:sz="4" w:space="0" w:color="auto"/>
              <w:bottom w:val="single" w:sz="4" w:space="0" w:color="auto"/>
              <w:right w:val="single" w:sz="4" w:space="0" w:color="auto"/>
            </w:tcBorders>
            <w:hideMark/>
          </w:tcPr>
          <w:p w14:paraId="7233A7E8"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2320</w:t>
            </w:r>
          </w:p>
        </w:tc>
        <w:tc>
          <w:tcPr>
            <w:tcW w:w="776" w:type="dxa"/>
            <w:gridSpan w:val="2"/>
            <w:tcBorders>
              <w:top w:val="single" w:sz="4" w:space="0" w:color="auto"/>
              <w:left w:val="single" w:sz="4" w:space="0" w:color="auto"/>
              <w:bottom w:val="single" w:sz="4" w:space="0" w:color="auto"/>
              <w:right w:val="single" w:sz="4" w:space="0" w:color="auto"/>
            </w:tcBorders>
            <w:hideMark/>
          </w:tcPr>
          <w:p w14:paraId="42BD61D9"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1140</w:t>
            </w:r>
          </w:p>
        </w:tc>
        <w:tc>
          <w:tcPr>
            <w:tcW w:w="554" w:type="dxa"/>
            <w:gridSpan w:val="2"/>
            <w:tcBorders>
              <w:top w:val="single" w:sz="4" w:space="0" w:color="auto"/>
              <w:left w:val="single" w:sz="4" w:space="0" w:color="auto"/>
              <w:bottom w:val="single" w:sz="4" w:space="0" w:color="auto"/>
              <w:right w:val="single" w:sz="4" w:space="0" w:color="auto"/>
            </w:tcBorders>
            <w:hideMark/>
          </w:tcPr>
          <w:p w14:paraId="765F9154"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1030</w:t>
            </w:r>
          </w:p>
        </w:tc>
        <w:tc>
          <w:tcPr>
            <w:tcW w:w="776" w:type="dxa"/>
            <w:gridSpan w:val="2"/>
            <w:tcBorders>
              <w:top w:val="single" w:sz="4" w:space="0" w:color="auto"/>
              <w:left w:val="single" w:sz="4" w:space="0" w:color="auto"/>
              <w:bottom w:val="single" w:sz="4" w:space="0" w:color="auto"/>
              <w:right w:val="single" w:sz="4" w:space="0" w:color="auto"/>
            </w:tcBorders>
            <w:hideMark/>
          </w:tcPr>
          <w:p w14:paraId="4B573901"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1100</w:t>
            </w:r>
          </w:p>
        </w:tc>
        <w:tc>
          <w:tcPr>
            <w:tcW w:w="589" w:type="dxa"/>
            <w:gridSpan w:val="2"/>
            <w:tcBorders>
              <w:top w:val="single" w:sz="4" w:space="0" w:color="auto"/>
              <w:left w:val="single" w:sz="4" w:space="0" w:color="auto"/>
              <w:bottom w:val="single" w:sz="4" w:space="0" w:color="auto"/>
              <w:right w:val="single" w:sz="4" w:space="0" w:color="auto"/>
            </w:tcBorders>
            <w:hideMark/>
          </w:tcPr>
          <w:p w14:paraId="6C32AE02"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1230</w:t>
            </w:r>
          </w:p>
        </w:tc>
        <w:tc>
          <w:tcPr>
            <w:tcW w:w="690" w:type="dxa"/>
            <w:tcBorders>
              <w:top w:val="single" w:sz="4" w:space="0" w:color="auto"/>
              <w:left w:val="single" w:sz="4" w:space="0" w:color="auto"/>
              <w:bottom w:val="single" w:sz="4" w:space="0" w:color="auto"/>
              <w:right w:val="single" w:sz="4" w:space="0" w:color="auto"/>
            </w:tcBorders>
            <w:hideMark/>
          </w:tcPr>
          <w:p w14:paraId="6F4A69FA"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50</w:t>
            </w:r>
          </w:p>
        </w:tc>
        <w:tc>
          <w:tcPr>
            <w:tcW w:w="685" w:type="dxa"/>
            <w:tcBorders>
              <w:top w:val="single" w:sz="4" w:space="0" w:color="auto"/>
              <w:left w:val="single" w:sz="4" w:space="0" w:color="auto"/>
              <w:bottom w:val="single" w:sz="4" w:space="0" w:color="auto"/>
              <w:right w:val="single" w:sz="4" w:space="0" w:color="auto"/>
            </w:tcBorders>
            <w:hideMark/>
          </w:tcPr>
          <w:p w14:paraId="14D0815A"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60</w:t>
            </w:r>
          </w:p>
        </w:tc>
        <w:tc>
          <w:tcPr>
            <w:tcW w:w="960" w:type="dxa"/>
            <w:tcBorders>
              <w:top w:val="single" w:sz="4" w:space="0" w:color="auto"/>
              <w:left w:val="single" w:sz="4" w:space="0" w:color="auto"/>
              <w:bottom w:val="single" w:sz="4" w:space="0" w:color="auto"/>
              <w:right w:val="single" w:sz="4" w:space="0" w:color="auto"/>
            </w:tcBorders>
            <w:hideMark/>
          </w:tcPr>
          <w:p w14:paraId="1DFF11F8"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161</w:t>
            </w:r>
          </w:p>
        </w:tc>
        <w:tc>
          <w:tcPr>
            <w:tcW w:w="903" w:type="dxa"/>
            <w:tcBorders>
              <w:top w:val="single" w:sz="4" w:space="0" w:color="auto"/>
              <w:left w:val="single" w:sz="4" w:space="0" w:color="auto"/>
              <w:bottom w:val="single" w:sz="4" w:space="0" w:color="auto"/>
              <w:right w:val="single" w:sz="4" w:space="0" w:color="auto"/>
            </w:tcBorders>
            <w:hideMark/>
          </w:tcPr>
          <w:p w14:paraId="5D611A61"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164</w:t>
            </w:r>
          </w:p>
        </w:tc>
      </w:tr>
      <w:tr w:rsidR="004B1374" w14:paraId="579A271C" w14:textId="77777777" w:rsidTr="004B1374">
        <w:tc>
          <w:tcPr>
            <w:tcW w:w="1518" w:type="dxa"/>
            <w:tcBorders>
              <w:top w:val="single" w:sz="4" w:space="0" w:color="auto"/>
              <w:left w:val="single" w:sz="4" w:space="0" w:color="auto"/>
              <w:bottom w:val="single" w:sz="4" w:space="0" w:color="auto"/>
              <w:right w:val="single" w:sz="4" w:space="0" w:color="auto"/>
            </w:tcBorders>
            <w:hideMark/>
          </w:tcPr>
          <w:p w14:paraId="6CCAEA6F" w14:textId="77777777" w:rsidR="004B1374" w:rsidRDefault="004B1374">
            <w:pPr>
              <w:tabs>
                <w:tab w:val="left" w:pos="0"/>
              </w:tabs>
              <w:autoSpaceDE w:val="0"/>
              <w:autoSpaceDN w:val="0"/>
              <w:adjustRightInd w:val="0"/>
              <w:rPr>
                <w:b/>
                <w:color w:val="auto"/>
                <w:sz w:val="28"/>
                <w:szCs w:val="28"/>
                <w:lang w:bidi="ar-SA"/>
              </w:rPr>
            </w:pPr>
            <w:r>
              <w:rPr>
                <w:b/>
                <w:color w:val="auto"/>
                <w:sz w:val="28"/>
                <w:szCs w:val="28"/>
                <w:lang w:bidi="ar-SA"/>
              </w:rPr>
              <w:t>0-17 р</w:t>
            </w:r>
          </w:p>
        </w:tc>
        <w:tc>
          <w:tcPr>
            <w:tcW w:w="927" w:type="dxa"/>
            <w:tcBorders>
              <w:top w:val="single" w:sz="4" w:space="0" w:color="auto"/>
              <w:left w:val="single" w:sz="4" w:space="0" w:color="auto"/>
              <w:bottom w:val="single" w:sz="4" w:space="0" w:color="auto"/>
              <w:right w:val="single" w:sz="4" w:space="0" w:color="auto"/>
            </w:tcBorders>
            <w:hideMark/>
          </w:tcPr>
          <w:p w14:paraId="3F909B3C"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170</w:t>
            </w:r>
          </w:p>
        </w:tc>
        <w:tc>
          <w:tcPr>
            <w:tcW w:w="970" w:type="dxa"/>
            <w:tcBorders>
              <w:top w:val="single" w:sz="4" w:space="0" w:color="auto"/>
              <w:left w:val="single" w:sz="4" w:space="0" w:color="auto"/>
              <w:bottom w:val="single" w:sz="4" w:space="0" w:color="auto"/>
              <w:right w:val="single" w:sz="4" w:space="0" w:color="auto"/>
            </w:tcBorders>
            <w:hideMark/>
          </w:tcPr>
          <w:p w14:paraId="29A030D4"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230</w:t>
            </w:r>
          </w:p>
        </w:tc>
        <w:tc>
          <w:tcPr>
            <w:tcW w:w="742" w:type="dxa"/>
            <w:tcBorders>
              <w:top w:val="single" w:sz="4" w:space="0" w:color="auto"/>
              <w:left w:val="single" w:sz="4" w:space="0" w:color="auto"/>
              <w:bottom w:val="single" w:sz="4" w:space="0" w:color="auto"/>
              <w:right w:val="single" w:sz="4" w:space="0" w:color="auto"/>
            </w:tcBorders>
            <w:hideMark/>
          </w:tcPr>
          <w:p w14:paraId="017DFB4D"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60</w:t>
            </w:r>
          </w:p>
        </w:tc>
        <w:tc>
          <w:tcPr>
            <w:tcW w:w="588" w:type="dxa"/>
            <w:gridSpan w:val="3"/>
            <w:tcBorders>
              <w:top w:val="single" w:sz="4" w:space="0" w:color="auto"/>
              <w:left w:val="single" w:sz="4" w:space="0" w:color="auto"/>
              <w:bottom w:val="single" w:sz="4" w:space="0" w:color="auto"/>
              <w:right w:val="single" w:sz="4" w:space="0" w:color="auto"/>
            </w:tcBorders>
            <w:hideMark/>
          </w:tcPr>
          <w:p w14:paraId="591E7AFC"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110</w:t>
            </w:r>
          </w:p>
        </w:tc>
        <w:tc>
          <w:tcPr>
            <w:tcW w:w="755" w:type="dxa"/>
            <w:tcBorders>
              <w:top w:val="single" w:sz="4" w:space="0" w:color="auto"/>
              <w:left w:val="single" w:sz="4" w:space="0" w:color="auto"/>
              <w:bottom w:val="single" w:sz="4" w:space="0" w:color="auto"/>
              <w:right w:val="single" w:sz="4" w:space="0" w:color="auto"/>
            </w:tcBorders>
            <w:hideMark/>
          </w:tcPr>
          <w:p w14:paraId="0160F05E"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80</w:t>
            </w:r>
          </w:p>
        </w:tc>
        <w:tc>
          <w:tcPr>
            <w:tcW w:w="610" w:type="dxa"/>
            <w:gridSpan w:val="3"/>
            <w:tcBorders>
              <w:top w:val="single" w:sz="4" w:space="0" w:color="auto"/>
              <w:left w:val="single" w:sz="4" w:space="0" w:color="auto"/>
              <w:bottom w:val="single" w:sz="4" w:space="0" w:color="auto"/>
              <w:right w:val="single" w:sz="4" w:space="0" w:color="auto"/>
            </w:tcBorders>
            <w:hideMark/>
          </w:tcPr>
          <w:p w14:paraId="7EF1E46A"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120</w:t>
            </w:r>
          </w:p>
        </w:tc>
        <w:tc>
          <w:tcPr>
            <w:tcW w:w="690" w:type="dxa"/>
            <w:tcBorders>
              <w:top w:val="single" w:sz="4" w:space="0" w:color="auto"/>
              <w:left w:val="single" w:sz="4" w:space="0" w:color="auto"/>
              <w:bottom w:val="single" w:sz="4" w:space="0" w:color="auto"/>
              <w:right w:val="single" w:sz="4" w:space="0" w:color="auto"/>
            </w:tcBorders>
            <w:hideMark/>
          </w:tcPr>
          <w:p w14:paraId="20D4C566"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30</w:t>
            </w:r>
          </w:p>
        </w:tc>
        <w:tc>
          <w:tcPr>
            <w:tcW w:w="685" w:type="dxa"/>
            <w:tcBorders>
              <w:top w:val="single" w:sz="4" w:space="0" w:color="auto"/>
              <w:left w:val="single" w:sz="4" w:space="0" w:color="auto"/>
              <w:bottom w:val="single" w:sz="4" w:space="0" w:color="auto"/>
              <w:right w:val="single" w:sz="4" w:space="0" w:color="auto"/>
            </w:tcBorders>
          </w:tcPr>
          <w:p w14:paraId="1DA5A80F" w14:textId="77777777" w:rsidR="004B1374" w:rsidRDefault="004B1374">
            <w:pPr>
              <w:tabs>
                <w:tab w:val="left" w:pos="0"/>
              </w:tabs>
              <w:autoSpaceDE w:val="0"/>
              <w:autoSpaceDN w:val="0"/>
              <w:adjustRightInd w:val="0"/>
              <w:jc w:val="center"/>
              <w:rPr>
                <w:color w:val="auto"/>
                <w:sz w:val="28"/>
                <w:szCs w:val="28"/>
                <w:lang w:bidi="ar-SA"/>
              </w:rPr>
            </w:pPr>
          </w:p>
        </w:tc>
        <w:tc>
          <w:tcPr>
            <w:tcW w:w="960" w:type="dxa"/>
            <w:tcBorders>
              <w:top w:val="single" w:sz="4" w:space="0" w:color="auto"/>
              <w:left w:val="single" w:sz="4" w:space="0" w:color="auto"/>
              <w:bottom w:val="single" w:sz="4" w:space="0" w:color="auto"/>
              <w:right w:val="single" w:sz="4" w:space="0" w:color="auto"/>
            </w:tcBorders>
            <w:hideMark/>
          </w:tcPr>
          <w:p w14:paraId="772CFE4B" w14:textId="77777777" w:rsidR="004B1374" w:rsidRDefault="004B1374">
            <w:pPr>
              <w:tabs>
                <w:tab w:val="left" w:pos="0"/>
              </w:tabs>
              <w:autoSpaceDE w:val="0"/>
              <w:autoSpaceDN w:val="0"/>
              <w:adjustRightInd w:val="0"/>
              <w:jc w:val="center"/>
              <w:rPr>
                <w:color w:val="auto"/>
                <w:sz w:val="28"/>
                <w:szCs w:val="28"/>
                <w:lang w:bidi="ar-SA"/>
              </w:rPr>
            </w:pPr>
            <w:r>
              <w:rPr>
                <w:color w:val="auto"/>
                <w:sz w:val="28"/>
                <w:szCs w:val="28"/>
                <w:lang w:bidi="ar-SA"/>
              </w:rPr>
              <w:t>-</w:t>
            </w:r>
          </w:p>
        </w:tc>
        <w:tc>
          <w:tcPr>
            <w:tcW w:w="903" w:type="dxa"/>
            <w:tcBorders>
              <w:top w:val="single" w:sz="4" w:space="0" w:color="auto"/>
              <w:left w:val="single" w:sz="4" w:space="0" w:color="auto"/>
              <w:bottom w:val="single" w:sz="4" w:space="0" w:color="auto"/>
              <w:right w:val="single" w:sz="4" w:space="0" w:color="auto"/>
            </w:tcBorders>
          </w:tcPr>
          <w:p w14:paraId="142481F4" w14:textId="77777777" w:rsidR="004B1374" w:rsidRDefault="004B1374">
            <w:pPr>
              <w:tabs>
                <w:tab w:val="left" w:pos="0"/>
              </w:tabs>
              <w:autoSpaceDE w:val="0"/>
              <w:autoSpaceDN w:val="0"/>
              <w:adjustRightInd w:val="0"/>
              <w:jc w:val="center"/>
              <w:rPr>
                <w:color w:val="auto"/>
                <w:sz w:val="28"/>
                <w:szCs w:val="28"/>
                <w:lang w:bidi="ar-SA"/>
              </w:rPr>
            </w:pPr>
          </w:p>
        </w:tc>
      </w:tr>
    </w:tbl>
    <w:p w14:paraId="4FDB4339" w14:textId="77777777"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color w:val="auto"/>
          <w:sz w:val="16"/>
          <w:szCs w:val="16"/>
          <w:lang w:eastAsia="ru-RU" w:bidi="ar-SA"/>
        </w:rPr>
      </w:pPr>
    </w:p>
    <w:p w14:paraId="29AECAAF"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У 2025 році: виїздів бригадою невідної допомоги 1780; оглянуто амбулаторно 770; оглянуто лікарем у приймальному відділенні 360 пацієнтів. Супровід – 26 виїзд.</w:t>
      </w:r>
    </w:p>
    <w:p w14:paraId="31A26169"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Відремонтований автомобіль, передбачено резервний автомобіль. Забезпечені працівники  фірмовим одягом. Облаштовані необхідною апаратурою та медичними засобами: тонометр, </w:t>
      </w:r>
      <w:proofErr w:type="spellStart"/>
      <w:r>
        <w:rPr>
          <w:rFonts w:ascii="Times New Roman" w:eastAsia="Times New Roman" w:hAnsi="Times New Roman" w:cs="Times New Roman"/>
          <w:color w:val="auto"/>
          <w:sz w:val="28"/>
          <w:szCs w:val="28"/>
          <w:lang w:eastAsia="ru-RU" w:bidi="ar-SA"/>
        </w:rPr>
        <w:t>пульсоксиметр</w:t>
      </w:r>
      <w:proofErr w:type="spellEnd"/>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глюкометр</w:t>
      </w:r>
      <w:proofErr w:type="spellEnd"/>
      <w:r>
        <w:rPr>
          <w:rFonts w:ascii="Times New Roman" w:eastAsia="Times New Roman" w:hAnsi="Times New Roman" w:cs="Times New Roman"/>
          <w:color w:val="auto"/>
          <w:sz w:val="28"/>
          <w:szCs w:val="28"/>
          <w:lang w:eastAsia="ru-RU" w:bidi="ar-SA"/>
        </w:rPr>
        <w:t xml:space="preserve">, інгалятор, електрокардіограф, </w:t>
      </w:r>
      <w:proofErr w:type="spellStart"/>
      <w:r>
        <w:rPr>
          <w:rFonts w:ascii="Times New Roman" w:eastAsia="Times New Roman" w:hAnsi="Times New Roman" w:cs="Times New Roman"/>
          <w:color w:val="auto"/>
          <w:sz w:val="28"/>
          <w:szCs w:val="28"/>
          <w:lang w:eastAsia="ru-RU" w:bidi="ar-SA"/>
        </w:rPr>
        <w:t>дефібрілятор</w:t>
      </w:r>
      <w:proofErr w:type="spellEnd"/>
      <w:r>
        <w:rPr>
          <w:rFonts w:ascii="Times New Roman" w:eastAsia="Times New Roman" w:hAnsi="Times New Roman" w:cs="Times New Roman"/>
          <w:color w:val="auto"/>
          <w:sz w:val="28"/>
          <w:szCs w:val="28"/>
          <w:lang w:eastAsia="ru-RU" w:bidi="ar-SA"/>
        </w:rPr>
        <w:t>. Медичними засобами та лікарськими засобами для надання невідкладної медичної допомоги.</w:t>
      </w:r>
    </w:p>
    <w:p w14:paraId="02B076F4"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3D7FB7B6" w14:textId="3D83C1D9"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У 2026 році</w:t>
      </w:r>
      <w:r>
        <w:rPr>
          <w:rFonts w:ascii="Times New Roman" w:eastAsia="Times New Roman" w:hAnsi="Times New Roman" w:cs="Times New Roman"/>
          <w:color w:val="auto"/>
          <w:sz w:val="28"/>
          <w:szCs w:val="28"/>
          <w:lang w:eastAsia="ru-RU" w:bidi="ar-SA"/>
        </w:rPr>
        <w:t xml:space="preserve">: продовження впровадження </w:t>
      </w:r>
      <w:proofErr w:type="spellStart"/>
      <w:r>
        <w:rPr>
          <w:rFonts w:ascii="Times New Roman" w:eastAsia="Times New Roman" w:hAnsi="Times New Roman" w:cs="Times New Roman"/>
          <w:color w:val="auto"/>
          <w:sz w:val="28"/>
          <w:szCs w:val="28"/>
          <w:lang w:eastAsia="ru-RU" w:bidi="ar-SA"/>
        </w:rPr>
        <w:t>телемедичних</w:t>
      </w:r>
      <w:proofErr w:type="spellEnd"/>
      <w:r>
        <w:rPr>
          <w:rFonts w:ascii="Times New Roman" w:eastAsia="Times New Roman" w:hAnsi="Times New Roman" w:cs="Times New Roman"/>
          <w:color w:val="auto"/>
          <w:sz w:val="28"/>
          <w:szCs w:val="28"/>
          <w:lang w:eastAsia="ru-RU" w:bidi="ar-SA"/>
        </w:rPr>
        <w:t xml:space="preserve"> послуг (спірографія, </w:t>
      </w:r>
      <w:proofErr w:type="spellStart"/>
      <w:r>
        <w:rPr>
          <w:rFonts w:ascii="Times New Roman" w:eastAsia="Times New Roman" w:hAnsi="Times New Roman" w:cs="Times New Roman"/>
          <w:color w:val="auto"/>
          <w:sz w:val="28"/>
          <w:szCs w:val="28"/>
          <w:lang w:eastAsia="ru-RU" w:bidi="ar-SA"/>
        </w:rPr>
        <w:t>пікфлуометрія</w:t>
      </w:r>
      <w:proofErr w:type="spellEnd"/>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дерматоскопія</w:t>
      </w:r>
      <w:proofErr w:type="spellEnd"/>
      <w:r>
        <w:rPr>
          <w:rFonts w:ascii="Times New Roman" w:eastAsia="Times New Roman" w:hAnsi="Times New Roman" w:cs="Times New Roman"/>
          <w:color w:val="auto"/>
          <w:sz w:val="28"/>
          <w:szCs w:val="28"/>
          <w:lang w:eastAsia="ru-RU" w:bidi="ar-SA"/>
        </w:rPr>
        <w:t>, отоскопія, кардіографія). Користування слідкуючою апаратурою кабінет невідкладної допомоги/кабінет попереднього лікарського огляду/приймального відділення</w:t>
      </w:r>
      <w:r>
        <w:rPr>
          <w:rFonts w:ascii="Times New Roman" w:eastAsia="Times New Roman" w:hAnsi="Times New Roman" w:cs="Times New Roman"/>
          <w:b/>
          <w:color w:val="auto"/>
          <w:sz w:val="28"/>
          <w:szCs w:val="28"/>
          <w:lang w:eastAsia="ru-RU" w:bidi="ar-SA"/>
        </w:rPr>
        <w:t>.</w:t>
      </w:r>
    </w:p>
    <w:p w14:paraId="67B78E4B"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Pr>
          <w:rFonts w:ascii="Times New Roman" w:eastAsia="Times New Roman" w:hAnsi="Times New Roman" w:cs="Times New Roman"/>
          <w:b/>
          <w:i/>
          <w:color w:val="auto"/>
          <w:sz w:val="28"/>
          <w:szCs w:val="28"/>
          <w:lang w:eastAsia="ru-RU" w:bidi="ar-SA"/>
        </w:rPr>
        <w:t xml:space="preserve">3. </w:t>
      </w:r>
      <w:proofErr w:type="spellStart"/>
      <w:r>
        <w:rPr>
          <w:rFonts w:ascii="Times New Roman" w:eastAsia="Times New Roman" w:hAnsi="Times New Roman" w:cs="Times New Roman"/>
          <w:b/>
          <w:i/>
          <w:color w:val="auto"/>
          <w:sz w:val="28"/>
          <w:szCs w:val="28"/>
          <w:lang w:eastAsia="ru-RU" w:bidi="ar-SA"/>
        </w:rPr>
        <w:t>Федорівська</w:t>
      </w:r>
      <w:proofErr w:type="spellEnd"/>
      <w:r>
        <w:rPr>
          <w:rFonts w:ascii="Times New Roman" w:eastAsia="Times New Roman" w:hAnsi="Times New Roman" w:cs="Times New Roman"/>
          <w:b/>
          <w:i/>
          <w:color w:val="auto"/>
          <w:sz w:val="28"/>
          <w:szCs w:val="28"/>
          <w:lang w:eastAsia="ru-RU" w:bidi="ar-SA"/>
        </w:rPr>
        <w:t xml:space="preserve"> амбулаторія загальної практики сімейної медицини (не НСЗУ)</w:t>
      </w:r>
    </w:p>
    <w:p w14:paraId="07DAB089"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 xml:space="preserve">Київська область, Вишгородський район, с. </w:t>
      </w:r>
      <w:proofErr w:type="spellStart"/>
      <w:r>
        <w:rPr>
          <w:rFonts w:ascii="Times New Roman" w:eastAsia="Times New Roman" w:hAnsi="Times New Roman" w:cs="Times New Roman"/>
          <w:color w:val="auto"/>
          <w:lang w:eastAsia="ru-RU" w:bidi="ar-SA"/>
        </w:rPr>
        <w:t>Федорівка</w:t>
      </w:r>
      <w:proofErr w:type="spellEnd"/>
      <w:r>
        <w:rPr>
          <w:rFonts w:ascii="Times New Roman" w:eastAsia="Times New Roman" w:hAnsi="Times New Roman" w:cs="Times New Roman"/>
          <w:color w:val="auto"/>
          <w:lang w:eastAsia="ru-RU" w:bidi="ar-SA"/>
        </w:rPr>
        <w:t>, вул. Миру №24, пр.2</w:t>
      </w:r>
    </w:p>
    <w:p w14:paraId="6BB330B6"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3.1. Фельдшерський пункт с. Сичівка</w:t>
      </w:r>
    </w:p>
    <w:p w14:paraId="5460B81E"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 xml:space="preserve">Київська область, Вишгородський район, с. Сичівка, вул. Братів </w:t>
      </w:r>
      <w:proofErr w:type="spellStart"/>
      <w:r>
        <w:rPr>
          <w:rFonts w:ascii="Times New Roman" w:eastAsia="Times New Roman" w:hAnsi="Times New Roman" w:cs="Times New Roman"/>
          <w:color w:val="auto"/>
          <w:lang w:eastAsia="ru-RU" w:bidi="ar-SA"/>
        </w:rPr>
        <w:t>Грощенків</w:t>
      </w:r>
      <w:proofErr w:type="spellEnd"/>
      <w:r>
        <w:rPr>
          <w:rFonts w:ascii="Times New Roman" w:eastAsia="Times New Roman" w:hAnsi="Times New Roman" w:cs="Times New Roman"/>
          <w:color w:val="auto"/>
          <w:lang w:eastAsia="ru-RU" w:bidi="ar-SA"/>
        </w:rPr>
        <w:t>, 55а</w:t>
      </w:r>
    </w:p>
    <w:p w14:paraId="1D84366F"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3.2. Фельдшерський пункт с. Любимівка</w:t>
      </w:r>
    </w:p>
    <w:p w14:paraId="74290A80"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Київська область, Вишгородський район, с. Любимівка , вул. Пролетарська, 64</w:t>
      </w:r>
    </w:p>
    <w:p w14:paraId="6584C9F5"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Pr>
          <w:rFonts w:ascii="Times New Roman" w:eastAsia="Times New Roman" w:hAnsi="Times New Roman" w:cs="Times New Roman"/>
          <w:b/>
          <w:i/>
          <w:color w:val="auto"/>
          <w:sz w:val="28"/>
          <w:szCs w:val="28"/>
          <w:lang w:eastAsia="ru-RU" w:bidi="ar-SA"/>
        </w:rPr>
        <w:t xml:space="preserve">4. </w:t>
      </w:r>
      <w:proofErr w:type="spellStart"/>
      <w:r>
        <w:rPr>
          <w:rFonts w:ascii="Times New Roman" w:eastAsia="Times New Roman" w:hAnsi="Times New Roman" w:cs="Times New Roman"/>
          <w:b/>
          <w:i/>
          <w:color w:val="auto"/>
          <w:sz w:val="28"/>
          <w:szCs w:val="28"/>
          <w:lang w:eastAsia="ru-RU" w:bidi="ar-SA"/>
        </w:rPr>
        <w:t>Литвинівська</w:t>
      </w:r>
      <w:proofErr w:type="spellEnd"/>
      <w:r>
        <w:rPr>
          <w:rFonts w:ascii="Times New Roman" w:eastAsia="Times New Roman" w:hAnsi="Times New Roman" w:cs="Times New Roman"/>
          <w:b/>
          <w:i/>
          <w:color w:val="auto"/>
          <w:sz w:val="28"/>
          <w:szCs w:val="28"/>
          <w:lang w:eastAsia="ru-RU" w:bidi="ar-SA"/>
        </w:rPr>
        <w:t xml:space="preserve"> амбулаторія загальної практики сімейної медицини</w:t>
      </w:r>
    </w:p>
    <w:p w14:paraId="3244A6C7"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lastRenderedPageBreak/>
        <w:t>Київська область, Вишгородський район, с. Литвинівка, вул. Лесі Українки, 10в</w:t>
      </w:r>
    </w:p>
    <w:p w14:paraId="0EBEF3EB"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5.</w:t>
      </w:r>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b/>
          <w:color w:val="auto"/>
          <w:sz w:val="28"/>
          <w:szCs w:val="28"/>
          <w:lang w:eastAsia="ru-RU" w:bidi="ar-SA"/>
        </w:rPr>
        <w:t>Катюжанська</w:t>
      </w:r>
      <w:proofErr w:type="spellEnd"/>
      <w:r>
        <w:rPr>
          <w:rFonts w:ascii="Times New Roman" w:eastAsia="Times New Roman" w:hAnsi="Times New Roman" w:cs="Times New Roman"/>
          <w:b/>
          <w:color w:val="auto"/>
          <w:sz w:val="28"/>
          <w:szCs w:val="28"/>
          <w:lang w:eastAsia="ru-RU" w:bidi="ar-SA"/>
        </w:rPr>
        <w:t xml:space="preserve"> амбулаторія загальної практики сімейної медицини</w:t>
      </w:r>
    </w:p>
    <w:p w14:paraId="4EA026C2"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 xml:space="preserve">Київська область, Вишгородський район, с. </w:t>
      </w:r>
      <w:proofErr w:type="spellStart"/>
      <w:r>
        <w:rPr>
          <w:rFonts w:ascii="Times New Roman" w:eastAsia="Times New Roman" w:hAnsi="Times New Roman" w:cs="Times New Roman"/>
          <w:color w:val="auto"/>
          <w:lang w:eastAsia="ru-RU" w:bidi="ar-SA"/>
        </w:rPr>
        <w:t>Катюжанка</w:t>
      </w:r>
      <w:proofErr w:type="spellEnd"/>
      <w:r>
        <w:rPr>
          <w:rFonts w:ascii="Times New Roman" w:eastAsia="Times New Roman" w:hAnsi="Times New Roman" w:cs="Times New Roman"/>
          <w:color w:val="auto"/>
          <w:lang w:eastAsia="ru-RU" w:bidi="ar-SA"/>
        </w:rPr>
        <w:t>, вул. Поштова, 20</w:t>
      </w:r>
    </w:p>
    <w:p w14:paraId="70FBB6A4"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5.1. Фельдшерський пункт с. Абрамівка</w:t>
      </w:r>
    </w:p>
    <w:p w14:paraId="039AAD70"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Київська область, Вишгородський район, с. Абрамівка, вул. Центральна, 4</w:t>
      </w:r>
    </w:p>
    <w:p w14:paraId="5FFC5EE7"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5.2 Фельдшерський пункт с. Гута-</w:t>
      </w:r>
      <w:proofErr w:type="spellStart"/>
      <w:r>
        <w:rPr>
          <w:rFonts w:ascii="Times New Roman" w:eastAsia="Times New Roman" w:hAnsi="Times New Roman" w:cs="Times New Roman"/>
          <w:color w:val="auto"/>
          <w:sz w:val="28"/>
          <w:szCs w:val="28"/>
          <w:lang w:eastAsia="ru-RU" w:bidi="ar-SA"/>
        </w:rPr>
        <w:t>Катюжанська</w:t>
      </w:r>
      <w:proofErr w:type="spellEnd"/>
    </w:p>
    <w:p w14:paraId="6FD1AD1D"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Київська область, Вишгородський район, с. Гута-</w:t>
      </w:r>
      <w:proofErr w:type="spellStart"/>
      <w:r>
        <w:rPr>
          <w:rFonts w:ascii="Times New Roman" w:eastAsia="Times New Roman" w:hAnsi="Times New Roman" w:cs="Times New Roman"/>
          <w:color w:val="auto"/>
          <w:lang w:eastAsia="ru-RU" w:bidi="ar-SA"/>
        </w:rPr>
        <w:t>Катюжанська</w:t>
      </w:r>
      <w:proofErr w:type="spellEnd"/>
      <w:r>
        <w:rPr>
          <w:rFonts w:ascii="Times New Roman" w:eastAsia="Times New Roman" w:hAnsi="Times New Roman" w:cs="Times New Roman"/>
          <w:color w:val="auto"/>
          <w:lang w:eastAsia="ru-RU" w:bidi="ar-SA"/>
        </w:rPr>
        <w:t>, вул. Київська, 16</w:t>
      </w:r>
    </w:p>
    <w:p w14:paraId="59EB32A3"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5.3. Фельдшерський пункт с. </w:t>
      </w:r>
      <w:proofErr w:type="spellStart"/>
      <w:r>
        <w:rPr>
          <w:rFonts w:ascii="Times New Roman" w:eastAsia="Times New Roman" w:hAnsi="Times New Roman" w:cs="Times New Roman"/>
          <w:color w:val="auto"/>
          <w:sz w:val="28"/>
          <w:szCs w:val="28"/>
          <w:lang w:eastAsia="ru-RU" w:bidi="ar-SA"/>
        </w:rPr>
        <w:t>Вахівка</w:t>
      </w:r>
      <w:proofErr w:type="spellEnd"/>
    </w:p>
    <w:p w14:paraId="2F026FDB"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 xml:space="preserve">Київська область, Вишгородський район, с. </w:t>
      </w:r>
      <w:proofErr w:type="spellStart"/>
      <w:r>
        <w:rPr>
          <w:rFonts w:ascii="Times New Roman" w:eastAsia="Times New Roman" w:hAnsi="Times New Roman" w:cs="Times New Roman"/>
          <w:color w:val="auto"/>
          <w:lang w:eastAsia="ru-RU" w:bidi="ar-SA"/>
        </w:rPr>
        <w:t>Вахівка</w:t>
      </w:r>
      <w:proofErr w:type="spellEnd"/>
      <w:r>
        <w:rPr>
          <w:rFonts w:ascii="Times New Roman" w:eastAsia="Times New Roman" w:hAnsi="Times New Roman" w:cs="Times New Roman"/>
          <w:color w:val="auto"/>
          <w:lang w:eastAsia="ru-RU" w:bidi="ar-SA"/>
        </w:rPr>
        <w:t>, вул. Лісова, 60</w:t>
      </w:r>
    </w:p>
    <w:p w14:paraId="0B89F9D5"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5.4 Фельдшерський пункт </w:t>
      </w:r>
      <w:proofErr w:type="spellStart"/>
      <w:r>
        <w:rPr>
          <w:rFonts w:ascii="Times New Roman" w:eastAsia="Times New Roman" w:hAnsi="Times New Roman" w:cs="Times New Roman"/>
          <w:color w:val="auto"/>
          <w:sz w:val="28"/>
          <w:szCs w:val="28"/>
          <w:lang w:eastAsia="ru-RU" w:bidi="ar-SA"/>
        </w:rPr>
        <w:t>с.Рудня</w:t>
      </w:r>
      <w:proofErr w:type="spellEnd"/>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Димерська</w:t>
      </w:r>
      <w:proofErr w:type="spellEnd"/>
    </w:p>
    <w:p w14:paraId="4742089E"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 xml:space="preserve">Київська область, Вишгородський район, </w:t>
      </w:r>
      <w:proofErr w:type="spellStart"/>
      <w:r>
        <w:rPr>
          <w:rFonts w:ascii="Times New Roman" w:eastAsia="Times New Roman" w:hAnsi="Times New Roman" w:cs="Times New Roman"/>
          <w:color w:val="auto"/>
          <w:lang w:eastAsia="ru-RU" w:bidi="ar-SA"/>
        </w:rPr>
        <w:t>с.Рудня-Димерська</w:t>
      </w:r>
      <w:proofErr w:type="spellEnd"/>
      <w:r>
        <w:rPr>
          <w:rFonts w:ascii="Times New Roman" w:eastAsia="Times New Roman" w:hAnsi="Times New Roman" w:cs="Times New Roman"/>
          <w:color w:val="auto"/>
          <w:lang w:eastAsia="ru-RU" w:bidi="ar-SA"/>
        </w:rPr>
        <w:t xml:space="preserve">, </w:t>
      </w:r>
      <w:proofErr w:type="spellStart"/>
      <w:r>
        <w:rPr>
          <w:rFonts w:ascii="Times New Roman" w:eastAsia="Times New Roman" w:hAnsi="Times New Roman" w:cs="Times New Roman"/>
          <w:color w:val="auto"/>
          <w:lang w:eastAsia="ru-RU" w:bidi="ar-SA"/>
        </w:rPr>
        <w:t>вул.Центральна</w:t>
      </w:r>
      <w:proofErr w:type="spellEnd"/>
      <w:r>
        <w:rPr>
          <w:rFonts w:ascii="Times New Roman" w:eastAsia="Times New Roman" w:hAnsi="Times New Roman" w:cs="Times New Roman"/>
          <w:color w:val="auto"/>
          <w:lang w:eastAsia="ru-RU" w:bidi="ar-SA"/>
        </w:rPr>
        <w:t>, 4</w:t>
      </w:r>
    </w:p>
    <w:p w14:paraId="4B515DA1"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Pr>
          <w:rFonts w:ascii="Times New Roman" w:eastAsia="Times New Roman" w:hAnsi="Times New Roman" w:cs="Times New Roman"/>
          <w:b/>
          <w:i/>
          <w:color w:val="auto"/>
          <w:sz w:val="28"/>
          <w:szCs w:val="28"/>
          <w:lang w:eastAsia="ru-RU" w:bidi="ar-SA"/>
        </w:rPr>
        <w:t xml:space="preserve">6. </w:t>
      </w:r>
      <w:proofErr w:type="spellStart"/>
      <w:r>
        <w:rPr>
          <w:rFonts w:ascii="Times New Roman" w:eastAsia="Times New Roman" w:hAnsi="Times New Roman" w:cs="Times New Roman"/>
          <w:b/>
          <w:i/>
          <w:color w:val="auto"/>
          <w:sz w:val="28"/>
          <w:szCs w:val="28"/>
          <w:lang w:eastAsia="ru-RU" w:bidi="ar-SA"/>
        </w:rPr>
        <w:t>Ясногородська</w:t>
      </w:r>
      <w:proofErr w:type="spellEnd"/>
      <w:r>
        <w:rPr>
          <w:rFonts w:ascii="Times New Roman" w:eastAsia="Times New Roman" w:hAnsi="Times New Roman" w:cs="Times New Roman"/>
          <w:b/>
          <w:i/>
          <w:color w:val="auto"/>
          <w:sz w:val="28"/>
          <w:szCs w:val="28"/>
          <w:lang w:eastAsia="ru-RU" w:bidi="ar-SA"/>
        </w:rPr>
        <w:t xml:space="preserve"> амбулаторія загальної практики сімейної медицини</w:t>
      </w:r>
    </w:p>
    <w:p w14:paraId="0B81C73A"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Київська область, Вишгородський район, с. Ясногородка, вул. Колективна, 16</w:t>
      </w:r>
    </w:p>
    <w:p w14:paraId="0CC4B877"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6.1. Фельдшерський пункт с. </w:t>
      </w:r>
      <w:proofErr w:type="spellStart"/>
      <w:r>
        <w:rPr>
          <w:rFonts w:ascii="Times New Roman" w:eastAsia="Times New Roman" w:hAnsi="Times New Roman" w:cs="Times New Roman"/>
          <w:color w:val="auto"/>
          <w:sz w:val="28"/>
          <w:szCs w:val="28"/>
          <w:lang w:eastAsia="ru-RU" w:bidi="ar-SA"/>
        </w:rPr>
        <w:t>Глібівка</w:t>
      </w:r>
      <w:proofErr w:type="spellEnd"/>
    </w:p>
    <w:p w14:paraId="71E57024"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 xml:space="preserve">Київська область, Вишгородський район, с. </w:t>
      </w:r>
      <w:proofErr w:type="spellStart"/>
      <w:r>
        <w:rPr>
          <w:rFonts w:ascii="Times New Roman" w:eastAsia="Times New Roman" w:hAnsi="Times New Roman" w:cs="Times New Roman"/>
          <w:color w:val="auto"/>
          <w:lang w:eastAsia="ru-RU" w:bidi="ar-SA"/>
        </w:rPr>
        <w:t>Глібівка</w:t>
      </w:r>
      <w:proofErr w:type="spellEnd"/>
      <w:r>
        <w:rPr>
          <w:rFonts w:ascii="Times New Roman" w:eastAsia="Times New Roman" w:hAnsi="Times New Roman" w:cs="Times New Roman"/>
          <w:color w:val="auto"/>
          <w:lang w:eastAsia="ru-RU" w:bidi="ar-SA"/>
        </w:rPr>
        <w:t xml:space="preserve">, вул. </w:t>
      </w:r>
      <w:proofErr w:type="spellStart"/>
      <w:r>
        <w:rPr>
          <w:rFonts w:ascii="Times New Roman" w:eastAsia="Times New Roman" w:hAnsi="Times New Roman" w:cs="Times New Roman"/>
          <w:color w:val="auto"/>
          <w:lang w:eastAsia="ru-RU" w:bidi="ar-SA"/>
        </w:rPr>
        <w:t>Єрка</w:t>
      </w:r>
      <w:proofErr w:type="spellEnd"/>
      <w:r>
        <w:rPr>
          <w:rFonts w:ascii="Times New Roman" w:eastAsia="Times New Roman" w:hAnsi="Times New Roman" w:cs="Times New Roman"/>
          <w:color w:val="auto"/>
          <w:lang w:eastAsia="ru-RU" w:bidi="ar-SA"/>
        </w:rPr>
        <w:t>, 2</w:t>
      </w:r>
    </w:p>
    <w:p w14:paraId="0A0BF6CA"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6.2. Фельдшерський пункт с. </w:t>
      </w:r>
      <w:proofErr w:type="spellStart"/>
      <w:r>
        <w:rPr>
          <w:rFonts w:ascii="Times New Roman" w:eastAsia="Times New Roman" w:hAnsi="Times New Roman" w:cs="Times New Roman"/>
          <w:color w:val="auto"/>
          <w:sz w:val="28"/>
          <w:szCs w:val="28"/>
          <w:lang w:eastAsia="ru-RU" w:bidi="ar-SA"/>
        </w:rPr>
        <w:t>Сухолуччя</w:t>
      </w:r>
      <w:proofErr w:type="spellEnd"/>
    </w:p>
    <w:p w14:paraId="08075178"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pacing w:val="-12"/>
          <w:lang w:eastAsia="ru-RU" w:bidi="ar-SA"/>
        </w:rPr>
      </w:pPr>
      <w:r>
        <w:rPr>
          <w:rFonts w:ascii="Times New Roman" w:eastAsia="Times New Roman" w:hAnsi="Times New Roman" w:cs="Times New Roman"/>
          <w:color w:val="auto"/>
          <w:spacing w:val="-12"/>
          <w:lang w:eastAsia="ru-RU" w:bidi="ar-SA"/>
        </w:rPr>
        <w:t xml:space="preserve">Київська область , Вишгородський район, с. </w:t>
      </w:r>
      <w:proofErr w:type="spellStart"/>
      <w:r>
        <w:rPr>
          <w:rFonts w:ascii="Times New Roman" w:eastAsia="Times New Roman" w:hAnsi="Times New Roman" w:cs="Times New Roman"/>
          <w:color w:val="auto"/>
          <w:spacing w:val="-12"/>
          <w:lang w:eastAsia="ru-RU" w:bidi="ar-SA"/>
        </w:rPr>
        <w:t>Сухолуччя</w:t>
      </w:r>
      <w:proofErr w:type="spellEnd"/>
      <w:r>
        <w:rPr>
          <w:rFonts w:ascii="Times New Roman" w:eastAsia="Times New Roman" w:hAnsi="Times New Roman" w:cs="Times New Roman"/>
          <w:color w:val="auto"/>
          <w:spacing w:val="-12"/>
          <w:lang w:eastAsia="ru-RU" w:bidi="ar-SA"/>
        </w:rPr>
        <w:t xml:space="preserve"> , вул.Свято-Казанська,1-а</w:t>
      </w:r>
    </w:p>
    <w:p w14:paraId="1BCD10E8"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6.3. Фельдшерський пункт с. </w:t>
      </w:r>
      <w:proofErr w:type="spellStart"/>
      <w:r>
        <w:rPr>
          <w:rFonts w:ascii="Times New Roman" w:eastAsia="Times New Roman" w:hAnsi="Times New Roman" w:cs="Times New Roman"/>
          <w:color w:val="auto"/>
          <w:sz w:val="28"/>
          <w:szCs w:val="28"/>
          <w:lang w:eastAsia="ru-RU" w:bidi="ar-SA"/>
        </w:rPr>
        <w:t>Толокунь</w:t>
      </w:r>
      <w:proofErr w:type="spellEnd"/>
    </w:p>
    <w:p w14:paraId="250E637C"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 xml:space="preserve">Київська область, Вишгородський район, с. </w:t>
      </w:r>
      <w:proofErr w:type="spellStart"/>
      <w:r>
        <w:rPr>
          <w:rFonts w:ascii="Times New Roman" w:eastAsia="Times New Roman" w:hAnsi="Times New Roman" w:cs="Times New Roman"/>
          <w:color w:val="auto"/>
          <w:lang w:eastAsia="ru-RU" w:bidi="ar-SA"/>
        </w:rPr>
        <w:t>Толукунь</w:t>
      </w:r>
      <w:proofErr w:type="spellEnd"/>
      <w:r>
        <w:rPr>
          <w:rFonts w:ascii="Times New Roman" w:eastAsia="Times New Roman" w:hAnsi="Times New Roman" w:cs="Times New Roman"/>
          <w:color w:val="auto"/>
          <w:lang w:eastAsia="ru-RU" w:bidi="ar-SA"/>
        </w:rPr>
        <w:t>, вул. Набережна, 7</w:t>
      </w:r>
    </w:p>
    <w:p w14:paraId="340B3F4D"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6.4. Фельдшерський пункт с. Богдани</w:t>
      </w:r>
    </w:p>
    <w:p w14:paraId="2E8829BE"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Київська область, Вишгородський район, с. Богдани, вул. Київська, 59</w:t>
      </w:r>
    </w:p>
    <w:p w14:paraId="38B61D6A"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Pr>
          <w:rFonts w:ascii="Times New Roman" w:eastAsia="Times New Roman" w:hAnsi="Times New Roman" w:cs="Times New Roman"/>
          <w:b/>
          <w:i/>
          <w:color w:val="auto"/>
          <w:sz w:val="28"/>
          <w:szCs w:val="28"/>
          <w:lang w:eastAsia="ru-RU" w:bidi="ar-SA"/>
        </w:rPr>
        <w:t>7. Демидівська амбулаторія загальної практики сімейної медицини</w:t>
      </w:r>
    </w:p>
    <w:p w14:paraId="3D93389C"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Київська область, Вишгородський район, с. Демидів, вул. Васильєва, 32</w:t>
      </w:r>
    </w:p>
    <w:p w14:paraId="53EF8EFD"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Pr>
          <w:rFonts w:ascii="Times New Roman" w:eastAsia="Times New Roman" w:hAnsi="Times New Roman" w:cs="Times New Roman"/>
          <w:b/>
          <w:i/>
          <w:color w:val="auto"/>
          <w:sz w:val="28"/>
          <w:szCs w:val="28"/>
          <w:lang w:eastAsia="ru-RU" w:bidi="ar-SA"/>
        </w:rPr>
        <w:t xml:space="preserve">8. </w:t>
      </w:r>
      <w:proofErr w:type="spellStart"/>
      <w:r>
        <w:rPr>
          <w:rFonts w:ascii="Times New Roman" w:eastAsia="Times New Roman" w:hAnsi="Times New Roman" w:cs="Times New Roman"/>
          <w:b/>
          <w:i/>
          <w:color w:val="auto"/>
          <w:sz w:val="28"/>
          <w:szCs w:val="28"/>
          <w:lang w:eastAsia="ru-RU" w:bidi="ar-SA"/>
        </w:rPr>
        <w:t>Козаровицька</w:t>
      </w:r>
      <w:proofErr w:type="spellEnd"/>
      <w:r>
        <w:rPr>
          <w:rFonts w:ascii="Times New Roman" w:eastAsia="Times New Roman" w:hAnsi="Times New Roman" w:cs="Times New Roman"/>
          <w:b/>
          <w:i/>
          <w:color w:val="auto"/>
          <w:sz w:val="28"/>
          <w:szCs w:val="28"/>
          <w:lang w:eastAsia="ru-RU" w:bidi="ar-SA"/>
        </w:rPr>
        <w:t xml:space="preserve"> амбулаторія загальної практики сімейної медицини (не НСЗУ)</w:t>
      </w:r>
    </w:p>
    <w:p w14:paraId="284D6357"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Pr>
          <w:rFonts w:ascii="Times New Roman" w:eastAsia="Times New Roman" w:hAnsi="Times New Roman" w:cs="Times New Roman"/>
          <w:color w:val="auto"/>
          <w:lang w:eastAsia="ru-RU" w:bidi="ar-SA"/>
        </w:rPr>
        <w:t xml:space="preserve">Київська область, Вишгородський район, с. </w:t>
      </w:r>
      <w:proofErr w:type="spellStart"/>
      <w:r>
        <w:rPr>
          <w:rFonts w:ascii="Times New Roman" w:eastAsia="Times New Roman" w:hAnsi="Times New Roman" w:cs="Times New Roman"/>
          <w:color w:val="auto"/>
          <w:lang w:eastAsia="ru-RU" w:bidi="ar-SA"/>
        </w:rPr>
        <w:t>Козаровичі</w:t>
      </w:r>
      <w:proofErr w:type="spellEnd"/>
      <w:r>
        <w:rPr>
          <w:rFonts w:ascii="Times New Roman" w:eastAsia="Times New Roman" w:hAnsi="Times New Roman" w:cs="Times New Roman"/>
          <w:color w:val="auto"/>
          <w:lang w:eastAsia="ru-RU" w:bidi="ar-SA"/>
        </w:rPr>
        <w:t>, вул. Соборна, 27.</w:t>
      </w:r>
    </w:p>
    <w:p w14:paraId="3BE8DBDE"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16"/>
          <w:szCs w:val="16"/>
          <w:lang w:eastAsia="ru-RU" w:bidi="ar-SA"/>
        </w:rPr>
      </w:pPr>
    </w:p>
    <w:p w14:paraId="3BB393D0" w14:textId="77777777" w:rsidR="004B1374" w:rsidRDefault="004B1374" w:rsidP="004B1374">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bidi="ar-SA"/>
        </w:rPr>
      </w:pPr>
    </w:p>
    <w:p w14:paraId="6F47B6A0" w14:textId="46D02F4E" w:rsidR="004B1374" w:rsidRDefault="004B1374" w:rsidP="004B1374">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Використовуємо індикатори якості надання первинної медичної допомоги (наказ МОЗ країни від 17.04.2023 № 716)</w:t>
      </w:r>
    </w:p>
    <w:p w14:paraId="2D36164E"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Структура задекларованого населення;</w:t>
      </w:r>
    </w:p>
    <w:p w14:paraId="0F0283AF"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Кількість задекларованих пацієнтів на 1 лікаря;</w:t>
      </w:r>
    </w:p>
    <w:p w14:paraId="6E827FC7"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Кількість медичних сестер/братів на 1 лікаря;</w:t>
      </w:r>
    </w:p>
    <w:p w14:paraId="1F6CDFC5"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Кількість пацієнтів у віці 18–69 років з факторами ризику неінфекційних захворювань: ІМТ &gt;25;</w:t>
      </w:r>
    </w:p>
    <w:p w14:paraId="2ED14064"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Кількість пацієнтів у віці 18–69 років з факторами ризику неінфекційних захворювань: щоденне куріння;</w:t>
      </w:r>
    </w:p>
    <w:p w14:paraId="2C9FFC2B"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Кількість пацієнтів з діагнозом «Гіпертонічна хвороба»;</w:t>
      </w:r>
    </w:p>
    <w:p w14:paraId="1099CE2C"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Кількість пацієнтів з діагнозом «Цукровий діабет 2 типу»;</w:t>
      </w:r>
    </w:p>
    <w:p w14:paraId="77872B93"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Кількість пацієнтів з діагнозом «Бронхіальна астма»;</w:t>
      </w:r>
    </w:p>
    <w:p w14:paraId="179F8C15"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Кількість звернень до лікаря з проблемами психічного здоров'я;</w:t>
      </w:r>
    </w:p>
    <w:p w14:paraId="5ECDC7D6"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Відсоток візитів пацієнтів, які завершуються виданням направлення до лікаря-спеціаліста;</w:t>
      </w:r>
    </w:p>
    <w:p w14:paraId="17783E27"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Відсоток направлень, які були погашені;</w:t>
      </w:r>
    </w:p>
    <w:p w14:paraId="7AF516BC"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Використання послуг первинної медичної допомоги (відсоток декларантів, які зверталися до лікаря 1 або більше разів протягом календарного року);</w:t>
      </w:r>
    </w:p>
    <w:p w14:paraId="27762FD2"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Моніторинг розвитку дитини у віці до 1 року;</w:t>
      </w:r>
    </w:p>
    <w:p w14:paraId="7C155923"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Забезпеченість лікарями первинної медичної допомоги на 100 тис населення;</w:t>
      </w:r>
    </w:p>
    <w:p w14:paraId="2188F22C" w14:textId="77777777" w:rsidR="004B1374" w:rsidRDefault="004B1374" w:rsidP="004B1374">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bidi="ar-SA"/>
        </w:rPr>
      </w:pPr>
    </w:p>
    <w:p w14:paraId="5A09895A" w14:textId="733A602F" w:rsidR="004B1374" w:rsidRDefault="004B1374" w:rsidP="004B1374">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lastRenderedPageBreak/>
        <w:t>Кількість задекларованого населення:</w:t>
      </w:r>
    </w:p>
    <w:p w14:paraId="3AE7226E"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14 442 – 2023 рік; 15 751 – 2024 рік</w:t>
      </w:r>
      <w:r>
        <w:rPr>
          <w:rFonts w:ascii="Times New Roman" w:eastAsia="Times New Roman" w:hAnsi="Times New Roman" w:cs="Times New Roman"/>
          <w:color w:val="auto"/>
          <w:sz w:val="28"/>
          <w:szCs w:val="28"/>
          <w:lang w:eastAsia="ru-RU" w:bidi="ar-SA"/>
        </w:rPr>
        <w:t xml:space="preserve">). Кількість населення (середньорічна) </w:t>
      </w:r>
      <w:r>
        <w:rPr>
          <w:rFonts w:ascii="Times New Roman" w:eastAsia="Times New Roman" w:hAnsi="Times New Roman" w:cs="Times New Roman"/>
          <w:b/>
          <w:color w:val="auto"/>
          <w:sz w:val="28"/>
          <w:szCs w:val="28"/>
          <w:lang w:eastAsia="ru-RU" w:bidi="ar-SA"/>
        </w:rPr>
        <w:t>20 965</w:t>
      </w:r>
      <w:r>
        <w:rPr>
          <w:rFonts w:ascii="Times New Roman" w:eastAsia="Times New Roman" w:hAnsi="Times New Roman" w:cs="Times New Roman"/>
          <w:color w:val="auto"/>
          <w:sz w:val="28"/>
          <w:szCs w:val="28"/>
          <w:lang w:eastAsia="ru-RU" w:bidi="ar-SA"/>
        </w:rPr>
        <w:t xml:space="preserve">, із них дітей </w:t>
      </w:r>
      <w:r>
        <w:rPr>
          <w:rFonts w:ascii="Times New Roman" w:eastAsia="Times New Roman" w:hAnsi="Times New Roman" w:cs="Times New Roman"/>
          <w:b/>
          <w:color w:val="auto"/>
          <w:sz w:val="28"/>
          <w:szCs w:val="28"/>
          <w:lang w:eastAsia="ru-RU" w:bidi="ar-SA"/>
        </w:rPr>
        <w:t>3 549</w:t>
      </w:r>
      <w:r>
        <w:rPr>
          <w:rFonts w:ascii="Times New Roman" w:eastAsia="Times New Roman" w:hAnsi="Times New Roman" w:cs="Times New Roman"/>
          <w:color w:val="auto"/>
          <w:sz w:val="28"/>
          <w:szCs w:val="28"/>
          <w:lang w:eastAsia="ru-RU" w:bidi="ar-SA"/>
        </w:rPr>
        <w:t>.</w:t>
      </w:r>
    </w:p>
    <w:p w14:paraId="50209C8B"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Станом на січень 2026 рік.</w:t>
      </w:r>
    </w:p>
    <w:p w14:paraId="0E225E62" w14:textId="3A419ECB"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noProof/>
          <w:color w:val="auto"/>
          <w:sz w:val="28"/>
          <w:szCs w:val="28"/>
          <w:lang w:val="ru-RU" w:eastAsia="ru-RU" w:bidi="ar-SA"/>
        </w:rPr>
        <w:drawing>
          <wp:inline distT="0" distB="0" distL="0" distR="0" wp14:anchorId="54DA5BAD" wp14:editId="043D2F06">
            <wp:extent cx="5942330" cy="3336925"/>
            <wp:effectExtent l="0" t="0" r="127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2330" cy="3336925"/>
                    </a:xfrm>
                    <a:prstGeom prst="rect">
                      <a:avLst/>
                    </a:prstGeom>
                    <a:noFill/>
                    <a:ln>
                      <a:noFill/>
                    </a:ln>
                  </pic:spPr>
                </pic:pic>
              </a:graphicData>
            </a:graphic>
          </wp:inline>
        </w:drawing>
      </w:r>
    </w:p>
    <w:p w14:paraId="578B9FEE" w14:textId="77777777" w:rsidR="004B1374" w:rsidRDefault="004B1374" w:rsidP="004B1374">
      <w:pPr>
        <w:tabs>
          <w:tab w:val="left" w:pos="0"/>
        </w:tabs>
        <w:autoSpaceDE w:val="0"/>
        <w:autoSpaceDN w:val="0"/>
        <w:adjustRightInd w:val="0"/>
        <w:spacing w:line="360" w:lineRule="auto"/>
        <w:ind w:firstLine="709"/>
        <w:jc w:val="center"/>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Декларації по лікарям</w:t>
      </w:r>
    </w:p>
    <w:tbl>
      <w:tblPr>
        <w:tblW w:w="9067" w:type="dxa"/>
        <w:tblInd w:w="-3" w:type="dxa"/>
        <w:tblLook w:val="04A0" w:firstRow="1" w:lastRow="0" w:firstColumn="1" w:lastColumn="0" w:noHBand="0" w:noVBand="1"/>
      </w:tblPr>
      <w:tblGrid>
        <w:gridCol w:w="2838"/>
        <w:gridCol w:w="2544"/>
        <w:gridCol w:w="2551"/>
        <w:gridCol w:w="1134"/>
      </w:tblGrid>
      <w:tr w:rsidR="004B1374" w:rsidRPr="000376BE" w14:paraId="63A242FC" w14:textId="77777777" w:rsidTr="004B1374">
        <w:tc>
          <w:tcPr>
            <w:tcW w:w="2838" w:type="dxa"/>
            <w:tcBorders>
              <w:top w:val="single" w:sz="6" w:space="0" w:color="auto"/>
              <w:left w:val="single" w:sz="6" w:space="0" w:color="auto"/>
              <w:bottom w:val="single" w:sz="6" w:space="0" w:color="auto"/>
              <w:right w:val="single" w:sz="6" w:space="0" w:color="auto"/>
            </w:tcBorders>
            <w:shd w:val="clear" w:color="auto" w:fill="FFFFFF"/>
            <w:hideMark/>
          </w:tcPr>
          <w:p w14:paraId="22834E7F" w14:textId="77777777" w:rsidR="004B1374" w:rsidRPr="000376BE" w:rsidRDefault="004B1374" w:rsidP="000376BE">
            <w:pPr>
              <w:jc w:val="center"/>
              <w:rPr>
                <w:rFonts w:ascii="Times New Roman" w:eastAsia="Times New Roman" w:hAnsi="Times New Roman" w:cs="Times New Roman"/>
                <w:b/>
                <w:bCs/>
                <w:color w:val="auto"/>
                <w:lang w:eastAsia="ru-RU" w:bidi="ar-SA"/>
              </w:rPr>
            </w:pPr>
            <w:r w:rsidRPr="000376BE">
              <w:rPr>
                <w:rFonts w:ascii="Times New Roman" w:hAnsi="Times New Roman" w:cs="Times New Roman"/>
                <w:b/>
                <w:bCs/>
                <w:color w:val="auto"/>
                <w:lang w:bidi="ar-SA"/>
              </w:rPr>
              <w:t>Лікарі / кількість декларацій</w:t>
            </w:r>
          </w:p>
        </w:tc>
        <w:tc>
          <w:tcPr>
            <w:tcW w:w="2544" w:type="dxa"/>
            <w:tcBorders>
              <w:top w:val="single" w:sz="4" w:space="0" w:color="auto"/>
              <w:left w:val="single" w:sz="4" w:space="0" w:color="auto"/>
              <w:bottom w:val="single" w:sz="4" w:space="0" w:color="auto"/>
              <w:right w:val="single" w:sz="4" w:space="0" w:color="auto"/>
            </w:tcBorders>
            <w:shd w:val="clear" w:color="auto" w:fill="FFFFFF"/>
            <w:hideMark/>
          </w:tcPr>
          <w:p w14:paraId="22671A3B" w14:textId="77777777" w:rsidR="004B1374" w:rsidRPr="000376BE" w:rsidRDefault="004B1374" w:rsidP="000376BE">
            <w:pPr>
              <w:jc w:val="center"/>
              <w:rPr>
                <w:rFonts w:ascii="Times New Roman" w:hAnsi="Times New Roman" w:cs="Times New Roman"/>
                <w:b/>
                <w:bCs/>
                <w:color w:val="auto"/>
                <w:lang w:bidi="ar-SA"/>
              </w:rPr>
            </w:pPr>
            <w:r w:rsidRPr="000376BE">
              <w:rPr>
                <w:rFonts w:ascii="Times New Roman" w:hAnsi="Times New Roman" w:cs="Times New Roman"/>
                <w:b/>
                <w:bCs/>
                <w:lang w:bidi="ar-SA"/>
              </w:rPr>
              <w:t>Факт (% норми) 2024 рік</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686616D5" w14:textId="77777777" w:rsidR="004B1374" w:rsidRPr="000376BE" w:rsidRDefault="004B1374" w:rsidP="000376BE">
            <w:pPr>
              <w:jc w:val="center"/>
              <w:rPr>
                <w:rFonts w:ascii="Times New Roman" w:hAnsi="Times New Roman" w:cs="Times New Roman"/>
                <w:b/>
                <w:bCs/>
                <w:color w:val="auto"/>
                <w:lang w:bidi="ar-SA"/>
              </w:rPr>
            </w:pPr>
            <w:r w:rsidRPr="000376BE">
              <w:rPr>
                <w:rFonts w:ascii="Times New Roman" w:hAnsi="Times New Roman" w:cs="Times New Roman"/>
                <w:b/>
                <w:bCs/>
                <w:lang w:bidi="ar-SA"/>
              </w:rPr>
              <w:t>Факт (% норми) 2025 рік</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2F86DB92" w14:textId="77777777" w:rsidR="004B1374" w:rsidRPr="000376BE" w:rsidRDefault="004B1374" w:rsidP="000376BE">
            <w:pPr>
              <w:jc w:val="center"/>
              <w:rPr>
                <w:rFonts w:ascii="Times New Roman" w:hAnsi="Times New Roman" w:cs="Times New Roman"/>
                <w:b/>
                <w:bCs/>
                <w:color w:val="auto"/>
                <w:lang w:bidi="ar-SA"/>
              </w:rPr>
            </w:pPr>
            <w:r w:rsidRPr="000376BE">
              <w:rPr>
                <w:rFonts w:ascii="Times New Roman" w:hAnsi="Times New Roman" w:cs="Times New Roman"/>
                <w:b/>
                <w:bCs/>
                <w:lang w:bidi="ar-SA"/>
              </w:rPr>
              <w:t>Норма</w:t>
            </w:r>
          </w:p>
        </w:tc>
      </w:tr>
      <w:tr w:rsidR="004B1374" w:rsidRPr="000376BE" w14:paraId="1C098AEA"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62F09A4E" w14:textId="77777777" w:rsidR="004B1374" w:rsidRPr="000376BE" w:rsidRDefault="004B1374" w:rsidP="000376BE">
            <w:pPr>
              <w:rPr>
                <w:rFonts w:ascii="Times New Roman" w:hAnsi="Times New Roman" w:cs="Times New Roman"/>
                <w:color w:val="auto"/>
                <w:lang w:bidi="ar-SA"/>
              </w:rPr>
            </w:pPr>
            <w:proofErr w:type="spellStart"/>
            <w:r w:rsidRPr="000376BE">
              <w:rPr>
                <w:rFonts w:ascii="Times New Roman" w:hAnsi="Times New Roman" w:cs="Times New Roman"/>
                <w:lang w:bidi="ar-SA"/>
              </w:rPr>
              <w:t>Ждан</w:t>
            </w:r>
            <w:proofErr w:type="spellEnd"/>
            <w:r w:rsidRPr="000376BE">
              <w:rPr>
                <w:rFonts w:ascii="Times New Roman" w:hAnsi="Times New Roman" w:cs="Times New Roman"/>
                <w:lang w:bidi="ar-SA"/>
              </w:rPr>
              <w:t xml:space="preserve"> Валентина І</w:t>
            </w:r>
            <w:r w:rsidRPr="000376BE">
              <w:rPr>
                <w:rFonts w:ascii="Times New Roman" w:eastAsia="Malgun Gothic Semilight" w:hAnsi="Times New Roman" w:cs="Times New Roman"/>
                <w:lang w:bidi="ar-SA"/>
              </w:rPr>
              <w:t>ван</w:t>
            </w:r>
            <w:r w:rsidRPr="000376BE">
              <w:rPr>
                <w:rFonts w:ascii="Times New Roman" w:hAnsi="Times New Roman" w:cs="Times New Roman"/>
                <w:lang w:bidi="ar-SA"/>
              </w:rPr>
              <w:t>і</w:t>
            </w:r>
            <w:r w:rsidRPr="000376BE">
              <w:rPr>
                <w:rFonts w:ascii="Times New Roman" w:eastAsia="Malgun Gothic Semilight" w:hAnsi="Times New Roman" w:cs="Times New Roman"/>
                <w:lang w:bidi="ar-SA"/>
              </w:rPr>
              <w:t>вна </w:t>
            </w:r>
            <w:r w:rsidRPr="000376BE">
              <w:rPr>
                <w:rStyle w:val="ng-star-inserted"/>
                <w:rFonts w:ascii="Times New Roman" w:hAnsi="Times New Roman" w:cs="Times New Roman"/>
                <w:lang w:bidi="ar-SA"/>
              </w:rPr>
              <w:t>(</w:t>
            </w:r>
            <w:proofErr w:type="spellStart"/>
            <w:r w:rsidRPr="000376BE">
              <w:rPr>
                <w:rStyle w:val="ng-star-inserted"/>
                <w:rFonts w:ascii="Times New Roman" w:hAnsi="Times New Roman" w:cs="Times New Roman"/>
                <w:lang w:bidi="ar-SA"/>
              </w:rPr>
              <w:t>сім.лік</w:t>
            </w:r>
            <w:proofErr w:type="spellEnd"/>
            <w:r w:rsidRPr="000376BE">
              <w:rPr>
                <w:rStyle w:val="ng-star-inserted"/>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435C9D98" w14:textId="77777777" w:rsidR="004B1374" w:rsidRPr="000376BE" w:rsidRDefault="00866E51" w:rsidP="000376BE">
            <w:pPr>
              <w:rPr>
                <w:rFonts w:ascii="Times New Roman" w:hAnsi="Times New Roman" w:cs="Times New Roman"/>
                <w:color w:val="auto"/>
                <w:lang w:bidi="ar-SA"/>
              </w:rPr>
            </w:pPr>
            <w:hyperlink r:id="rId10" w:tgtFrame="_blank" w:history="1">
              <w:r w:rsidR="004B1374" w:rsidRPr="000376BE">
                <w:rPr>
                  <w:rStyle w:val="a3"/>
                  <w:rFonts w:ascii="Times New Roman" w:hAnsi="Times New Roman" w:cs="Times New Roman"/>
                  <w:color w:val="auto"/>
                  <w:lang w:bidi="ar-SA"/>
                </w:rPr>
                <w:t>1687 </w:t>
              </w:r>
            </w:hyperlink>
            <w:r w:rsidR="004B1374" w:rsidRPr="000376BE">
              <w:rPr>
                <w:rFonts w:ascii="Times New Roman" w:hAnsi="Times New Roman" w:cs="Times New Roman"/>
                <w:lang w:bidi="ar-SA"/>
              </w:rPr>
              <w:t>(93.72%)</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5316A257"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1912 (106.22%)</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265EC072"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1800</w:t>
            </w:r>
          </w:p>
        </w:tc>
      </w:tr>
      <w:tr w:rsidR="004B1374" w:rsidRPr="000376BE" w14:paraId="64782E8E"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35230102" w14:textId="77777777" w:rsidR="004B1374" w:rsidRPr="000376BE" w:rsidRDefault="004B1374" w:rsidP="000376BE">
            <w:pPr>
              <w:rPr>
                <w:rFonts w:ascii="Times New Roman" w:hAnsi="Times New Roman" w:cs="Times New Roman"/>
                <w:color w:val="auto"/>
                <w:lang w:bidi="ar-SA"/>
              </w:rPr>
            </w:pPr>
            <w:proofErr w:type="spellStart"/>
            <w:r w:rsidRPr="000376BE">
              <w:rPr>
                <w:rFonts w:ascii="Times New Roman" w:hAnsi="Times New Roman" w:cs="Times New Roman"/>
                <w:lang w:bidi="ar-SA"/>
              </w:rPr>
              <w:t>Колтун</w:t>
            </w:r>
            <w:proofErr w:type="spellEnd"/>
            <w:r w:rsidRPr="000376BE">
              <w:rPr>
                <w:rFonts w:ascii="Times New Roman" w:hAnsi="Times New Roman" w:cs="Times New Roman"/>
                <w:lang w:bidi="ar-SA"/>
              </w:rPr>
              <w:t xml:space="preserve"> Вікторія Вікторівна </w:t>
            </w:r>
            <w:r w:rsidRPr="000376BE">
              <w:rPr>
                <w:rStyle w:val="ng-star-inserted"/>
                <w:rFonts w:ascii="Times New Roman" w:hAnsi="Times New Roman" w:cs="Times New Roman"/>
                <w:lang w:bidi="ar-SA"/>
              </w:rPr>
              <w:t>(педіатр)</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1AEA86F1" w14:textId="77777777" w:rsidR="004B1374" w:rsidRPr="000376BE" w:rsidRDefault="00866E51" w:rsidP="000376BE">
            <w:pPr>
              <w:rPr>
                <w:rFonts w:ascii="Times New Roman" w:hAnsi="Times New Roman" w:cs="Times New Roman"/>
                <w:color w:val="auto"/>
                <w:lang w:bidi="ar-SA"/>
              </w:rPr>
            </w:pPr>
            <w:hyperlink r:id="rId11" w:tgtFrame="_blank" w:history="1">
              <w:r w:rsidR="004B1374" w:rsidRPr="000376BE">
                <w:rPr>
                  <w:rStyle w:val="a3"/>
                  <w:rFonts w:ascii="Times New Roman" w:hAnsi="Times New Roman" w:cs="Times New Roman"/>
                  <w:color w:val="auto"/>
                  <w:lang w:bidi="ar-SA"/>
                </w:rPr>
                <w:t>501 </w:t>
              </w:r>
            </w:hyperlink>
            <w:r w:rsidR="004B1374" w:rsidRPr="000376BE">
              <w:rPr>
                <w:rFonts w:ascii="Times New Roman" w:hAnsi="Times New Roman" w:cs="Times New Roman"/>
                <w:lang w:bidi="ar-SA"/>
              </w:rPr>
              <w:t>(55.67%)</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32477D87"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467 (51.89%)</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7BA783CC"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900</w:t>
            </w:r>
          </w:p>
        </w:tc>
      </w:tr>
      <w:tr w:rsidR="004B1374" w:rsidRPr="000376BE" w14:paraId="55EAF6C2"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719EEAC1" w14:textId="77777777" w:rsidR="004B1374" w:rsidRPr="000376BE" w:rsidRDefault="004B1374" w:rsidP="000376BE">
            <w:pPr>
              <w:rPr>
                <w:rFonts w:ascii="Times New Roman" w:hAnsi="Times New Roman" w:cs="Times New Roman"/>
                <w:color w:val="auto"/>
                <w:lang w:bidi="ar-SA"/>
              </w:rPr>
            </w:pPr>
            <w:proofErr w:type="spellStart"/>
            <w:r w:rsidRPr="000376BE">
              <w:rPr>
                <w:rFonts w:ascii="Times New Roman" w:hAnsi="Times New Roman" w:cs="Times New Roman"/>
                <w:lang w:bidi="ar-SA"/>
              </w:rPr>
              <w:t>Заводовський</w:t>
            </w:r>
            <w:proofErr w:type="spellEnd"/>
            <w:r w:rsidRPr="000376BE">
              <w:rPr>
                <w:rFonts w:ascii="Times New Roman" w:hAnsi="Times New Roman" w:cs="Times New Roman"/>
                <w:lang w:bidi="ar-SA"/>
              </w:rPr>
              <w:t xml:space="preserve"> Юрій Олександрович </w:t>
            </w:r>
            <w:r w:rsidRPr="000376BE">
              <w:rPr>
                <w:rStyle w:val="ng-star-inserted"/>
                <w:rFonts w:ascii="Times New Roman" w:hAnsi="Times New Roman" w:cs="Times New Roman"/>
                <w:lang w:bidi="ar-SA"/>
              </w:rPr>
              <w:t>(</w:t>
            </w:r>
            <w:proofErr w:type="spellStart"/>
            <w:r w:rsidRPr="000376BE">
              <w:rPr>
                <w:rStyle w:val="ng-star-inserted"/>
                <w:rFonts w:ascii="Times New Roman" w:hAnsi="Times New Roman" w:cs="Times New Roman"/>
                <w:lang w:bidi="ar-SA"/>
              </w:rPr>
              <w:t>сім.лік</w:t>
            </w:r>
            <w:proofErr w:type="spellEnd"/>
            <w:r w:rsidRPr="000376BE">
              <w:rPr>
                <w:rStyle w:val="ng-star-inserted"/>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78A0E0E6" w14:textId="77777777" w:rsidR="004B1374" w:rsidRPr="000376BE" w:rsidRDefault="00866E51" w:rsidP="000376BE">
            <w:pPr>
              <w:rPr>
                <w:rFonts w:ascii="Times New Roman" w:hAnsi="Times New Roman" w:cs="Times New Roman"/>
                <w:color w:val="auto"/>
                <w:lang w:bidi="ar-SA"/>
              </w:rPr>
            </w:pPr>
            <w:hyperlink r:id="rId12" w:tgtFrame="_blank" w:history="1">
              <w:r w:rsidR="004B1374" w:rsidRPr="000376BE">
                <w:rPr>
                  <w:rStyle w:val="a3"/>
                  <w:rFonts w:ascii="Times New Roman" w:hAnsi="Times New Roman" w:cs="Times New Roman"/>
                  <w:color w:val="auto"/>
                  <w:lang w:bidi="ar-SA"/>
                </w:rPr>
                <w:t>442 </w:t>
              </w:r>
            </w:hyperlink>
            <w:r w:rsidR="004B1374" w:rsidRPr="000376BE">
              <w:rPr>
                <w:rFonts w:ascii="Times New Roman" w:hAnsi="Times New Roman" w:cs="Times New Roman"/>
                <w:lang w:bidi="ar-SA"/>
              </w:rPr>
              <w:t>(24.56%)</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4EE0E23F"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380 (21.11%)</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24546D1F"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1800</w:t>
            </w:r>
          </w:p>
        </w:tc>
      </w:tr>
      <w:tr w:rsidR="004B1374" w:rsidRPr="000376BE" w14:paraId="2F9E0FB6"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320948AB" w14:textId="77777777" w:rsidR="004B1374" w:rsidRPr="000376BE" w:rsidRDefault="004B1374" w:rsidP="000376BE">
            <w:pPr>
              <w:rPr>
                <w:rFonts w:ascii="Times New Roman" w:hAnsi="Times New Roman" w:cs="Times New Roman"/>
                <w:color w:val="auto"/>
                <w:lang w:bidi="ar-SA"/>
              </w:rPr>
            </w:pPr>
            <w:proofErr w:type="spellStart"/>
            <w:r w:rsidRPr="000376BE">
              <w:rPr>
                <w:rFonts w:ascii="Times New Roman" w:hAnsi="Times New Roman" w:cs="Times New Roman"/>
                <w:lang w:bidi="ar-SA"/>
              </w:rPr>
              <w:t>Рутян</w:t>
            </w:r>
            <w:proofErr w:type="spellEnd"/>
            <w:r w:rsidRPr="000376BE">
              <w:rPr>
                <w:rFonts w:ascii="Times New Roman" w:hAnsi="Times New Roman" w:cs="Times New Roman"/>
                <w:lang w:bidi="ar-SA"/>
              </w:rPr>
              <w:t xml:space="preserve"> Анатолій Петрович </w:t>
            </w:r>
            <w:r w:rsidRPr="000376BE">
              <w:rPr>
                <w:rStyle w:val="ng-star-inserted"/>
                <w:rFonts w:ascii="Times New Roman" w:hAnsi="Times New Roman" w:cs="Times New Roman"/>
                <w:lang w:bidi="ar-SA"/>
              </w:rPr>
              <w:t>(</w:t>
            </w:r>
            <w:proofErr w:type="spellStart"/>
            <w:r w:rsidRPr="000376BE">
              <w:rPr>
                <w:rStyle w:val="ng-star-inserted"/>
                <w:rFonts w:ascii="Times New Roman" w:hAnsi="Times New Roman" w:cs="Times New Roman"/>
                <w:lang w:bidi="ar-SA"/>
              </w:rPr>
              <w:t>сім.лік</w:t>
            </w:r>
            <w:proofErr w:type="spellEnd"/>
            <w:r w:rsidRPr="000376BE">
              <w:rPr>
                <w:rStyle w:val="ng-star-inserted"/>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293599F2" w14:textId="77777777" w:rsidR="004B1374" w:rsidRPr="000376BE" w:rsidRDefault="00866E51" w:rsidP="000376BE">
            <w:pPr>
              <w:rPr>
                <w:rFonts w:ascii="Times New Roman" w:hAnsi="Times New Roman" w:cs="Times New Roman"/>
                <w:color w:val="auto"/>
                <w:lang w:bidi="ar-SA"/>
              </w:rPr>
            </w:pPr>
            <w:hyperlink r:id="rId13" w:tgtFrame="_blank" w:history="1">
              <w:r w:rsidR="004B1374" w:rsidRPr="000376BE">
                <w:rPr>
                  <w:rStyle w:val="a3"/>
                  <w:rFonts w:ascii="Times New Roman" w:hAnsi="Times New Roman" w:cs="Times New Roman"/>
                  <w:color w:val="auto"/>
                  <w:lang w:bidi="ar-SA"/>
                </w:rPr>
                <w:t>1411 </w:t>
              </w:r>
            </w:hyperlink>
            <w:r w:rsidR="004B1374" w:rsidRPr="000376BE">
              <w:rPr>
                <w:rFonts w:ascii="Times New Roman" w:hAnsi="Times New Roman" w:cs="Times New Roman"/>
                <w:lang w:bidi="ar-SA"/>
              </w:rPr>
              <w:t>(78.39%)</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085F99E1"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1525 (84.72%)</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569F12B8"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1800</w:t>
            </w:r>
          </w:p>
        </w:tc>
      </w:tr>
      <w:tr w:rsidR="004B1374" w:rsidRPr="000376BE" w14:paraId="031F23C6"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5DCD7E0D"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Приходько Олександр Володимирович </w:t>
            </w:r>
            <w:r w:rsidRPr="000376BE">
              <w:rPr>
                <w:rStyle w:val="ng-star-inserted"/>
                <w:rFonts w:ascii="Times New Roman" w:hAnsi="Times New Roman" w:cs="Times New Roman"/>
                <w:lang w:bidi="ar-SA"/>
              </w:rPr>
              <w:t>(</w:t>
            </w:r>
            <w:proofErr w:type="spellStart"/>
            <w:r w:rsidRPr="000376BE">
              <w:rPr>
                <w:rStyle w:val="ng-star-inserted"/>
                <w:rFonts w:ascii="Times New Roman" w:hAnsi="Times New Roman" w:cs="Times New Roman"/>
                <w:lang w:bidi="ar-SA"/>
              </w:rPr>
              <w:t>сім.лік</w:t>
            </w:r>
            <w:proofErr w:type="spellEnd"/>
            <w:r w:rsidRPr="000376BE">
              <w:rPr>
                <w:rStyle w:val="ng-star-inserted"/>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2F6996C2" w14:textId="77777777" w:rsidR="004B1374" w:rsidRPr="000376BE" w:rsidRDefault="00866E51" w:rsidP="000376BE">
            <w:pPr>
              <w:rPr>
                <w:rFonts w:ascii="Times New Roman" w:hAnsi="Times New Roman" w:cs="Times New Roman"/>
                <w:color w:val="auto"/>
                <w:lang w:bidi="ar-SA"/>
              </w:rPr>
            </w:pPr>
            <w:hyperlink r:id="rId14" w:tgtFrame="_blank" w:history="1">
              <w:r w:rsidR="004B1374" w:rsidRPr="000376BE">
                <w:rPr>
                  <w:rStyle w:val="a3"/>
                  <w:rFonts w:ascii="Times New Roman" w:hAnsi="Times New Roman" w:cs="Times New Roman"/>
                  <w:color w:val="auto"/>
                  <w:lang w:bidi="ar-SA"/>
                </w:rPr>
                <w:t>1572 </w:t>
              </w:r>
            </w:hyperlink>
            <w:r w:rsidR="004B1374" w:rsidRPr="000376BE">
              <w:rPr>
                <w:rFonts w:ascii="Times New Roman" w:hAnsi="Times New Roman" w:cs="Times New Roman"/>
                <w:lang w:bidi="ar-SA"/>
              </w:rPr>
              <w:t>(87.33%)</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00C968BF"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1563 (86.83%)</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49C419D0"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1800</w:t>
            </w:r>
          </w:p>
        </w:tc>
      </w:tr>
      <w:tr w:rsidR="004B1374" w:rsidRPr="000376BE" w14:paraId="400D698E"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5CAC0E63"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Опанасенко Ірина Олександрівна </w:t>
            </w:r>
            <w:r w:rsidRPr="000376BE">
              <w:rPr>
                <w:rStyle w:val="ng-star-inserted"/>
                <w:rFonts w:ascii="Times New Roman" w:hAnsi="Times New Roman" w:cs="Times New Roman"/>
                <w:lang w:bidi="ar-SA"/>
              </w:rPr>
              <w:t>(</w:t>
            </w:r>
            <w:proofErr w:type="spellStart"/>
            <w:r w:rsidRPr="000376BE">
              <w:rPr>
                <w:rStyle w:val="ng-star-inserted"/>
                <w:rFonts w:ascii="Times New Roman" w:hAnsi="Times New Roman" w:cs="Times New Roman"/>
                <w:lang w:bidi="ar-SA"/>
              </w:rPr>
              <w:t>сім.лік</w:t>
            </w:r>
            <w:proofErr w:type="spellEnd"/>
            <w:r w:rsidRPr="000376BE">
              <w:rPr>
                <w:rStyle w:val="ng-star-inserted"/>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4FB0D34B" w14:textId="77777777" w:rsidR="004B1374" w:rsidRPr="000376BE" w:rsidRDefault="00866E51" w:rsidP="000376BE">
            <w:pPr>
              <w:rPr>
                <w:rFonts w:ascii="Times New Roman" w:hAnsi="Times New Roman" w:cs="Times New Roman"/>
                <w:color w:val="auto"/>
                <w:lang w:bidi="ar-SA"/>
              </w:rPr>
            </w:pPr>
            <w:hyperlink r:id="rId15" w:tgtFrame="_blank" w:history="1">
              <w:r w:rsidR="004B1374" w:rsidRPr="000376BE">
                <w:rPr>
                  <w:rStyle w:val="a3"/>
                  <w:rFonts w:ascii="Times New Roman" w:hAnsi="Times New Roman" w:cs="Times New Roman"/>
                  <w:color w:val="auto"/>
                  <w:lang w:bidi="ar-SA"/>
                </w:rPr>
                <w:t>2066 </w:t>
              </w:r>
            </w:hyperlink>
            <w:r w:rsidR="004B1374" w:rsidRPr="000376BE">
              <w:rPr>
                <w:rFonts w:ascii="Times New Roman" w:hAnsi="Times New Roman" w:cs="Times New Roman"/>
                <w:lang w:bidi="ar-SA"/>
              </w:rPr>
              <w:t>(114.78%)</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4DA6C13B"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2070 (115.00%)</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114FDE3C"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1800</w:t>
            </w:r>
          </w:p>
        </w:tc>
      </w:tr>
      <w:tr w:rsidR="004B1374" w:rsidRPr="000376BE" w14:paraId="0ED8EDFC"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5D974A8B" w14:textId="77777777" w:rsidR="004B1374" w:rsidRPr="000376BE" w:rsidRDefault="004B1374" w:rsidP="000376BE">
            <w:pPr>
              <w:rPr>
                <w:rFonts w:ascii="Times New Roman" w:hAnsi="Times New Roman" w:cs="Times New Roman"/>
                <w:color w:val="auto"/>
                <w:lang w:bidi="ar-SA"/>
              </w:rPr>
            </w:pPr>
            <w:proofErr w:type="spellStart"/>
            <w:r w:rsidRPr="000376BE">
              <w:rPr>
                <w:rFonts w:ascii="Times New Roman" w:hAnsi="Times New Roman" w:cs="Times New Roman"/>
                <w:lang w:bidi="ar-SA"/>
              </w:rPr>
              <w:t>Дашко</w:t>
            </w:r>
            <w:proofErr w:type="spellEnd"/>
            <w:r w:rsidRPr="000376BE">
              <w:rPr>
                <w:rFonts w:ascii="Times New Roman" w:hAnsi="Times New Roman" w:cs="Times New Roman"/>
                <w:lang w:bidi="ar-SA"/>
              </w:rPr>
              <w:t xml:space="preserve"> Валентина Федорівна </w:t>
            </w:r>
            <w:r w:rsidRPr="000376BE">
              <w:rPr>
                <w:rStyle w:val="ng-star-inserted"/>
                <w:rFonts w:ascii="Times New Roman" w:hAnsi="Times New Roman" w:cs="Times New Roman"/>
                <w:lang w:bidi="ar-SA"/>
              </w:rPr>
              <w:t>(</w:t>
            </w:r>
            <w:proofErr w:type="spellStart"/>
            <w:r w:rsidRPr="000376BE">
              <w:rPr>
                <w:rStyle w:val="ng-star-inserted"/>
                <w:rFonts w:ascii="Times New Roman" w:hAnsi="Times New Roman" w:cs="Times New Roman"/>
                <w:lang w:bidi="ar-SA"/>
              </w:rPr>
              <w:t>сім.лік</w:t>
            </w:r>
            <w:proofErr w:type="spellEnd"/>
            <w:r w:rsidRPr="000376BE">
              <w:rPr>
                <w:rStyle w:val="ng-star-inserted"/>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1013AE29" w14:textId="77777777" w:rsidR="004B1374" w:rsidRPr="000376BE" w:rsidRDefault="00866E51" w:rsidP="000376BE">
            <w:pPr>
              <w:rPr>
                <w:rFonts w:ascii="Times New Roman" w:hAnsi="Times New Roman" w:cs="Times New Roman"/>
                <w:color w:val="auto"/>
                <w:lang w:bidi="ar-SA"/>
              </w:rPr>
            </w:pPr>
            <w:hyperlink r:id="rId16" w:tgtFrame="_blank" w:history="1">
              <w:r w:rsidR="004B1374" w:rsidRPr="000376BE">
                <w:rPr>
                  <w:rStyle w:val="a3"/>
                  <w:rFonts w:ascii="Times New Roman" w:hAnsi="Times New Roman" w:cs="Times New Roman"/>
                  <w:color w:val="auto"/>
                  <w:lang w:bidi="ar-SA"/>
                </w:rPr>
                <w:t>1665 </w:t>
              </w:r>
            </w:hyperlink>
            <w:r w:rsidR="004B1374" w:rsidRPr="000376BE">
              <w:rPr>
                <w:rFonts w:ascii="Times New Roman" w:hAnsi="Times New Roman" w:cs="Times New Roman"/>
                <w:lang w:bidi="ar-SA"/>
              </w:rPr>
              <w:t>(92.50%)</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5E0D1171"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1846 (102.56%)</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3662FEE2"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1800</w:t>
            </w:r>
          </w:p>
        </w:tc>
      </w:tr>
      <w:tr w:rsidR="004B1374" w:rsidRPr="000376BE" w14:paraId="04745E0D"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332E93C5" w14:textId="77777777" w:rsidR="004B1374" w:rsidRPr="000376BE" w:rsidRDefault="004B1374" w:rsidP="000376BE">
            <w:pPr>
              <w:rPr>
                <w:rFonts w:ascii="Times New Roman" w:hAnsi="Times New Roman" w:cs="Times New Roman"/>
                <w:color w:val="auto"/>
                <w:lang w:bidi="ar-SA"/>
              </w:rPr>
            </w:pPr>
            <w:proofErr w:type="spellStart"/>
            <w:r w:rsidRPr="000376BE">
              <w:rPr>
                <w:rFonts w:ascii="Times New Roman" w:hAnsi="Times New Roman" w:cs="Times New Roman"/>
                <w:lang w:bidi="ar-SA"/>
              </w:rPr>
              <w:t>Дермель</w:t>
            </w:r>
            <w:proofErr w:type="spellEnd"/>
            <w:r w:rsidRPr="000376BE">
              <w:rPr>
                <w:rFonts w:ascii="Times New Roman" w:hAnsi="Times New Roman" w:cs="Times New Roman"/>
                <w:lang w:bidi="ar-SA"/>
              </w:rPr>
              <w:t xml:space="preserve"> Оксана Іванівна </w:t>
            </w:r>
            <w:r w:rsidRPr="000376BE">
              <w:rPr>
                <w:rStyle w:val="ng-star-inserted"/>
                <w:rFonts w:ascii="Times New Roman" w:hAnsi="Times New Roman" w:cs="Times New Roman"/>
                <w:lang w:bidi="ar-SA"/>
              </w:rPr>
              <w:t>(</w:t>
            </w:r>
            <w:proofErr w:type="spellStart"/>
            <w:r w:rsidRPr="000376BE">
              <w:rPr>
                <w:rStyle w:val="ng-star-inserted"/>
                <w:rFonts w:ascii="Times New Roman" w:hAnsi="Times New Roman" w:cs="Times New Roman"/>
                <w:lang w:bidi="ar-SA"/>
              </w:rPr>
              <w:t>сім.лік</w:t>
            </w:r>
            <w:proofErr w:type="spellEnd"/>
            <w:r w:rsidRPr="000376BE">
              <w:rPr>
                <w:rStyle w:val="ng-star-inserted"/>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1CE7C163" w14:textId="77777777" w:rsidR="004B1374" w:rsidRPr="000376BE" w:rsidRDefault="00866E51" w:rsidP="000376BE">
            <w:pPr>
              <w:rPr>
                <w:rFonts w:ascii="Times New Roman" w:hAnsi="Times New Roman" w:cs="Times New Roman"/>
                <w:color w:val="auto"/>
                <w:lang w:bidi="ar-SA"/>
              </w:rPr>
            </w:pPr>
            <w:hyperlink r:id="rId17" w:tgtFrame="_blank" w:history="1">
              <w:r w:rsidR="004B1374" w:rsidRPr="000376BE">
                <w:rPr>
                  <w:rStyle w:val="a3"/>
                  <w:rFonts w:ascii="Times New Roman" w:hAnsi="Times New Roman" w:cs="Times New Roman"/>
                  <w:color w:val="auto"/>
                  <w:lang w:bidi="ar-SA"/>
                </w:rPr>
                <w:t>2144 </w:t>
              </w:r>
            </w:hyperlink>
            <w:r w:rsidR="004B1374" w:rsidRPr="000376BE">
              <w:rPr>
                <w:rFonts w:ascii="Times New Roman" w:hAnsi="Times New Roman" w:cs="Times New Roman"/>
                <w:lang w:bidi="ar-SA"/>
              </w:rPr>
              <w:t>(119.11%)</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01F2BE1F"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2229 (123.83%)</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587465DB"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1800</w:t>
            </w:r>
          </w:p>
        </w:tc>
      </w:tr>
      <w:tr w:rsidR="004B1374" w:rsidRPr="000376BE" w14:paraId="2C7D4171"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7F48DAE1" w14:textId="77777777" w:rsidR="004B1374" w:rsidRPr="000376BE" w:rsidRDefault="004B1374" w:rsidP="000376BE">
            <w:pPr>
              <w:rPr>
                <w:rFonts w:ascii="Times New Roman" w:hAnsi="Times New Roman" w:cs="Times New Roman"/>
                <w:color w:val="auto"/>
                <w:lang w:bidi="ar-SA"/>
              </w:rPr>
            </w:pPr>
            <w:proofErr w:type="spellStart"/>
            <w:r w:rsidRPr="000376BE">
              <w:rPr>
                <w:rFonts w:ascii="Times New Roman" w:hAnsi="Times New Roman" w:cs="Times New Roman"/>
                <w:lang w:bidi="ar-SA"/>
              </w:rPr>
              <w:t>Вогнивенко</w:t>
            </w:r>
            <w:proofErr w:type="spellEnd"/>
            <w:r w:rsidRPr="000376BE">
              <w:rPr>
                <w:rFonts w:ascii="Times New Roman" w:hAnsi="Times New Roman" w:cs="Times New Roman"/>
                <w:lang w:bidi="ar-SA"/>
              </w:rPr>
              <w:t xml:space="preserve"> Дар'я Сергіївна </w:t>
            </w:r>
            <w:r w:rsidRPr="000376BE">
              <w:rPr>
                <w:rStyle w:val="ng-star-inserted"/>
                <w:rFonts w:ascii="Times New Roman" w:hAnsi="Times New Roman" w:cs="Times New Roman"/>
                <w:lang w:bidi="ar-SA"/>
              </w:rPr>
              <w:t>(</w:t>
            </w:r>
            <w:proofErr w:type="spellStart"/>
            <w:r w:rsidRPr="000376BE">
              <w:rPr>
                <w:rStyle w:val="ng-star-inserted"/>
                <w:rFonts w:ascii="Times New Roman" w:hAnsi="Times New Roman" w:cs="Times New Roman"/>
                <w:lang w:bidi="ar-SA"/>
              </w:rPr>
              <w:t>сім.лік</w:t>
            </w:r>
            <w:proofErr w:type="spellEnd"/>
            <w:r w:rsidRPr="000376BE">
              <w:rPr>
                <w:rStyle w:val="ng-star-inserted"/>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2901F8DA" w14:textId="77777777" w:rsidR="004B1374" w:rsidRPr="000376BE" w:rsidRDefault="00866E51" w:rsidP="000376BE">
            <w:pPr>
              <w:rPr>
                <w:rFonts w:ascii="Times New Roman" w:hAnsi="Times New Roman" w:cs="Times New Roman"/>
                <w:color w:val="auto"/>
                <w:lang w:bidi="ar-SA"/>
              </w:rPr>
            </w:pPr>
            <w:hyperlink r:id="rId18" w:tgtFrame="_blank" w:history="1">
              <w:r w:rsidR="004B1374" w:rsidRPr="000376BE">
                <w:rPr>
                  <w:rStyle w:val="a3"/>
                  <w:rFonts w:ascii="Times New Roman" w:hAnsi="Times New Roman" w:cs="Times New Roman"/>
                  <w:color w:val="auto"/>
                  <w:lang w:bidi="ar-SA"/>
                </w:rPr>
                <w:t>2134 </w:t>
              </w:r>
            </w:hyperlink>
            <w:r w:rsidR="004B1374" w:rsidRPr="000376BE">
              <w:rPr>
                <w:rFonts w:ascii="Times New Roman" w:hAnsi="Times New Roman" w:cs="Times New Roman"/>
                <w:lang w:bidi="ar-SA"/>
              </w:rPr>
              <w:t>(118.56%)</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4BB49AA3"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2154 (119.67%)</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6A9D3814"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1800</w:t>
            </w:r>
          </w:p>
        </w:tc>
      </w:tr>
      <w:tr w:rsidR="004B1374" w:rsidRPr="000376BE" w14:paraId="5FC1389A"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5C444E49" w14:textId="77777777" w:rsidR="004B1374" w:rsidRPr="000376BE" w:rsidRDefault="004B1374" w:rsidP="000376BE">
            <w:pPr>
              <w:rPr>
                <w:rFonts w:ascii="Times New Roman" w:hAnsi="Times New Roman" w:cs="Times New Roman"/>
                <w:color w:val="auto"/>
                <w:lang w:bidi="ar-SA"/>
              </w:rPr>
            </w:pPr>
            <w:proofErr w:type="spellStart"/>
            <w:r w:rsidRPr="000376BE">
              <w:rPr>
                <w:rFonts w:ascii="Times New Roman" w:hAnsi="Times New Roman" w:cs="Times New Roman"/>
                <w:lang w:bidi="ar-SA"/>
              </w:rPr>
              <w:t>Смеречинська</w:t>
            </w:r>
            <w:proofErr w:type="spellEnd"/>
            <w:r w:rsidRPr="000376BE">
              <w:rPr>
                <w:rFonts w:ascii="Times New Roman" w:hAnsi="Times New Roman" w:cs="Times New Roman"/>
                <w:lang w:bidi="ar-SA"/>
              </w:rPr>
              <w:t xml:space="preserve"> Людмила Іванівна </w:t>
            </w:r>
            <w:r w:rsidRPr="000376BE">
              <w:rPr>
                <w:rStyle w:val="ng-star-inserted"/>
                <w:rFonts w:ascii="Times New Roman" w:hAnsi="Times New Roman" w:cs="Times New Roman"/>
                <w:lang w:bidi="ar-SA"/>
              </w:rPr>
              <w:t>(терапевт)</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437C363D" w14:textId="77777777" w:rsidR="004B1374" w:rsidRPr="000376BE" w:rsidRDefault="00866E51" w:rsidP="000376BE">
            <w:pPr>
              <w:rPr>
                <w:rFonts w:ascii="Times New Roman" w:hAnsi="Times New Roman" w:cs="Times New Roman"/>
                <w:color w:val="auto"/>
                <w:lang w:bidi="ar-SA"/>
              </w:rPr>
            </w:pPr>
            <w:hyperlink r:id="rId19" w:tgtFrame="_blank" w:history="1">
              <w:r w:rsidR="004B1374" w:rsidRPr="000376BE">
                <w:rPr>
                  <w:rStyle w:val="a3"/>
                  <w:rFonts w:ascii="Times New Roman" w:hAnsi="Times New Roman" w:cs="Times New Roman"/>
                  <w:color w:val="auto"/>
                  <w:lang w:bidi="ar-SA"/>
                </w:rPr>
                <w:t>2085 </w:t>
              </w:r>
            </w:hyperlink>
            <w:r w:rsidR="004B1374" w:rsidRPr="000376BE">
              <w:rPr>
                <w:rFonts w:ascii="Times New Roman" w:hAnsi="Times New Roman" w:cs="Times New Roman"/>
                <w:lang w:bidi="ar-SA"/>
              </w:rPr>
              <w:t>(104.25%)</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0F399555"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2107 (105.35%)</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2F22A92F"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2000</w:t>
            </w:r>
          </w:p>
        </w:tc>
      </w:tr>
      <w:tr w:rsidR="004B1374" w:rsidRPr="000376BE" w14:paraId="485DBB1F"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12A5658F"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Опанасенко Ірина Олександрівна (</w:t>
            </w:r>
            <w:proofErr w:type="spellStart"/>
            <w:r w:rsidRPr="000376BE">
              <w:rPr>
                <w:rFonts w:ascii="Times New Roman" w:hAnsi="Times New Roman" w:cs="Times New Roman"/>
                <w:lang w:bidi="ar-SA"/>
              </w:rPr>
              <w:t>сім.лік</w:t>
            </w:r>
            <w:proofErr w:type="spellEnd"/>
            <w:r w:rsidRPr="000376BE">
              <w:rPr>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6E35CADB"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20B41E55"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213 (11.83%)</w:t>
            </w:r>
          </w:p>
        </w:tc>
        <w:tc>
          <w:tcPr>
            <w:tcW w:w="1134" w:type="dxa"/>
            <w:tcBorders>
              <w:top w:val="single" w:sz="4" w:space="0" w:color="auto"/>
              <w:left w:val="single" w:sz="4" w:space="0" w:color="auto"/>
              <w:bottom w:val="single" w:sz="4" w:space="0" w:color="auto"/>
              <w:right w:val="single" w:sz="4" w:space="0" w:color="auto"/>
            </w:tcBorders>
            <w:shd w:val="clear" w:color="auto" w:fill="F5F5F5"/>
            <w:hideMark/>
          </w:tcPr>
          <w:p w14:paraId="38FC7693" w14:textId="77777777" w:rsidR="004B1374" w:rsidRPr="000376BE" w:rsidRDefault="004B1374" w:rsidP="000376BE">
            <w:pPr>
              <w:rPr>
                <w:rFonts w:ascii="Times New Roman" w:hAnsi="Times New Roman" w:cs="Times New Roman"/>
                <w:color w:val="auto"/>
                <w:lang w:bidi="ar-SA"/>
              </w:rPr>
            </w:pPr>
            <w:r w:rsidRPr="000376BE">
              <w:rPr>
                <w:rFonts w:ascii="Times New Roman" w:hAnsi="Times New Roman" w:cs="Times New Roman"/>
                <w:lang w:bidi="ar-SA"/>
              </w:rPr>
              <w:t>450</w:t>
            </w:r>
          </w:p>
        </w:tc>
      </w:tr>
      <w:tr w:rsidR="004B1374" w:rsidRPr="000376BE" w14:paraId="60C3298C"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4EE0664F" w14:textId="77777777" w:rsidR="004B1374" w:rsidRPr="000376BE" w:rsidRDefault="004B1374" w:rsidP="000376BE">
            <w:pPr>
              <w:rPr>
                <w:rFonts w:ascii="Times New Roman" w:hAnsi="Times New Roman" w:cs="Times New Roman"/>
                <w:color w:val="auto"/>
                <w:lang w:bidi="ar-SA"/>
              </w:rPr>
            </w:pPr>
            <w:proofErr w:type="spellStart"/>
            <w:r w:rsidRPr="000376BE">
              <w:rPr>
                <w:rFonts w:ascii="Times New Roman" w:hAnsi="Times New Roman" w:cs="Times New Roman"/>
                <w:lang w:bidi="ar-SA"/>
              </w:rPr>
              <w:t>Дашко</w:t>
            </w:r>
            <w:proofErr w:type="spellEnd"/>
            <w:r w:rsidRPr="000376BE">
              <w:rPr>
                <w:rFonts w:ascii="Times New Roman" w:hAnsi="Times New Roman" w:cs="Times New Roman"/>
                <w:lang w:bidi="ar-SA"/>
              </w:rPr>
              <w:t xml:space="preserve"> Валентина Федорівна (</w:t>
            </w:r>
            <w:proofErr w:type="spellStart"/>
            <w:r w:rsidRPr="000376BE">
              <w:rPr>
                <w:rFonts w:ascii="Times New Roman" w:hAnsi="Times New Roman" w:cs="Times New Roman"/>
                <w:lang w:bidi="ar-SA"/>
              </w:rPr>
              <w:t>сім.лік</w:t>
            </w:r>
            <w:proofErr w:type="spellEnd"/>
            <w:r w:rsidRPr="000376BE">
              <w:rPr>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11C1BA92"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501F2CA9"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0(0.00%)</w:t>
            </w:r>
          </w:p>
        </w:tc>
        <w:tc>
          <w:tcPr>
            <w:tcW w:w="1134" w:type="dxa"/>
            <w:tcBorders>
              <w:top w:val="single" w:sz="4" w:space="0" w:color="auto"/>
              <w:left w:val="single" w:sz="4" w:space="0" w:color="auto"/>
              <w:bottom w:val="single" w:sz="4" w:space="0" w:color="auto"/>
              <w:right w:val="single" w:sz="4" w:space="0" w:color="auto"/>
            </w:tcBorders>
            <w:shd w:val="clear" w:color="auto" w:fill="F5F5F5"/>
          </w:tcPr>
          <w:p w14:paraId="57011D05" w14:textId="77777777" w:rsidR="004B1374" w:rsidRPr="000376BE" w:rsidRDefault="004B1374" w:rsidP="000376BE">
            <w:pPr>
              <w:rPr>
                <w:rFonts w:ascii="Times New Roman" w:eastAsia="Times New Roman" w:hAnsi="Times New Roman" w:cs="Times New Roman"/>
                <w:color w:val="auto"/>
                <w:lang w:val="ru-RU" w:eastAsia="ru-RU" w:bidi="ar-SA"/>
              </w:rPr>
            </w:pPr>
          </w:p>
        </w:tc>
      </w:tr>
      <w:tr w:rsidR="004B1374" w:rsidRPr="000376BE" w14:paraId="7A6675ED" w14:textId="77777777" w:rsidTr="004B1374">
        <w:tc>
          <w:tcPr>
            <w:tcW w:w="2838" w:type="dxa"/>
            <w:tcBorders>
              <w:top w:val="single" w:sz="4" w:space="0" w:color="auto"/>
              <w:left w:val="single" w:sz="4" w:space="0" w:color="auto"/>
              <w:bottom w:val="single" w:sz="4" w:space="0" w:color="auto"/>
              <w:right w:val="single" w:sz="4" w:space="0" w:color="auto"/>
            </w:tcBorders>
            <w:shd w:val="clear" w:color="auto" w:fill="FFFFFF"/>
            <w:hideMark/>
          </w:tcPr>
          <w:p w14:paraId="3A1DCCCE" w14:textId="77777777" w:rsidR="004B1374" w:rsidRPr="000376BE" w:rsidRDefault="004B1374" w:rsidP="000376BE">
            <w:pPr>
              <w:rPr>
                <w:rFonts w:ascii="Times New Roman" w:hAnsi="Times New Roman" w:cs="Times New Roman"/>
                <w:color w:val="auto"/>
                <w:lang w:bidi="ar-SA"/>
              </w:rPr>
            </w:pPr>
            <w:proofErr w:type="spellStart"/>
            <w:r w:rsidRPr="000376BE">
              <w:rPr>
                <w:rFonts w:ascii="Times New Roman" w:hAnsi="Times New Roman" w:cs="Times New Roman"/>
                <w:lang w:bidi="ar-SA"/>
              </w:rPr>
              <w:t>Ждан</w:t>
            </w:r>
            <w:proofErr w:type="spellEnd"/>
            <w:r w:rsidRPr="000376BE">
              <w:rPr>
                <w:rFonts w:ascii="Times New Roman" w:hAnsi="Times New Roman" w:cs="Times New Roman"/>
                <w:lang w:bidi="ar-SA"/>
              </w:rPr>
              <w:t xml:space="preserve"> Валентина І</w:t>
            </w:r>
            <w:r w:rsidRPr="000376BE">
              <w:rPr>
                <w:rFonts w:ascii="Times New Roman" w:eastAsia="Malgun Gothic Semilight" w:hAnsi="Times New Roman" w:cs="Times New Roman"/>
                <w:lang w:bidi="ar-SA"/>
              </w:rPr>
              <w:t>ван</w:t>
            </w:r>
            <w:r w:rsidRPr="000376BE">
              <w:rPr>
                <w:rFonts w:ascii="Times New Roman" w:hAnsi="Times New Roman" w:cs="Times New Roman"/>
                <w:lang w:bidi="ar-SA"/>
              </w:rPr>
              <w:t>і</w:t>
            </w:r>
            <w:r w:rsidRPr="000376BE">
              <w:rPr>
                <w:rFonts w:ascii="Times New Roman" w:eastAsia="Malgun Gothic Semilight" w:hAnsi="Times New Roman" w:cs="Times New Roman"/>
                <w:lang w:bidi="ar-SA"/>
              </w:rPr>
              <w:t>вна</w:t>
            </w:r>
            <w:r w:rsidRPr="000376BE">
              <w:rPr>
                <w:rFonts w:ascii="Times New Roman" w:hAnsi="Times New Roman" w:cs="Times New Roman"/>
                <w:lang w:bidi="ar-SA"/>
              </w:rPr>
              <w:t xml:space="preserve"> (</w:t>
            </w:r>
            <w:proofErr w:type="spellStart"/>
            <w:r w:rsidRPr="000376BE">
              <w:rPr>
                <w:rFonts w:ascii="Times New Roman" w:eastAsia="Malgun Gothic Semilight" w:hAnsi="Times New Roman" w:cs="Times New Roman"/>
                <w:lang w:bidi="ar-SA"/>
              </w:rPr>
              <w:t>с</w:t>
            </w:r>
            <w:r w:rsidRPr="000376BE">
              <w:rPr>
                <w:rFonts w:ascii="Times New Roman" w:hAnsi="Times New Roman" w:cs="Times New Roman"/>
                <w:lang w:bidi="ar-SA"/>
              </w:rPr>
              <w:t>і</w:t>
            </w:r>
            <w:r w:rsidRPr="000376BE">
              <w:rPr>
                <w:rFonts w:ascii="Times New Roman" w:eastAsia="Malgun Gothic Semilight" w:hAnsi="Times New Roman" w:cs="Times New Roman"/>
                <w:lang w:bidi="ar-SA"/>
              </w:rPr>
              <w:t>м</w:t>
            </w:r>
            <w:r w:rsidRPr="000376BE">
              <w:rPr>
                <w:rFonts w:ascii="Times New Roman" w:hAnsi="Times New Roman" w:cs="Times New Roman"/>
                <w:lang w:bidi="ar-SA"/>
              </w:rPr>
              <w:t>.</w:t>
            </w:r>
            <w:r w:rsidRPr="000376BE">
              <w:rPr>
                <w:rFonts w:ascii="Times New Roman" w:eastAsia="Malgun Gothic Semilight" w:hAnsi="Times New Roman" w:cs="Times New Roman"/>
                <w:lang w:bidi="ar-SA"/>
              </w:rPr>
              <w:t>л</w:t>
            </w:r>
            <w:r w:rsidRPr="000376BE">
              <w:rPr>
                <w:rFonts w:ascii="Times New Roman" w:hAnsi="Times New Roman" w:cs="Times New Roman"/>
                <w:lang w:bidi="ar-SA"/>
              </w:rPr>
              <w:t>і</w:t>
            </w:r>
            <w:r w:rsidRPr="000376BE">
              <w:rPr>
                <w:rFonts w:ascii="Times New Roman" w:eastAsia="Malgun Gothic Semilight" w:hAnsi="Times New Roman" w:cs="Times New Roman"/>
                <w:lang w:bidi="ar-SA"/>
              </w:rPr>
              <w:t>к</w:t>
            </w:r>
            <w:proofErr w:type="spellEnd"/>
            <w:r w:rsidRPr="000376BE">
              <w:rPr>
                <w:rFonts w:ascii="Times New Roman" w:hAnsi="Times New Roman" w:cs="Times New Roman"/>
                <w:lang w:bidi="ar-SA"/>
              </w:rPr>
              <w:t>.)</w:t>
            </w:r>
          </w:p>
        </w:tc>
        <w:tc>
          <w:tcPr>
            <w:tcW w:w="2544" w:type="dxa"/>
            <w:tcBorders>
              <w:top w:val="single" w:sz="4" w:space="0" w:color="auto"/>
              <w:left w:val="single" w:sz="4" w:space="0" w:color="auto"/>
              <w:bottom w:val="single" w:sz="4" w:space="0" w:color="auto"/>
              <w:right w:val="single" w:sz="4" w:space="0" w:color="auto"/>
            </w:tcBorders>
            <w:shd w:val="clear" w:color="auto" w:fill="F5F5F5"/>
            <w:hideMark/>
          </w:tcPr>
          <w:p w14:paraId="2446D8B9"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w:t>
            </w:r>
          </w:p>
        </w:tc>
        <w:tc>
          <w:tcPr>
            <w:tcW w:w="2551" w:type="dxa"/>
            <w:tcBorders>
              <w:top w:val="single" w:sz="4" w:space="0" w:color="auto"/>
              <w:left w:val="single" w:sz="4" w:space="0" w:color="auto"/>
              <w:bottom w:val="single" w:sz="4" w:space="0" w:color="auto"/>
              <w:right w:val="single" w:sz="4" w:space="0" w:color="auto"/>
            </w:tcBorders>
            <w:shd w:val="clear" w:color="auto" w:fill="F5F5F5"/>
            <w:hideMark/>
          </w:tcPr>
          <w:p w14:paraId="4CF4FB89" w14:textId="77777777" w:rsidR="004B1374" w:rsidRPr="000376BE" w:rsidRDefault="004B1374" w:rsidP="000376BE">
            <w:pPr>
              <w:rPr>
                <w:rFonts w:ascii="Times New Roman" w:hAnsi="Times New Roman" w:cs="Times New Roman"/>
                <w:lang w:bidi="ar-SA"/>
              </w:rPr>
            </w:pPr>
            <w:r w:rsidRPr="000376BE">
              <w:rPr>
                <w:rFonts w:ascii="Times New Roman" w:hAnsi="Times New Roman" w:cs="Times New Roman"/>
                <w:lang w:bidi="ar-SA"/>
              </w:rPr>
              <w:t>0(0.00%)</w:t>
            </w:r>
          </w:p>
        </w:tc>
        <w:tc>
          <w:tcPr>
            <w:tcW w:w="1134" w:type="dxa"/>
            <w:tcBorders>
              <w:top w:val="single" w:sz="4" w:space="0" w:color="auto"/>
              <w:left w:val="single" w:sz="4" w:space="0" w:color="auto"/>
              <w:bottom w:val="single" w:sz="4" w:space="0" w:color="auto"/>
              <w:right w:val="single" w:sz="4" w:space="0" w:color="auto"/>
            </w:tcBorders>
            <w:shd w:val="clear" w:color="auto" w:fill="F5F5F5"/>
          </w:tcPr>
          <w:p w14:paraId="6D6297CD" w14:textId="77777777" w:rsidR="004B1374" w:rsidRPr="000376BE" w:rsidRDefault="004B1374" w:rsidP="000376BE">
            <w:pPr>
              <w:rPr>
                <w:rFonts w:ascii="Times New Roman" w:eastAsia="Times New Roman" w:hAnsi="Times New Roman" w:cs="Times New Roman"/>
                <w:color w:val="auto"/>
                <w:lang w:val="ru-RU" w:eastAsia="ru-RU" w:bidi="ar-SA"/>
              </w:rPr>
            </w:pPr>
          </w:p>
        </w:tc>
      </w:tr>
    </w:tbl>
    <w:p w14:paraId="313FAAD0" w14:textId="7288CC7E" w:rsidR="004B1374" w:rsidRPr="000376BE" w:rsidRDefault="004B1374" w:rsidP="000376BE">
      <w:pPr>
        <w:tabs>
          <w:tab w:val="left" w:pos="0"/>
        </w:tabs>
        <w:autoSpaceDE w:val="0"/>
        <w:autoSpaceDN w:val="0"/>
        <w:adjustRightInd w:val="0"/>
        <w:rPr>
          <w:rFonts w:ascii="Times New Roman" w:eastAsia="Times New Roman" w:hAnsi="Times New Roman" w:cs="Times New Roman"/>
          <w:b/>
          <w:color w:val="auto"/>
          <w:sz w:val="28"/>
          <w:szCs w:val="28"/>
          <w:lang w:eastAsia="ru-RU" w:bidi="ar-SA"/>
        </w:rPr>
      </w:pPr>
    </w:p>
    <w:p w14:paraId="7CD1A623" w14:textId="77777777" w:rsidR="004B1374" w:rsidRPr="000376BE" w:rsidRDefault="004B1374" w:rsidP="000376BE">
      <w:pPr>
        <w:tabs>
          <w:tab w:val="left" w:pos="0"/>
        </w:tabs>
        <w:autoSpaceDE w:val="0"/>
        <w:autoSpaceDN w:val="0"/>
        <w:adjustRightInd w:val="0"/>
        <w:jc w:val="center"/>
        <w:rPr>
          <w:rFonts w:ascii="Times New Roman" w:eastAsia="Times New Roman" w:hAnsi="Times New Roman" w:cs="Times New Roman"/>
          <w:b/>
          <w:color w:val="auto"/>
          <w:sz w:val="28"/>
          <w:szCs w:val="28"/>
          <w:lang w:eastAsia="ru-RU" w:bidi="ar-SA"/>
        </w:rPr>
      </w:pPr>
    </w:p>
    <w:p w14:paraId="374BC1EE" w14:textId="77777777" w:rsidR="004B1374" w:rsidRPr="000376BE" w:rsidRDefault="004B1374" w:rsidP="000376BE">
      <w:pPr>
        <w:tabs>
          <w:tab w:val="left" w:pos="0"/>
        </w:tabs>
        <w:autoSpaceDE w:val="0"/>
        <w:autoSpaceDN w:val="0"/>
        <w:adjustRightInd w:val="0"/>
        <w:jc w:val="center"/>
        <w:rPr>
          <w:rFonts w:ascii="Times New Roman" w:eastAsia="Times New Roman" w:hAnsi="Times New Roman" w:cs="Times New Roman"/>
          <w:b/>
          <w:color w:val="auto"/>
          <w:sz w:val="28"/>
          <w:szCs w:val="28"/>
          <w:lang w:eastAsia="ru-RU" w:bidi="ar-SA"/>
        </w:rPr>
      </w:pPr>
      <w:r w:rsidRPr="000376BE">
        <w:rPr>
          <w:rFonts w:ascii="Times New Roman" w:eastAsia="Times New Roman" w:hAnsi="Times New Roman" w:cs="Times New Roman"/>
          <w:b/>
          <w:color w:val="auto"/>
          <w:sz w:val="28"/>
          <w:szCs w:val="28"/>
          <w:lang w:eastAsia="ru-RU" w:bidi="ar-SA"/>
        </w:rPr>
        <w:lastRenderedPageBreak/>
        <w:t>Структура задекларованого населення.</w:t>
      </w:r>
    </w:p>
    <w:tbl>
      <w:tblPr>
        <w:tblW w:w="0" w:type="auto"/>
        <w:tblLook w:val="04A0" w:firstRow="1" w:lastRow="0" w:firstColumn="1" w:lastColumn="0" w:noHBand="0" w:noVBand="1"/>
      </w:tblPr>
      <w:tblGrid>
        <w:gridCol w:w="1637"/>
        <w:gridCol w:w="1124"/>
        <w:gridCol w:w="1303"/>
        <w:gridCol w:w="1303"/>
        <w:gridCol w:w="1303"/>
        <w:gridCol w:w="1303"/>
        <w:gridCol w:w="1375"/>
      </w:tblGrid>
      <w:tr w:rsidR="004B1374" w:rsidRPr="000376BE" w14:paraId="2674CE03" w14:textId="77777777" w:rsidTr="004B1374">
        <w:tc>
          <w:tcPr>
            <w:tcW w:w="1236" w:type="dxa"/>
            <w:tcBorders>
              <w:top w:val="single" w:sz="4" w:space="0" w:color="auto"/>
              <w:left w:val="single" w:sz="4" w:space="0" w:color="auto"/>
              <w:bottom w:val="single" w:sz="4" w:space="0" w:color="auto"/>
              <w:right w:val="single" w:sz="4" w:space="0" w:color="auto"/>
            </w:tcBorders>
            <w:hideMark/>
          </w:tcPr>
          <w:p w14:paraId="705B9921" w14:textId="77777777" w:rsidR="004B1374" w:rsidRPr="000376BE" w:rsidRDefault="004B1374" w:rsidP="000376BE">
            <w:pPr>
              <w:rPr>
                <w:rFonts w:ascii="Times New Roman" w:eastAsia="Times New Roman" w:hAnsi="Times New Roman" w:cs="Times New Roman"/>
                <w:b/>
                <w:color w:val="auto"/>
                <w:sz w:val="28"/>
                <w:szCs w:val="28"/>
                <w:lang w:eastAsia="ru-RU" w:bidi="ar-SA"/>
              </w:rPr>
            </w:pPr>
            <w:r w:rsidRPr="000376BE">
              <w:rPr>
                <w:rFonts w:ascii="Times New Roman" w:hAnsi="Times New Roman" w:cs="Times New Roman"/>
                <w:b/>
                <w:color w:val="auto"/>
                <w:sz w:val="28"/>
                <w:szCs w:val="28"/>
                <w:lang w:bidi="ar-SA"/>
              </w:rPr>
              <w:t>% деклараці</w:t>
            </w:r>
            <w:r w:rsidRPr="000376BE">
              <w:rPr>
                <w:rFonts w:ascii="Times New Roman" w:eastAsia="Malgun Gothic Semilight" w:hAnsi="Times New Roman" w:cs="Times New Roman"/>
                <w:b/>
                <w:color w:val="auto"/>
                <w:sz w:val="28"/>
                <w:szCs w:val="28"/>
                <w:lang w:bidi="ar-SA"/>
              </w:rPr>
              <w:t>й</w:t>
            </w:r>
            <w:r w:rsidRPr="000376BE">
              <w:rPr>
                <w:rFonts w:ascii="Times New Roman" w:hAnsi="Times New Roman" w:cs="Times New Roman"/>
                <w:b/>
                <w:color w:val="auto"/>
                <w:sz w:val="28"/>
                <w:szCs w:val="28"/>
                <w:lang w:bidi="ar-SA"/>
              </w:rPr>
              <w:t xml:space="preserve"> / </w:t>
            </w:r>
            <w:r w:rsidRPr="000376BE">
              <w:rPr>
                <w:rFonts w:ascii="Times New Roman" w:eastAsia="Malgun Gothic Semilight" w:hAnsi="Times New Roman" w:cs="Times New Roman"/>
                <w:b/>
                <w:color w:val="auto"/>
                <w:sz w:val="28"/>
                <w:szCs w:val="28"/>
                <w:lang w:bidi="ar-SA"/>
              </w:rPr>
              <w:t>В</w:t>
            </w:r>
            <w:r w:rsidRPr="000376BE">
              <w:rPr>
                <w:rFonts w:ascii="Times New Roman" w:hAnsi="Times New Roman" w:cs="Times New Roman"/>
                <w:b/>
                <w:color w:val="auto"/>
                <w:sz w:val="28"/>
                <w:szCs w:val="28"/>
                <w:lang w:bidi="ar-SA"/>
              </w:rPr>
              <w:t>і</w:t>
            </w:r>
            <w:r w:rsidRPr="000376BE">
              <w:rPr>
                <w:rFonts w:ascii="Times New Roman" w:eastAsia="Malgun Gothic Semilight" w:hAnsi="Times New Roman" w:cs="Times New Roman"/>
                <w:b/>
                <w:color w:val="auto"/>
                <w:sz w:val="28"/>
                <w:szCs w:val="28"/>
                <w:lang w:bidi="ar-SA"/>
              </w:rPr>
              <w:t>ков</w:t>
            </w:r>
            <w:r w:rsidRPr="000376BE">
              <w:rPr>
                <w:rFonts w:ascii="Times New Roman" w:hAnsi="Times New Roman" w:cs="Times New Roman"/>
                <w:b/>
                <w:color w:val="auto"/>
                <w:sz w:val="28"/>
                <w:szCs w:val="28"/>
                <w:lang w:bidi="ar-SA"/>
              </w:rPr>
              <w:t xml:space="preserve">і </w:t>
            </w:r>
            <w:r w:rsidRPr="000376BE">
              <w:rPr>
                <w:rFonts w:ascii="Times New Roman" w:eastAsia="Malgun Gothic Semilight" w:hAnsi="Times New Roman" w:cs="Times New Roman"/>
                <w:b/>
                <w:color w:val="auto"/>
                <w:sz w:val="28"/>
                <w:szCs w:val="28"/>
                <w:lang w:bidi="ar-SA"/>
              </w:rPr>
              <w:t>групи</w:t>
            </w:r>
          </w:p>
        </w:tc>
        <w:tc>
          <w:tcPr>
            <w:tcW w:w="1174" w:type="dxa"/>
            <w:tcBorders>
              <w:top w:val="single" w:sz="4" w:space="0" w:color="auto"/>
              <w:left w:val="single" w:sz="4" w:space="0" w:color="auto"/>
              <w:bottom w:val="single" w:sz="4" w:space="0" w:color="auto"/>
              <w:right w:val="single" w:sz="4" w:space="0" w:color="auto"/>
            </w:tcBorders>
            <w:hideMark/>
          </w:tcPr>
          <w:p w14:paraId="050E86BF"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0-5 років</w:t>
            </w:r>
          </w:p>
        </w:tc>
        <w:tc>
          <w:tcPr>
            <w:tcW w:w="1368" w:type="dxa"/>
            <w:tcBorders>
              <w:top w:val="single" w:sz="4" w:space="0" w:color="auto"/>
              <w:left w:val="single" w:sz="4" w:space="0" w:color="auto"/>
              <w:bottom w:val="single" w:sz="4" w:space="0" w:color="auto"/>
              <w:right w:val="single" w:sz="4" w:space="0" w:color="auto"/>
            </w:tcBorders>
            <w:hideMark/>
          </w:tcPr>
          <w:p w14:paraId="1953F554"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6-17 років</w:t>
            </w:r>
          </w:p>
        </w:tc>
        <w:tc>
          <w:tcPr>
            <w:tcW w:w="1368" w:type="dxa"/>
            <w:tcBorders>
              <w:top w:val="single" w:sz="4" w:space="0" w:color="auto"/>
              <w:left w:val="single" w:sz="4" w:space="0" w:color="auto"/>
              <w:bottom w:val="single" w:sz="4" w:space="0" w:color="auto"/>
              <w:right w:val="single" w:sz="4" w:space="0" w:color="auto"/>
            </w:tcBorders>
            <w:hideMark/>
          </w:tcPr>
          <w:p w14:paraId="44F743E0"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18-39 років</w:t>
            </w:r>
          </w:p>
        </w:tc>
        <w:tc>
          <w:tcPr>
            <w:tcW w:w="1368" w:type="dxa"/>
            <w:tcBorders>
              <w:top w:val="single" w:sz="4" w:space="0" w:color="auto"/>
              <w:left w:val="single" w:sz="4" w:space="0" w:color="auto"/>
              <w:bottom w:val="single" w:sz="4" w:space="0" w:color="auto"/>
              <w:right w:val="single" w:sz="4" w:space="0" w:color="auto"/>
            </w:tcBorders>
            <w:hideMark/>
          </w:tcPr>
          <w:p w14:paraId="5CF3B03B"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40-64 років</w:t>
            </w:r>
          </w:p>
        </w:tc>
        <w:tc>
          <w:tcPr>
            <w:tcW w:w="1368" w:type="dxa"/>
            <w:tcBorders>
              <w:top w:val="single" w:sz="4" w:space="0" w:color="auto"/>
              <w:left w:val="single" w:sz="4" w:space="0" w:color="auto"/>
              <w:bottom w:val="single" w:sz="4" w:space="0" w:color="auto"/>
              <w:right w:val="single" w:sz="4" w:space="0" w:color="auto"/>
            </w:tcBorders>
            <w:hideMark/>
          </w:tcPr>
          <w:p w14:paraId="0BBCA8B2"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&gt;65 років</w:t>
            </w:r>
          </w:p>
        </w:tc>
        <w:tc>
          <w:tcPr>
            <w:tcW w:w="1466" w:type="dxa"/>
            <w:tcBorders>
              <w:top w:val="single" w:sz="4" w:space="0" w:color="auto"/>
              <w:left w:val="single" w:sz="4" w:space="0" w:color="auto"/>
              <w:bottom w:val="single" w:sz="4" w:space="0" w:color="auto"/>
              <w:right w:val="single" w:sz="4" w:space="0" w:color="auto"/>
            </w:tcBorders>
            <w:hideMark/>
          </w:tcPr>
          <w:p w14:paraId="5FA05F4C"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Усього</w:t>
            </w:r>
          </w:p>
        </w:tc>
      </w:tr>
      <w:tr w:rsidR="004B1374" w:rsidRPr="000376BE" w14:paraId="2E824E3B" w14:textId="77777777" w:rsidTr="004B1374">
        <w:tc>
          <w:tcPr>
            <w:tcW w:w="1236" w:type="dxa"/>
            <w:tcBorders>
              <w:top w:val="single" w:sz="4" w:space="0" w:color="auto"/>
              <w:left w:val="single" w:sz="4" w:space="0" w:color="auto"/>
              <w:bottom w:val="single" w:sz="4" w:space="0" w:color="auto"/>
              <w:right w:val="single" w:sz="4" w:space="0" w:color="auto"/>
            </w:tcBorders>
            <w:hideMark/>
          </w:tcPr>
          <w:p w14:paraId="6A10160A" w14:textId="77777777" w:rsidR="004B1374" w:rsidRPr="000376BE" w:rsidRDefault="004B1374" w:rsidP="000376BE">
            <w:pP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Усього по органі</w:t>
            </w:r>
            <w:r w:rsidRPr="000376BE">
              <w:rPr>
                <w:rFonts w:ascii="Times New Roman" w:eastAsia="Malgun Gothic Semilight" w:hAnsi="Times New Roman" w:cs="Times New Roman"/>
                <w:b/>
                <w:color w:val="auto"/>
                <w:sz w:val="28"/>
                <w:szCs w:val="28"/>
                <w:lang w:bidi="ar-SA"/>
              </w:rPr>
              <w:t>зац</w:t>
            </w:r>
            <w:r w:rsidRPr="000376BE">
              <w:rPr>
                <w:rFonts w:ascii="Times New Roman" w:hAnsi="Times New Roman" w:cs="Times New Roman"/>
                <w:b/>
                <w:color w:val="auto"/>
                <w:sz w:val="28"/>
                <w:szCs w:val="28"/>
                <w:lang w:bidi="ar-SA"/>
              </w:rPr>
              <w:t>ії 2024 рік</w:t>
            </w:r>
          </w:p>
        </w:tc>
        <w:tc>
          <w:tcPr>
            <w:tcW w:w="1174" w:type="dxa"/>
            <w:tcBorders>
              <w:top w:val="single" w:sz="4" w:space="0" w:color="auto"/>
              <w:left w:val="single" w:sz="4" w:space="0" w:color="auto"/>
              <w:bottom w:val="single" w:sz="4" w:space="0" w:color="auto"/>
              <w:right w:val="single" w:sz="4" w:space="0" w:color="auto"/>
            </w:tcBorders>
            <w:hideMark/>
          </w:tcPr>
          <w:p w14:paraId="062A6C61"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3.87% (610)</w:t>
            </w:r>
          </w:p>
        </w:tc>
        <w:tc>
          <w:tcPr>
            <w:tcW w:w="1368" w:type="dxa"/>
            <w:tcBorders>
              <w:top w:val="single" w:sz="4" w:space="0" w:color="auto"/>
              <w:left w:val="single" w:sz="4" w:space="0" w:color="auto"/>
              <w:bottom w:val="single" w:sz="4" w:space="0" w:color="auto"/>
              <w:right w:val="single" w:sz="4" w:space="0" w:color="auto"/>
            </w:tcBorders>
            <w:hideMark/>
          </w:tcPr>
          <w:p w14:paraId="248C8A8D"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15.88% (2501)</w:t>
            </w:r>
          </w:p>
        </w:tc>
        <w:tc>
          <w:tcPr>
            <w:tcW w:w="1368" w:type="dxa"/>
            <w:tcBorders>
              <w:top w:val="single" w:sz="4" w:space="0" w:color="auto"/>
              <w:left w:val="single" w:sz="4" w:space="0" w:color="auto"/>
              <w:bottom w:val="single" w:sz="4" w:space="0" w:color="auto"/>
              <w:right w:val="single" w:sz="4" w:space="0" w:color="auto"/>
            </w:tcBorders>
            <w:hideMark/>
          </w:tcPr>
          <w:p w14:paraId="3EABF760"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22.87% (3601)</w:t>
            </w:r>
          </w:p>
        </w:tc>
        <w:tc>
          <w:tcPr>
            <w:tcW w:w="1368" w:type="dxa"/>
            <w:tcBorders>
              <w:top w:val="single" w:sz="4" w:space="0" w:color="auto"/>
              <w:left w:val="single" w:sz="4" w:space="0" w:color="auto"/>
              <w:bottom w:val="single" w:sz="4" w:space="0" w:color="auto"/>
              <w:right w:val="single" w:sz="4" w:space="0" w:color="auto"/>
            </w:tcBorders>
            <w:hideMark/>
          </w:tcPr>
          <w:p w14:paraId="663DE189"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36.87% (5806)</w:t>
            </w:r>
          </w:p>
        </w:tc>
        <w:tc>
          <w:tcPr>
            <w:tcW w:w="1368" w:type="dxa"/>
            <w:tcBorders>
              <w:top w:val="single" w:sz="4" w:space="0" w:color="auto"/>
              <w:left w:val="single" w:sz="4" w:space="0" w:color="auto"/>
              <w:bottom w:val="single" w:sz="4" w:space="0" w:color="auto"/>
              <w:right w:val="single" w:sz="4" w:space="0" w:color="auto"/>
            </w:tcBorders>
            <w:hideMark/>
          </w:tcPr>
          <w:p w14:paraId="6F021F6E"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20.51% (3229)</w:t>
            </w:r>
          </w:p>
        </w:tc>
        <w:tc>
          <w:tcPr>
            <w:tcW w:w="1466" w:type="dxa"/>
            <w:tcBorders>
              <w:top w:val="single" w:sz="4" w:space="0" w:color="auto"/>
              <w:left w:val="single" w:sz="4" w:space="0" w:color="auto"/>
              <w:bottom w:val="single" w:sz="4" w:space="0" w:color="auto"/>
              <w:right w:val="single" w:sz="4" w:space="0" w:color="auto"/>
            </w:tcBorders>
            <w:hideMark/>
          </w:tcPr>
          <w:p w14:paraId="3F7CB6EC" w14:textId="77777777" w:rsidR="004B1374" w:rsidRPr="000376BE" w:rsidRDefault="004B1374" w:rsidP="000376BE">
            <w:pPr>
              <w:jc w:val="center"/>
              <w:rPr>
                <w:rFonts w:ascii="Times New Roman" w:hAnsi="Times New Roman" w:cs="Times New Roman"/>
                <w:b/>
                <w:color w:val="auto"/>
                <w:sz w:val="28"/>
                <w:szCs w:val="28"/>
                <w:lang w:bidi="ar-SA"/>
              </w:rPr>
            </w:pPr>
            <w:r w:rsidRPr="000376BE">
              <w:rPr>
                <w:rFonts w:ascii="Times New Roman" w:hAnsi="Times New Roman" w:cs="Times New Roman"/>
                <w:b/>
                <w:color w:val="auto"/>
                <w:sz w:val="28"/>
                <w:szCs w:val="28"/>
                <w:lang w:bidi="ar-SA"/>
              </w:rPr>
              <w:t>100.0% (15747)</w:t>
            </w:r>
          </w:p>
        </w:tc>
      </w:tr>
    </w:tbl>
    <w:tbl>
      <w:tblPr>
        <w:tblStyle w:val="af3"/>
        <w:tblW w:w="0" w:type="auto"/>
        <w:tblLook w:val="04A0" w:firstRow="1" w:lastRow="0" w:firstColumn="1" w:lastColumn="0" w:noHBand="0" w:noVBand="1"/>
      </w:tblPr>
      <w:tblGrid>
        <w:gridCol w:w="1589"/>
        <w:gridCol w:w="1125"/>
        <w:gridCol w:w="1305"/>
        <w:gridCol w:w="1305"/>
        <w:gridCol w:w="1323"/>
        <w:gridCol w:w="1323"/>
        <w:gridCol w:w="1378"/>
      </w:tblGrid>
      <w:tr w:rsidR="004B1374" w:rsidRPr="000376BE" w14:paraId="55386804" w14:textId="77777777" w:rsidTr="004B1374">
        <w:tc>
          <w:tcPr>
            <w:tcW w:w="1236" w:type="dxa"/>
            <w:tcBorders>
              <w:top w:val="single" w:sz="4" w:space="0" w:color="auto"/>
              <w:left w:val="single" w:sz="4" w:space="0" w:color="auto"/>
              <w:bottom w:val="single" w:sz="4" w:space="0" w:color="auto"/>
              <w:right w:val="single" w:sz="4" w:space="0" w:color="auto"/>
            </w:tcBorders>
            <w:shd w:val="clear" w:color="auto" w:fill="F5F5F5"/>
            <w:vAlign w:val="center"/>
            <w:hideMark/>
          </w:tcPr>
          <w:p w14:paraId="580006BF" w14:textId="77777777" w:rsidR="004B1374" w:rsidRPr="000376BE" w:rsidRDefault="004B1374" w:rsidP="000376BE">
            <w:pPr>
              <w:rPr>
                <w:b/>
                <w:color w:val="auto"/>
                <w:sz w:val="28"/>
                <w:szCs w:val="28"/>
              </w:rPr>
            </w:pPr>
            <w:proofErr w:type="spellStart"/>
            <w:r w:rsidRPr="000376BE">
              <w:rPr>
                <w:b/>
                <w:sz w:val="28"/>
                <w:szCs w:val="28"/>
              </w:rPr>
              <w:t>Усього</w:t>
            </w:r>
            <w:proofErr w:type="spellEnd"/>
            <w:r w:rsidRPr="000376BE">
              <w:rPr>
                <w:b/>
                <w:sz w:val="28"/>
                <w:szCs w:val="28"/>
              </w:rPr>
              <w:t xml:space="preserve"> по </w:t>
            </w:r>
            <w:proofErr w:type="spellStart"/>
            <w:r w:rsidRPr="000376BE">
              <w:rPr>
                <w:b/>
                <w:sz w:val="28"/>
                <w:szCs w:val="28"/>
              </w:rPr>
              <w:t>організації</w:t>
            </w:r>
            <w:proofErr w:type="spellEnd"/>
            <w:r w:rsidRPr="000376BE">
              <w:rPr>
                <w:b/>
                <w:sz w:val="28"/>
                <w:szCs w:val="28"/>
              </w:rPr>
              <w:t xml:space="preserve"> 2025 </w:t>
            </w:r>
            <w:proofErr w:type="spellStart"/>
            <w:r w:rsidRPr="000376BE">
              <w:rPr>
                <w:b/>
                <w:sz w:val="28"/>
                <w:szCs w:val="28"/>
              </w:rPr>
              <w:t>рік</w:t>
            </w:r>
            <w:proofErr w:type="spellEnd"/>
          </w:p>
        </w:tc>
        <w:tc>
          <w:tcPr>
            <w:tcW w:w="1174" w:type="dxa"/>
            <w:tcBorders>
              <w:top w:val="single" w:sz="4" w:space="0" w:color="auto"/>
              <w:left w:val="single" w:sz="4" w:space="0" w:color="auto"/>
              <w:bottom w:val="single" w:sz="4" w:space="0" w:color="auto"/>
              <w:right w:val="single" w:sz="4" w:space="0" w:color="auto"/>
            </w:tcBorders>
            <w:shd w:val="clear" w:color="auto" w:fill="F5F5F5"/>
            <w:vAlign w:val="center"/>
            <w:hideMark/>
          </w:tcPr>
          <w:p w14:paraId="140FBB03" w14:textId="77777777" w:rsidR="004B1374" w:rsidRPr="000376BE" w:rsidRDefault="004B1374" w:rsidP="000376BE">
            <w:pPr>
              <w:jc w:val="center"/>
              <w:rPr>
                <w:b/>
                <w:color w:val="auto"/>
                <w:sz w:val="28"/>
                <w:szCs w:val="28"/>
              </w:rPr>
            </w:pPr>
            <w:r w:rsidRPr="000376BE">
              <w:rPr>
                <w:b/>
                <w:color w:val="auto"/>
                <w:sz w:val="28"/>
                <w:szCs w:val="28"/>
              </w:rPr>
              <w:t>3.56%</w:t>
            </w:r>
          </w:p>
          <w:p w14:paraId="3A860B9A" w14:textId="77777777" w:rsidR="004B1374" w:rsidRPr="000376BE" w:rsidRDefault="004B1374" w:rsidP="000376BE">
            <w:pPr>
              <w:jc w:val="center"/>
              <w:rPr>
                <w:b/>
                <w:color w:val="auto"/>
                <w:sz w:val="28"/>
                <w:szCs w:val="28"/>
              </w:rPr>
            </w:pPr>
            <w:r w:rsidRPr="000376BE">
              <w:rPr>
                <w:b/>
                <w:color w:val="auto"/>
                <w:sz w:val="28"/>
                <w:szCs w:val="28"/>
              </w:rPr>
              <w:t>(</w:t>
            </w:r>
            <w:hyperlink r:id="rId20" w:tgtFrame="_blank" w:history="1">
              <w:r w:rsidRPr="000376BE">
                <w:rPr>
                  <w:rStyle w:val="a3"/>
                  <w:b/>
                  <w:color w:val="auto"/>
                  <w:sz w:val="28"/>
                  <w:szCs w:val="28"/>
                </w:rPr>
                <w:t>586</w:t>
              </w:r>
            </w:hyperlink>
            <w:r w:rsidRPr="000376BE">
              <w:rPr>
                <w:b/>
                <w:color w:val="auto"/>
                <w:sz w:val="28"/>
                <w:szCs w:val="28"/>
              </w:rPr>
              <w:t>)</w:t>
            </w:r>
          </w:p>
        </w:tc>
        <w:tc>
          <w:tcPr>
            <w:tcW w:w="1368" w:type="dxa"/>
            <w:tcBorders>
              <w:top w:val="single" w:sz="4" w:space="0" w:color="auto"/>
              <w:left w:val="single" w:sz="4" w:space="0" w:color="auto"/>
              <w:bottom w:val="single" w:sz="4" w:space="0" w:color="auto"/>
              <w:right w:val="single" w:sz="4" w:space="0" w:color="auto"/>
            </w:tcBorders>
            <w:shd w:val="clear" w:color="auto" w:fill="F5F5F5"/>
            <w:vAlign w:val="center"/>
            <w:hideMark/>
          </w:tcPr>
          <w:p w14:paraId="4377DE8C" w14:textId="77777777" w:rsidR="004B1374" w:rsidRPr="000376BE" w:rsidRDefault="004B1374" w:rsidP="000376BE">
            <w:pPr>
              <w:jc w:val="center"/>
              <w:rPr>
                <w:b/>
                <w:color w:val="auto"/>
                <w:sz w:val="28"/>
                <w:szCs w:val="28"/>
              </w:rPr>
            </w:pPr>
            <w:r w:rsidRPr="000376BE">
              <w:rPr>
                <w:b/>
                <w:color w:val="auto"/>
                <w:sz w:val="28"/>
                <w:szCs w:val="28"/>
              </w:rPr>
              <w:t>15.02%</w:t>
            </w:r>
          </w:p>
          <w:p w14:paraId="68A18543" w14:textId="77777777" w:rsidR="004B1374" w:rsidRPr="000376BE" w:rsidRDefault="004B1374" w:rsidP="000376BE">
            <w:pPr>
              <w:jc w:val="center"/>
              <w:rPr>
                <w:b/>
                <w:color w:val="auto"/>
                <w:sz w:val="28"/>
                <w:szCs w:val="28"/>
              </w:rPr>
            </w:pPr>
            <w:r w:rsidRPr="000376BE">
              <w:rPr>
                <w:b/>
                <w:color w:val="auto"/>
                <w:sz w:val="28"/>
                <w:szCs w:val="28"/>
              </w:rPr>
              <w:t>(</w:t>
            </w:r>
            <w:hyperlink r:id="rId21" w:tgtFrame="_blank" w:history="1">
              <w:r w:rsidRPr="000376BE">
                <w:rPr>
                  <w:rStyle w:val="a3"/>
                  <w:b/>
                  <w:color w:val="auto"/>
                  <w:sz w:val="28"/>
                  <w:szCs w:val="28"/>
                </w:rPr>
                <w:t>2473</w:t>
              </w:r>
            </w:hyperlink>
            <w:r w:rsidRPr="000376BE">
              <w:rPr>
                <w:b/>
                <w:color w:val="auto"/>
                <w:sz w:val="28"/>
                <w:szCs w:val="28"/>
              </w:rPr>
              <w:t>)</w:t>
            </w:r>
          </w:p>
        </w:tc>
        <w:tc>
          <w:tcPr>
            <w:tcW w:w="1368" w:type="dxa"/>
            <w:tcBorders>
              <w:top w:val="single" w:sz="4" w:space="0" w:color="auto"/>
              <w:left w:val="single" w:sz="4" w:space="0" w:color="auto"/>
              <w:bottom w:val="single" w:sz="4" w:space="0" w:color="auto"/>
              <w:right w:val="single" w:sz="4" w:space="0" w:color="auto"/>
            </w:tcBorders>
            <w:shd w:val="clear" w:color="auto" w:fill="F5F5F5"/>
            <w:vAlign w:val="center"/>
            <w:hideMark/>
          </w:tcPr>
          <w:p w14:paraId="17824478" w14:textId="77777777" w:rsidR="004B1374" w:rsidRPr="000376BE" w:rsidRDefault="004B1374" w:rsidP="000376BE">
            <w:pPr>
              <w:jc w:val="center"/>
              <w:rPr>
                <w:b/>
                <w:color w:val="auto"/>
                <w:sz w:val="28"/>
                <w:szCs w:val="28"/>
              </w:rPr>
            </w:pPr>
            <w:r w:rsidRPr="000376BE">
              <w:rPr>
                <w:b/>
                <w:color w:val="auto"/>
                <w:sz w:val="28"/>
                <w:szCs w:val="28"/>
              </w:rPr>
              <w:t>22.59%</w:t>
            </w:r>
          </w:p>
          <w:p w14:paraId="7B895CFF" w14:textId="77777777" w:rsidR="004B1374" w:rsidRPr="000376BE" w:rsidRDefault="004B1374" w:rsidP="000376BE">
            <w:pPr>
              <w:jc w:val="center"/>
              <w:rPr>
                <w:b/>
                <w:color w:val="auto"/>
                <w:sz w:val="28"/>
                <w:szCs w:val="28"/>
              </w:rPr>
            </w:pPr>
            <w:r w:rsidRPr="000376BE">
              <w:rPr>
                <w:b/>
                <w:color w:val="auto"/>
                <w:sz w:val="28"/>
                <w:szCs w:val="28"/>
              </w:rPr>
              <w:t>(</w:t>
            </w:r>
            <w:hyperlink r:id="rId22" w:tgtFrame="_blank" w:history="1">
              <w:r w:rsidRPr="000376BE">
                <w:rPr>
                  <w:rStyle w:val="a3"/>
                  <w:b/>
                  <w:color w:val="auto"/>
                  <w:sz w:val="28"/>
                  <w:szCs w:val="28"/>
                </w:rPr>
                <w:t>3720</w:t>
              </w:r>
            </w:hyperlink>
            <w:r w:rsidRPr="000376BE">
              <w:rPr>
                <w:b/>
                <w:color w:val="auto"/>
                <w:sz w:val="28"/>
                <w:szCs w:val="28"/>
              </w:rPr>
              <w:t>)</w:t>
            </w:r>
          </w:p>
        </w:tc>
        <w:tc>
          <w:tcPr>
            <w:tcW w:w="1368" w:type="dxa"/>
            <w:tcBorders>
              <w:top w:val="single" w:sz="4" w:space="0" w:color="auto"/>
              <w:left w:val="single" w:sz="4" w:space="0" w:color="auto"/>
              <w:bottom w:val="single" w:sz="4" w:space="0" w:color="auto"/>
              <w:right w:val="single" w:sz="4" w:space="0" w:color="auto"/>
            </w:tcBorders>
            <w:shd w:val="clear" w:color="auto" w:fill="F5F5F5"/>
            <w:vAlign w:val="center"/>
            <w:hideMark/>
          </w:tcPr>
          <w:p w14:paraId="5FC1A5AF" w14:textId="77777777" w:rsidR="004B1374" w:rsidRPr="000376BE" w:rsidRDefault="004B1374" w:rsidP="000376BE">
            <w:pPr>
              <w:jc w:val="center"/>
              <w:rPr>
                <w:b/>
                <w:color w:val="auto"/>
                <w:sz w:val="28"/>
                <w:szCs w:val="28"/>
              </w:rPr>
            </w:pPr>
            <w:r w:rsidRPr="000376BE">
              <w:rPr>
                <w:b/>
                <w:color w:val="auto"/>
                <w:sz w:val="28"/>
                <w:szCs w:val="28"/>
              </w:rPr>
              <w:t>37.06% </w:t>
            </w:r>
          </w:p>
          <w:p w14:paraId="22FE1EF1" w14:textId="77777777" w:rsidR="004B1374" w:rsidRPr="000376BE" w:rsidRDefault="00866E51" w:rsidP="000376BE">
            <w:pPr>
              <w:jc w:val="center"/>
              <w:rPr>
                <w:b/>
                <w:color w:val="auto"/>
                <w:sz w:val="28"/>
                <w:szCs w:val="28"/>
              </w:rPr>
            </w:pPr>
            <w:hyperlink r:id="rId23" w:tgtFrame="_blank" w:history="1">
              <w:r w:rsidR="004B1374" w:rsidRPr="000376BE">
                <w:rPr>
                  <w:rStyle w:val="a3"/>
                  <w:b/>
                  <w:color w:val="auto"/>
                  <w:sz w:val="28"/>
                  <w:szCs w:val="28"/>
                </w:rPr>
                <w:t>6103</w:t>
              </w:r>
            </w:hyperlink>
            <w:r w:rsidR="004B1374" w:rsidRPr="000376BE">
              <w:rPr>
                <w:b/>
                <w:color w:val="auto"/>
                <w:sz w:val="28"/>
                <w:szCs w:val="28"/>
              </w:rPr>
              <w:t>)</w:t>
            </w:r>
          </w:p>
        </w:tc>
        <w:tc>
          <w:tcPr>
            <w:tcW w:w="1368" w:type="dxa"/>
            <w:tcBorders>
              <w:top w:val="single" w:sz="4" w:space="0" w:color="auto"/>
              <w:left w:val="single" w:sz="4" w:space="0" w:color="auto"/>
              <w:bottom w:val="single" w:sz="4" w:space="0" w:color="auto"/>
              <w:right w:val="single" w:sz="4" w:space="0" w:color="auto"/>
            </w:tcBorders>
            <w:shd w:val="clear" w:color="auto" w:fill="F5F5F5"/>
            <w:vAlign w:val="center"/>
            <w:hideMark/>
          </w:tcPr>
          <w:p w14:paraId="09F5BA67" w14:textId="77777777" w:rsidR="004B1374" w:rsidRPr="000376BE" w:rsidRDefault="004B1374" w:rsidP="000376BE">
            <w:pPr>
              <w:jc w:val="center"/>
              <w:rPr>
                <w:b/>
                <w:color w:val="auto"/>
                <w:sz w:val="28"/>
                <w:szCs w:val="28"/>
              </w:rPr>
            </w:pPr>
            <w:r w:rsidRPr="000376BE">
              <w:rPr>
                <w:b/>
                <w:color w:val="auto"/>
                <w:sz w:val="28"/>
                <w:szCs w:val="28"/>
              </w:rPr>
              <w:t>21.77% </w:t>
            </w:r>
          </w:p>
          <w:p w14:paraId="32FCB365" w14:textId="77777777" w:rsidR="004B1374" w:rsidRPr="000376BE" w:rsidRDefault="00866E51" w:rsidP="000376BE">
            <w:pPr>
              <w:jc w:val="center"/>
              <w:rPr>
                <w:b/>
                <w:color w:val="auto"/>
                <w:sz w:val="28"/>
                <w:szCs w:val="28"/>
              </w:rPr>
            </w:pPr>
            <w:hyperlink r:id="rId24" w:tgtFrame="_blank" w:history="1">
              <w:r w:rsidR="004B1374" w:rsidRPr="000376BE">
                <w:rPr>
                  <w:rStyle w:val="a3"/>
                  <w:b/>
                  <w:color w:val="auto"/>
                  <w:sz w:val="28"/>
                  <w:szCs w:val="28"/>
                </w:rPr>
                <w:t>3584</w:t>
              </w:r>
            </w:hyperlink>
            <w:r w:rsidR="004B1374" w:rsidRPr="000376BE">
              <w:rPr>
                <w:b/>
                <w:color w:val="auto"/>
                <w:sz w:val="28"/>
                <w:szCs w:val="28"/>
              </w:rPr>
              <w:t>)</w:t>
            </w:r>
          </w:p>
        </w:tc>
        <w:tc>
          <w:tcPr>
            <w:tcW w:w="1466" w:type="dxa"/>
            <w:tcBorders>
              <w:top w:val="single" w:sz="4" w:space="0" w:color="auto"/>
              <w:left w:val="single" w:sz="4" w:space="0" w:color="auto"/>
              <w:bottom w:val="single" w:sz="4" w:space="0" w:color="auto"/>
              <w:right w:val="single" w:sz="4" w:space="0" w:color="auto"/>
            </w:tcBorders>
            <w:shd w:val="clear" w:color="auto" w:fill="F5F5F5"/>
            <w:vAlign w:val="center"/>
            <w:hideMark/>
          </w:tcPr>
          <w:p w14:paraId="237B0974" w14:textId="77777777" w:rsidR="004B1374" w:rsidRPr="000376BE" w:rsidRDefault="004B1374" w:rsidP="000376BE">
            <w:pPr>
              <w:jc w:val="center"/>
              <w:rPr>
                <w:b/>
                <w:color w:val="auto"/>
                <w:sz w:val="28"/>
                <w:szCs w:val="28"/>
              </w:rPr>
            </w:pPr>
            <w:r w:rsidRPr="000376BE">
              <w:rPr>
                <w:b/>
                <w:color w:val="auto"/>
                <w:sz w:val="28"/>
                <w:szCs w:val="28"/>
              </w:rPr>
              <w:t>100.0%</w:t>
            </w:r>
          </w:p>
          <w:p w14:paraId="42265FDD" w14:textId="77777777" w:rsidR="004B1374" w:rsidRPr="000376BE" w:rsidRDefault="004B1374" w:rsidP="000376BE">
            <w:pPr>
              <w:jc w:val="center"/>
              <w:rPr>
                <w:b/>
                <w:color w:val="auto"/>
                <w:sz w:val="28"/>
                <w:szCs w:val="28"/>
              </w:rPr>
            </w:pPr>
            <w:r w:rsidRPr="000376BE">
              <w:rPr>
                <w:b/>
                <w:color w:val="auto"/>
                <w:sz w:val="28"/>
                <w:szCs w:val="28"/>
              </w:rPr>
              <w:t>(</w:t>
            </w:r>
            <w:hyperlink r:id="rId25" w:tgtFrame="_blank" w:history="1">
              <w:r w:rsidRPr="000376BE">
                <w:rPr>
                  <w:rStyle w:val="a3"/>
                  <w:b/>
                  <w:color w:val="auto"/>
                  <w:sz w:val="28"/>
                  <w:szCs w:val="28"/>
                </w:rPr>
                <w:t>16466</w:t>
              </w:r>
            </w:hyperlink>
            <w:r w:rsidRPr="000376BE">
              <w:rPr>
                <w:b/>
                <w:color w:val="auto"/>
                <w:sz w:val="28"/>
                <w:szCs w:val="28"/>
              </w:rPr>
              <w:t>)</w:t>
            </w:r>
          </w:p>
        </w:tc>
      </w:tr>
    </w:tbl>
    <w:p w14:paraId="6FFB4D46" w14:textId="77777777" w:rsidR="004B1374" w:rsidRPr="000376BE" w:rsidRDefault="004B1374" w:rsidP="000376B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
    <w:p w14:paraId="16D05EE2" w14:textId="77777777" w:rsidR="004B1374" w:rsidRPr="000376BE" w:rsidRDefault="004B1374" w:rsidP="000376B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0376BE">
        <w:rPr>
          <w:rFonts w:ascii="Times New Roman" w:eastAsia="Times New Roman" w:hAnsi="Times New Roman" w:cs="Times New Roman"/>
          <w:color w:val="auto"/>
          <w:sz w:val="28"/>
          <w:szCs w:val="28"/>
          <w:lang w:eastAsia="ru-RU" w:bidi="ar-SA"/>
        </w:rPr>
        <w:t xml:space="preserve">Загальна кількість декларацій </w:t>
      </w:r>
      <w:r w:rsidRPr="000376BE">
        <w:rPr>
          <w:rFonts w:ascii="Times New Roman" w:eastAsia="Times New Roman" w:hAnsi="Times New Roman" w:cs="Times New Roman"/>
          <w:b/>
          <w:color w:val="auto"/>
          <w:sz w:val="28"/>
          <w:szCs w:val="28"/>
          <w:lang w:eastAsia="ru-RU" w:bidi="ar-SA"/>
        </w:rPr>
        <w:t>16466</w:t>
      </w:r>
      <w:r w:rsidRPr="000376BE">
        <w:rPr>
          <w:rFonts w:ascii="Times New Roman" w:eastAsia="Times New Roman" w:hAnsi="Times New Roman" w:cs="Times New Roman"/>
          <w:color w:val="auto"/>
          <w:sz w:val="28"/>
          <w:szCs w:val="28"/>
          <w:lang w:eastAsia="ru-RU" w:bidi="ar-SA"/>
        </w:rPr>
        <w:t xml:space="preserve">. Мета: </w:t>
      </w:r>
      <w:r w:rsidRPr="000376BE">
        <w:rPr>
          <w:rFonts w:ascii="Times New Roman" w:eastAsia="Times New Roman" w:hAnsi="Times New Roman" w:cs="Times New Roman"/>
          <w:b/>
          <w:color w:val="auto"/>
          <w:sz w:val="28"/>
          <w:szCs w:val="28"/>
          <w:lang w:eastAsia="ru-RU" w:bidi="ar-SA"/>
        </w:rPr>
        <w:t>22700 (72.54%)</w:t>
      </w:r>
    </w:p>
    <w:p w14:paraId="52D4BFAB"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Задекларованих пацієнтів </w:t>
      </w:r>
      <w:r w:rsidRPr="004B1374">
        <w:rPr>
          <w:rFonts w:ascii="Times New Roman" w:eastAsia="Times New Roman" w:hAnsi="Times New Roman" w:cs="Times New Roman"/>
          <w:b/>
          <w:color w:val="auto"/>
          <w:sz w:val="28"/>
          <w:szCs w:val="28"/>
          <w:lang w:eastAsia="ru-RU" w:bidi="ar-SA"/>
        </w:rPr>
        <w:t>на 1 лікаря 1124.79/1267.08</w:t>
      </w:r>
    </w:p>
    <w:p w14:paraId="46C9EC78"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Медичних сестер/братів медичних </w:t>
      </w:r>
      <w:r w:rsidRPr="004B1374">
        <w:rPr>
          <w:rFonts w:ascii="Times New Roman" w:eastAsia="Times New Roman" w:hAnsi="Times New Roman" w:cs="Times New Roman"/>
          <w:b/>
          <w:color w:val="auto"/>
          <w:sz w:val="28"/>
          <w:szCs w:val="28"/>
          <w:lang w:eastAsia="ru-RU" w:bidi="ar-SA"/>
        </w:rPr>
        <w:t>на 1 лікаря 1.36/1.46</w:t>
      </w:r>
    </w:p>
    <w:p w14:paraId="4B81A045"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Використання послуг ПМД на організацію - </w:t>
      </w:r>
      <w:r w:rsidRPr="004B1374">
        <w:rPr>
          <w:rFonts w:ascii="Times New Roman" w:eastAsia="Times New Roman" w:hAnsi="Times New Roman" w:cs="Times New Roman"/>
          <w:b/>
          <w:color w:val="auto"/>
          <w:sz w:val="28"/>
          <w:szCs w:val="28"/>
          <w:lang w:eastAsia="ru-RU" w:bidi="ar-SA"/>
        </w:rPr>
        <w:t>5.26%/8.63%,</w:t>
      </w:r>
      <w:r w:rsidRPr="004B1374">
        <w:rPr>
          <w:rFonts w:ascii="Times New Roman" w:eastAsia="Times New Roman" w:hAnsi="Times New Roman" w:cs="Times New Roman"/>
          <w:color w:val="auto"/>
          <w:sz w:val="28"/>
          <w:szCs w:val="28"/>
          <w:lang w:eastAsia="ru-RU" w:bidi="ar-SA"/>
        </w:rPr>
        <w:t xml:space="preserve"> на 1 лікаря - </w:t>
      </w:r>
      <w:r w:rsidRPr="004B1374">
        <w:rPr>
          <w:rFonts w:ascii="Times New Roman" w:eastAsia="Times New Roman" w:hAnsi="Times New Roman" w:cs="Times New Roman"/>
          <w:b/>
          <w:color w:val="auto"/>
          <w:sz w:val="28"/>
          <w:szCs w:val="28"/>
          <w:lang w:eastAsia="ru-RU" w:bidi="ar-SA"/>
        </w:rPr>
        <w:t>0.38%/0.66%</w:t>
      </w:r>
    </w:p>
    <w:p w14:paraId="46EE4764"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Забезпеченість лікарями на </w:t>
      </w:r>
      <w:r w:rsidRPr="004B1374">
        <w:rPr>
          <w:rFonts w:ascii="Times New Roman" w:eastAsia="Times New Roman" w:hAnsi="Times New Roman" w:cs="Times New Roman"/>
          <w:b/>
          <w:color w:val="auto"/>
          <w:sz w:val="28"/>
          <w:szCs w:val="28"/>
          <w:lang w:eastAsia="ru-RU" w:bidi="ar-SA"/>
        </w:rPr>
        <w:t>100 000</w:t>
      </w:r>
      <w:r w:rsidRPr="004B1374">
        <w:rPr>
          <w:rFonts w:ascii="Times New Roman" w:eastAsia="Times New Roman" w:hAnsi="Times New Roman" w:cs="Times New Roman"/>
          <w:color w:val="auto"/>
          <w:sz w:val="28"/>
          <w:szCs w:val="28"/>
          <w:lang w:eastAsia="ru-RU" w:bidi="ar-SA"/>
        </w:rPr>
        <w:t xml:space="preserve"> населення </w:t>
      </w:r>
      <w:r w:rsidRPr="004B1374">
        <w:rPr>
          <w:rFonts w:ascii="Times New Roman" w:eastAsia="Times New Roman" w:hAnsi="Times New Roman" w:cs="Times New Roman"/>
          <w:b/>
          <w:color w:val="auto"/>
          <w:sz w:val="28"/>
          <w:szCs w:val="28"/>
          <w:lang w:eastAsia="ru-RU" w:bidi="ar-SA"/>
        </w:rPr>
        <w:t>0.05/0.04</w:t>
      </w:r>
    </w:p>
    <w:p w14:paraId="3E359661"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Кількість візитів (взаємодій) </w:t>
      </w:r>
      <w:r w:rsidRPr="004B1374">
        <w:rPr>
          <w:rFonts w:ascii="Times New Roman" w:eastAsia="Times New Roman" w:hAnsi="Times New Roman" w:cs="Times New Roman"/>
          <w:b/>
          <w:color w:val="auto"/>
          <w:sz w:val="28"/>
          <w:szCs w:val="28"/>
          <w:lang w:eastAsia="ru-RU" w:bidi="ar-SA"/>
        </w:rPr>
        <w:t>95 018/233 903</w:t>
      </w:r>
    </w:p>
    <w:p w14:paraId="28D6D2EB"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pacing w:val="-12"/>
          <w:sz w:val="28"/>
          <w:szCs w:val="28"/>
          <w:lang w:eastAsia="ru-RU" w:bidi="ar-SA"/>
        </w:rPr>
      </w:pPr>
      <w:r w:rsidRPr="004B1374">
        <w:rPr>
          <w:rFonts w:ascii="Times New Roman" w:eastAsia="Times New Roman" w:hAnsi="Times New Roman" w:cs="Times New Roman"/>
          <w:color w:val="auto"/>
          <w:spacing w:val="-12"/>
          <w:sz w:val="28"/>
          <w:szCs w:val="28"/>
          <w:lang w:eastAsia="ru-RU" w:bidi="ar-SA"/>
        </w:rPr>
        <w:t xml:space="preserve">Відсоток візитів (взаємодій), в яких виписано е-направлень до  спеціаліста на організацію - </w:t>
      </w:r>
      <w:r w:rsidRPr="004B1374">
        <w:rPr>
          <w:rFonts w:ascii="Times New Roman" w:eastAsia="Times New Roman" w:hAnsi="Times New Roman" w:cs="Times New Roman"/>
          <w:b/>
          <w:color w:val="auto"/>
          <w:spacing w:val="-12"/>
          <w:sz w:val="28"/>
          <w:szCs w:val="28"/>
          <w:lang w:eastAsia="ru-RU" w:bidi="ar-SA"/>
        </w:rPr>
        <w:t>29.81%/31,29%,</w:t>
      </w:r>
      <w:r w:rsidRPr="004B1374">
        <w:rPr>
          <w:rFonts w:ascii="Times New Roman" w:eastAsia="Times New Roman" w:hAnsi="Times New Roman" w:cs="Times New Roman"/>
          <w:color w:val="auto"/>
          <w:spacing w:val="-12"/>
          <w:sz w:val="28"/>
          <w:szCs w:val="28"/>
          <w:lang w:eastAsia="ru-RU" w:bidi="ar-SA"/>
        </w:rPr>
        <w:t xml:space="preserve"> на 1 лікаря </w:t>
      </w:r>
      <w:r w:rsidRPr="004B1374">
        <w:rPr>
          <w:rFonts w:ascii="Times New Roman" w:eastAsia="Times New Roman" w:hAnsi="Times New Roman" w:cs="Times New Roman"/>
          <w:b/>
          <w:color w:val="auto"/>
          <w:spacing w:val="-12"/>
          <w:sz w:val="28"/>
          <w:szCs w:val="28"/>
          <w:lang w:eastAsia="ru-RU" w:bidi="ar-SA"/>
        </w:rPr>
        <w:t>- 2.13%/2,4%</w:t>
      </w:r>
    </w:p>
    <w:p w14:paraId="54664661"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pacing w:val="-12"/>
          <w:sz w:val="28"/>
          <w:szCs w:val="28"/>
          <w:lang w:eastAsia="ru-RU" w:bidi="ar-SA"/>
        </w:rPr>
      </w:pPr>
      <w:r w:rsidRPr="004B1374">
        <w:rPr>
          <w:rFonts w:ascii="Times New Roman" w:eastAsia="Times New Roman" w:hAnsi="Times New Roman" w:cs="Times New Roman"/>
          <w:color w:val="auto"/>
          <w:spacing w:val="-12"/>
          <w:sz w:val="28"/>
          <w:szCs w:val="28"/>
          <w:lang w:eastAsia="ru-RU" w:bidi="ar-SA"/>
        </w:rPr>
        <w:t xml:space="preserve">Відсоток погашених до спеціаліста на організацію - </w:t>
      </w:r>
      <w:r w:rsidRPr="004B1374">
        <w:rPr>
          <w:rFonts w:ascii="Times New Roman" w:eastAsia="Times New Roman" w:hAnsi="Times New Roman" w:cs="Times New Roman"/>
          <w:b/>
          <w:color w:val="auto"/>
          <w:spacing w:val="-12"/>
          <w:sz w:val="28"/>
          <w:szCs w:val="28"/>
          <w:lang w:eastAsia="ru-RU" w:bidi="ar-SA"/>
        </w:rPr>
        <w:t>48.82%</w:t>
      </w:r>
      <w:r w:rsidRPr="004B1374">
        <w:rPr>
          <w:rFonts w:ascii="Times New Roman" w:eastAsia="Times New Roman" w:hAnsi="Times New Roman" w:cs="Times New Roman"/>
          <w:color w:val="auto"/>
          <w:spacing w:val="-12"/>
          <w:sz w:val="28"/>
          <w:szCs w:val="28"/>
          <w:lang w:eastAsia="ru-RU" w:bidi="ar-SA"/>
        </w:rPr>
        <w:t xml:space="preserve"> </w:t>
      </w:r>
      <w:r w:rsidRPr="004B1374">
        <w:rPr>
          <w:rFonts w:ascii="Times New Roman" w:eastAsia="Times New Roman" w:hAnsi="Times New Roman" w:cs="Times New Roman"/>
          <w:b/>
          <w:color w:val="auto"/>
          <w:spacing w:val="-12"/>
          <w:sz w:val="28"/>
          <w:szCs w:val="28"/>
          <w:lang w:eastAsia="ru-RU" w:bidi="ar-SA"/>
        </w:rPr>
        <w:t>/52,98%</w:t>
      </w:r>
      <w:r w:rsidRPr="004B1374">
        <w:rPr>
          <w:rFonts w:ascii="Times New Roman" w:eastAsia="Times New Roman" w:hAnsi="Times New Roman" w:cs="Times New Roman"/>
          <w:color w:val="auto"/>
          <w:spacing w:val="-12"/>
          <w:sz w:val="28"/>
          <w:szCs w:val="28"/>
          <w:lang w:eastAsia="ru-RU" w:bidi="ar-SA"/>
        </w:rPr>
        <w:t xml:space="preserve"> на 1 лікаря </w:t>
      </w:r>
      <w:r w:rsidRPr="004B1374">
        <w:rPr>
          <w:rFonts w:ascii="Times New Roman" w:eastAsia="Times New Roman" w:hAnsi="Times New Roman" w:cs="Times New Roman"/>
          <w:b/>
          <w:color w:val="auto"/>
          <w:spacing w:val="-12"/>
          <w:sz w:val="28"/>
          <w:szCs w:val="28"/>
          <w:lang w:eastAsia="ru-RU" w:bidi="ar-SA"/>
        </w:rPr>
        <w:t>- 3.49%/4,08%.</w:t>
      </w:r>
    </w:p>
    <w:p w14:paraId="72A6DC3D"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Відсоток е-рецепта "Доступні ліки" пацієнтам з хронічними ССС </w:t>
      </w:r>
      <w:r w:rsidRPr="004B1374">
        <w:rPr>
          <w:rFonts w:ascii="Times New Roman" w:eastAsia="Times New Roman" w:hAnsi="Times New Roman" w:cs="Times New Roman"/>
          <w:b/>
          <w:color w:val="auto"/>
          <w:sz w:val="28"/>
          <w:szCs w:val="28"/>
          <w:lang w:eastAsia="ru-RU" w:bidi="ar-SA"/>
        </w:rPr>
        <w:t>11.42%/12.75%.</w:t>
      </w:r>
    </w:p>
    <w:p w14:paraId="065C0AAC"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pacing w:val="-12"/>
          <w:sz w:val="28"/>
          <w:szCs w:val="28"/>
          <w:lang w:eastAsia="ru-RU" w:bidi="ar-SA"/>
        </w:rPr>
      </w:pPr>
      <w:r w:rsidRPr="004B1374">
        <w:rPr>
          <w:rFonts w:ascii="Times New Roman" w:eastAsia="Times New Roman" w:hAnsi="Times New Roman" w:cs="Times New Roman"/>
          <w:color w:val="auto"/>
          <w:spacing w:val="-12"/>
          <w:sz w:val="28"/>
          <w:szCs w:val="28"/>
          <w:lang w:eastAsia="ru-RU" w:bidi="ar-SA"/>
        </w:rPr>
        <w:t xml:space="preserve">Відсоток е-рецепта "Доступні ліки" пацієнтам з хронічними ССС (діагностовано вперше) </w:t>
      </w:r>
      <w:r w:rsidRPr="004B1374">
        <w:rPr>
          <w:rFonts w:ascii="Times New Roman" w:eastAsia="Times New Roman" w:hAnsi="Times New Roman" w:cs="Times New Roman"/>
          <w:b/>
          <w:color w:val="auto"/>
          <w:spacing w:val="-12"/>
          <w:sz w:val="28"/>
          <w:szCs w:val="28"/>
          <w:lang w:eastAsia="ru-RU" w:bidi="ar-SA"/>
        </w:rPr>
        <w:t>7.69%/10.29%.</w:t>
      </w:r>
    </w:p>
    <w:p w14:paraId="14121B5D"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Відсоток отримання ліків пацієнтами з хронічними ССС </w:t>
      </w:r>
      <w:r w:rsidRPr="004B1374">
        <w:rPr>
          <w:rFonts w:ascii="Times New Roman" w:eastAsia="Times New Roman" w:hAnsi="Times New Roman" w:cs="Times New Roman"/>
          <w:b/>
          <w:color w:val="auto"/>
          <w:sz w:val="28"/>
          <w:szCs w:val="28"/>
          <w:lang w:eastAsia="ru-RU" w:bidi="ar-SA"/>
        </w:rPr>
        <w:t>98.94%/100%.</w:t>
      </w:r>
    </w:p>
    <w:p w14:paraId="166E3055"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
    <w:p w14:paraId="15B07F14" w14:textId="687CCA6A"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У </w:t>
      </w:r>
      <w:proofErr w:type="spellStart"/>
      <w:r w:rsidRPr="004B1374">
        <w:rPr>
          <w:rFonts w:ascii="Times New Roman" w:eastAsia="Times New Roman" w:hAnsi="Times New Roman" w:cs="Times New Roman"/>
          <w:color w:val="auto"/>
          <w:sz w:val="28"/>
          <w:szCs w:val="28"/>
          <w:lang w:eastAsia="ru-RU" w:bidi="ar-SA"/>
        </w:rPr>
        <w:t>Димерській</w:t>
      </w:r>
      <w:proofErr w:type="spellEnd"/>
      <w:r w:rsidRPr="004B1374">
        <w:rPr>
          <w:rFonts w:ascii="Times New Roman" w:eastAsia="Times New Roman" w:hAnsi="Times New Roman" w:cs="Times New Roman"/>
          <w:color w:val="auto"/>
          <w:sz w:val="28"/>
          <w:szCs w:val="28"/>
          <w:lang w:eastAsia="ru-RU" w:bidi="ar-SA"/>
        </w:rPr>
        <w:t xml:space="preserve"> громаді маємо розгалужену аптечну мережу, яка має договір </w:t>
      </w:r>
      <w:proofErr w:type="spellStart"/>
      <w:r w:rsidRPr="004B1374">
        <w:rPr>
          <w:rFonts w:ascii="Times New Roman" w:eastAsia="Times New Roman" w:hAnsi="Times New Roman" w:cs="Times New Roman"/>
          <w:color w:val="auto"/>
          <w:sz w:val="28"/>
          <w:szCs w:val="28"/>
          <w:lang w:eastAsia="ru-RU" w:bidi="ar-SA"/>
        </w:rPr>
        <w:t>реімбурсації</w:t>
      </w:r>
      <w:proofErr w:type="spellEnd"/>
      <w:r w:rsidRPr="004B1374">
        <w:rPr>
          <w:rFonts w:ascii="Times New Roman" w:eastAsia="Times New Roman" w:hAnsi="Times New Roman" w:cs="Times New Roman"/>
          <w:color w:val="auto"/>
          <w:sz w:val="28"/>
          <w:szCs w:val="28"/>
          <w:lang w:eastAsia="ru-RU" w:bidi="ar-SA"/>
        </w:rPr>
        <w:t xml:space="preserve"> (повне або часткове відшкодування аптечним закладам вартості лікарських засобів або медичних виробів, що були відпущені пацієнту на підставі рецепта, за рахунок коштів програми державних гарантій медичного обслуговування населення): програма «Доступні ліки» для пацієнтів з хронічними захворюваннями серцево-судинної системи, для пацієнтів з хронічними захворюваннями серцево-судинної системи, яким діагноз поставлено вперше;</w:t>
      </w:r>
    </w:p>
    <w:p w14:paraId="2F07CFE6"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Проводиться моніторинг отримання ліків пацієнтів з хронічними захворюваннями серцево-судинної системи.</w:t>
      </w:r>
    </w:p>
    <w:p w14:paraId="021C5B84"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59BF75C8" w14:textId="1C40EEF8"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ІІ. Вторинна медична допомога</w:t>
      </w:r>
    </w:p>
    <w:p w14:paraId="21166196"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4B1374">
        <w:rPr>
          <w:rFonts w:ascii="Times New Roman" w:eastAsia="Times New Roman" w:hAnsi="Times New Roman" w:cs="Times New Roman"/>
          <w:b/>
          <w:i/>
          <w:color w:val="auto"/>
          <w:sz w:val="28"/>
          <w:szCs w:val="28"/>
          <w:lang w:eastAsia="ru-RU" w:bidi="ar-SA"/>
        </w:rPr>
        <w:t>1.</w:t>
      </w:r>
      <w:r w:rsidRPr="004B1374">
        <w:rPr>
          <w:rFonts w:ascii="Times New Roman" w:eastAsia="Times New Roman" w:hAnsi="Times New Roman" w:cs="Times New Roman"/>
          <w:b/>
          <w:i/>
          <w:color w:val="auto"/>
          <w:sz w:val="28"/>
          <w:szCs w:val="28"/>
          <w:lang w:eastAsia="ru-RU" w:bidi="ar-SA"/>
        </w:rPr>
        <w:tab/>
        <w:t>Лікувально-діагностичне відділення</w:t>
      </w:r>
    </w:p>
    <w:p w14:paraId="72AA687E"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4B1374">
        <w:rPr>
          <w:rFonts w:ascii="Times New Roman" w:eastAsia="Times New Roman" w:hAnsi="Times New Roman" w:cs="Times New Roman"/>
          <w:color w:val="auto"/>
          <w:lang w:eastAsia="ru-RU" w:bidi="ar-SA"/>
        </w:rPr>
        <w:t>Київська область , Вишгородський район , с-ще Димер, вул. Революції Гідності, 320</w:t>
      </w:r>
    </w:p>
    <w:p w14:paraId="0E77A209"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4B1374">
        <w:rPr>
          <w:rFonts w:ascii="Times New Roman" w:eastAsia="Times New Roman" w:hAnsi="Times New Roman" w:cs="Times New Roman"/>
          <w:b/>
          <w:i/>
          <w:color w:val="auto"/>
          <w:sz w:val="28"/>
          <w:szCs w:val="28"/>
          <w:lang w:eastAsia="ru-RU" w:bidi="ar-SA"/>
        </w:rPr>
        <w:t>1.1.</w:t>
      </w:r>
      <w:r w:rsidRPr="004B1374">
        <w:rPr>
          <w:rFonts w:ascii="Times New Roman" w:eastAsia="Times New Roman" w:hAnsi="Times New Roman" w:cs="Times New Roman"/>
          <w:b/>
          <w:i/>
          <w:color w:val="auto"/>
          <w:sz w:val="28"/>
          <w:szCs w:val="28"/>
          <w:lang w:eastAsia="ru-RU" w:bidi="ar-SA"/>
        </w:rPr>
        <w:tab/>
        <w:t>Стаціонарне відділення із неврологічними ліжками з центром</w:t>
      </w:r>
    </w:p>
    <w:p w14:paraId="1E8FFB47"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4B1374">
        <w:rPr>
          <w:rFonts w:ascii="Times New Roman" w:eastAsia="Times New Roman" w:hAnsi="Times New Roman" w:cs="Times New Roman"/>
          <w:b/>
          <w:i/>
          <w:color w:val="auto"/>
          <w:sz w:val="28"/>
          <w:szCs w:val="28"/>
          <w:lang w:eastAsia="ru-RU" w:bidi="ar-SA"/>
        </w:rPr>
        <w:t>паліативної (стаціонарної та мобільної) допомоги дорослим та дітям на 40 ліжок (20 ліжок терапевтичних, 10-неврологічних, 7-паліативних, 3-дитячих) (2 лікарі).</w:t>
      </w:r>
    </w:p>
    <w:p w14:paraId="14A79BA0"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Завідувач:</w:t>
      </w:r>
      <w:r w:rsidRPr="004B1374">
        <w:rPr>
          <w:rFonts w:ascii="Times New Roman" w:eastAsia="Times New Roman" w:hAnsi="Times New Roman" w:cs="Times New Roman"/>
          <w:color w:val="auto"/>
          <w:sz w:val="28"/>
          <w:szCs w:val="28"/>
          <w:lang w:eastAsia="ru-RU" w:bidi="ar-SA"/>
        </w:rPr>
        <w:t xml:space="preserve"> Кравцова Олена Петрівна – лікар анестезіолог, лікар анестезіолог дитячий, психолог;</w:t>
      </w:r>
    </w:p>
    <w:p w14:paraId="7D0A11E1"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4B1374">
        <w:rPr>
          <w:rFonts w:ascii="Times New Roman" w:eastAsia="Times New Roman" w:hAnsi="Times New Roman" w:cs="Times New Roman"/>
          <w:color w:val="auto"/>
          <w:sz w:val="28"/>
          <w:szCs w:val="28"/>
          <w:lang w:eastAsia="ru-RU" w:bidi="ar-SA"/>
        </w:rPr>
        <w:lastRenderedPageBreak/>
        <w:t>Звездакова</w:t>
      </w:r>
      <w:proofErr w:type="spellEnd"/>
      <w:r w:rsidRPr="004B1374">
        <w:rPr>
          <w:rFonts w:ascii="Times New Roman" w:eastAsia="Times New Roman" w:hAnsi="Times New Roman" w:cs="Times New Roman"/>
          <w:color w:val="auto"/>
          <w:sz w:val="28"/>
          <w:szCs w:val="28"/>
          <w:lang w:eastAsia="ru-RU" w:bidi="ar-SA"/>
        </w:rPr>
        <w:t xml:space="preserve"> Ірина Олегівна – лікар-терапевт.</w:t>
      </w:r>
    </w:p>
    <w:p w14:paraId="065CCCE4"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4B1374">
        <w:rPr>
          <w:rFonts w:ascii="Times New Roman" w:eastAsia="Times New Roman" w:hAnsi="Times New Roman" w:cs="Times New Roman"/>
          <w:color w:val="auto"/>
          <w:sz w:val="28"/>
          <w:szCs w:val="28"/>
          <w:lang w:eastAsia="ru-RU" w:bidi="ar-SA"/>
        </w:rPr>
        <w:t>Усова</w:t>
      </w:r>
      <w:proofErr w:type="spellEnd"/>
      <w:r w:rsidRPr="004B1374">
        <w:rPr>
          <w:rFonts w:ascii="Times New Roman" w:eastAsia="Times New Roman" w:hAnsi="Times New Roman" w:cs="Times New Roman"/>
          <w:color w:val="auto"/>
          <w:sz w:val="28"/>
          <w:szCs w:val="28"/>
          <w:lang w:eastAsia="ru-RU" w:bidi="ar-SA"/>
        </w:rPr>
        <w:t xml:space="preserve"> Дар’я Вікторівна – лікар інтерн за фахом «Терапія».</w:t>
      </w:r>
    </w:p>
    <w:p w14:paraId="312D0CE3"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Цілодобове чергування забезпечено фахівцями за внутрішнім сумісництвом.</w:t>
      </w:r>
    </w:p>
    <w:p w14:paraId="285433F0" w14:textId="77777777" w:rsidR="004B1374" w:rsidRPr="004B1374" w:rsidRDefault="004B1374" w:rsidP="004B1374">
      <w:pPr>
        <w:tabs>
          <w:tab w:val="left" w:pos="0"/>
        </w:tabs>
        <w:autoSpaceDE w:val="0"/>
        <w:autoSpaceDN w:val="0"/>
        <w:adjustRightInd w:val="0"/>
        <w:ind w:firstLine="709"/>
        <w:jc w:val="both"/>
        <w:rPr>
          <w:color w:val="auto"/>
        </w:rPr>
      </w:pPr>
      <w:r w:rsidRPr="004B1374">
        <w:rPr>
          <w:rFonts w:ascii="Times New Roman" w:eastAsia="Times New Roman" w:hAnsi="Times New Roman" w:cs="Times New Roman"/>
          <w:color w:val="auto"/>
          <w:sz w:val="28"/>
          <w:szCs w:val="28"/>
          <w:lang w:eastAsia="ru-RU" w:bidi="ar-SA"/>
        </w:rPr>
        <w:t xml:space="preserve">Забезпечено, відповідно договору із НСЗУ та вимог нормативних документів, харчування стаціонарних хворих відповідно потреб, вікових особливостей, паліативних потреб. Як </w:t>
      </w:r>
      <w:proofErr w:type="spellStart"/>
      <w:r w:rsidRPr="004B1374">
        <w:rPr>
          <w:rFonts w:ascii="Times New Roman" w:eastAsia="Times New Roman" w:hAnsi="Times New Roman" w:cs="Times New Roman"/>
          <w:color w:val="auto"/>
          <w:sz w:val="28"/>
          <w:szCs w:val="28"/>
          <w:lang w:eastAsia="ru-RU" w:bidi="ar-SA"/>
        </w:rPr>
        <w:t>ентеральне</w:t>
      </w:r>
      <w:proofErr w:type="spellEnd"/>
      <w:r w:rsidRPr="004B1374">
        <w:rPr>
          <w:rFonts w:ascii="Times New Roman" w:eastAsia="Times New Roman" w:hAnsi="Times New Roman" w:cs="Times New Roman"/>
          <w:color w:val="auto"/>
          <w:sz w:val="28"/>
          <w:szCs w:val="28"/>
          <w:lang w:eastAsia="ru-RU" w:bidi="ar-SA"/>
        </w:rPr>
        <w:t xml:space="preserve"> (зокрема </w:t>
      </w:r>
      <w:proofErr w:type="spellStart"/>
      <w:r w:rsidRPr="004B1374">
        <w:rPr>
          <w:rFonts w:ascii="Times New Roman" w:eastAsia="Times New Roman" w:hAnsi="Times New Roman" w:cs="Times New Roman"/>
          <w:color w:val="auto"/>
          <w:sz w:val="28"/>
          <w:szCs w:val="28"/>
          <w:lang w:eastAsia="ru-RU" w:bidi="ar-SA"/>
        </w:rPr>
        <w:t>зондове</w:t>
      </w:r>
      <w:proofErr w:type="spellEnd"/>
      <w:r w:rsidRPr="004B1374">
        <w:rPr>
          <w:rFonts w:ascii="Times New Roman" w:eastAsia="Times New Roman" w:hAnsi="Times New Roman" w:cs="Times New Roman"/>
          <w:color w:val="auto"/>
          <w:sz w:val="28"/>
          <w:szCs w:val="28"/>
          <w:lang w:eastAsia="ru-RU" w:bidi="ar-SA"/>
        </w:rPr>
        <w:t>), так і парентеральне. Достатнє та збалансоване харчування повинно призводити до покращення психічного стану хворого, нормалізації основних фізіологічних функцій, скорочення строків реконвалесценції та перебування на стаціонарному лікуванні.</w:t>
      </w:r>
    </w:p>
    <w:p w14:paraId="41593F00"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hAnsi="Times New Roman" w:cs="Times New Roman"/>
          <w:color w:val="auto"/>
          <w:sz w:val="28"/>
          <w:szCs w:val="28"/>
        </w:rPr>
        <w:t xml:space="preserve">На меті впровадження системи </w:t>
      </w:r>
      <w:r w:rsidRPr="004B1374">
        <w:rPr>
          <w:rFonts w:ascii="Times New Roman" w:eastAsia="Times New Roman" w:hAnsi="Times New Roman" w:cs="Times New Roman"/>
          <w:color w:val="auto"/>
          <w:sz w:val="28"/>
          <w:szCs w:val="28"/>
          <w:lang w:eastAsia="ru-RU" w:bidi="ar-SA"/>
        </w:rPr>
        <w:t>НАССР - система харчової безпеки, що полягає у постійно діючих, документально зафіксованих правил (процедур) на харчовому підприємстві. Відповідно до вимог законодавства стан впровадження системи НАССР, що перевіряється фахівцями ДЕРЖПРОДСПОЖИВСЛУЖБИ та підпорядкованими територіальними органами відповідних областей.</w:t>
      </w:r>
    </w:p>
    <w:p w14:paraId="17D2C16A"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Заплановано (продовження)</w:t>
      </w:r>
      <w:r w:rsidRPr="004B1374">
        <w:rPr>
          <w:rFonts w:ascii="Times New Roman" w:eastAsia="Times New Roman" w:hAnsi="Times New Roman" w:cs="Times New Roman"/>
          <w:color w:val="auto"/>
          <w:sz w:val="28"/>
          <w:szCs w:val="28"/>
          <w:lang w:eastAsia="ru-RU" w:bidi="ar-SA"/>
        </w:rPr>
        <w:t xml:space="preserve">. Було зроблено: поточний ремонт основного приміщення харчоблоку, очищення каналізаційних споруд, облаштування туалету для персоналу відповідно санітарних норм. </w:t>
      </w:r>
      <w:r w:rsidRPr="004B1374">
        <w:rPr>
          <w:rFonts w:ascii="Times New Roman" w:eastAsia="Times New Roman" w:hAnsi="Times New Roman" w:cs="Times New Roman"/>
          <w:b/>
          <w:color w:val="auto"/>
          <w:sz w:val="28"/>
          <w:szCs w:val="28"/>
          <w:lang w:eastAsia="ru-RU" w:bidi="ar-SA"/>
        </w:rPr>
        <w:t>Заплановано:</w:t>
      </w:r>
      <w:r w:rsidRPr="004B1374">
        <w:rPr>
          <w:rFonts w:ascii="Times New Roman" w:eastAsia="Times New Roman" w:hAnsi="Times New Roman" w:cs="Times New Roman"/>
          <w:color w:val="auto"/>
          <w:sz w:val="28"/>
          <w:szCs w:val="28"/>
          <w:lang w:eastAsia="ru-RU" w:bidi="ar-SA"/>
        </w:rPr>
        <w:t xml:space="preserve"> поточний ремонт кімнати миття та зберігання посуду. Відключення від тепломережі непридатної частини приміщення.</w:t>
      </w:r>
    </w:p>
    <w:p w14:paraId="44DACCEB"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0B52ADE4" w14:textId="14EF8C01"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У планах:</w:t>
      </w:r>
      <w:r w:rsidRPr="004B1374">
        <w:rPr>
          <w:rFonts w:ascii="Times New Roman" w:eastAsia="Times New Roman" w:hAnsi="Times New Roman" w:cs="Times New Roman"/>
          <w:color w:val="auto"/>
          <w:sz w:val="28"/>
          <w:szCs w:val="28"/>
          <w:lang w:eastAsia="ru-RU" w:bidi="ar-SA"/>
        </w:rPr>
        <w:t xml:space="preserve"> </w:t>
      </w:r>
    </w:p>
    <w:p w14:paraId="7DE5C802" w14:textId="77777777" w:rsidR="004B1374" w:rsidRPr="004B1374" w:rsidRDefault="004B1374" w:rsidP="004B1374">
      <w:pPr>
        <w:pStyle w:val="af4"/>
        <w:numPr>
          <w:ilvl w:val="0"/>
          <w:numId w:val="13"/>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Облаштування, відповідно вимог табеля оснащення, затвердженого нормативними документами дві «Палати Ветерана».</w:t>
      </w:r>
    </w:p>
    <w:p w14:paraId="7337002A" w14:textId="77777777" w:rsidR="004B1374" w:rsidRPr="004B1374" w:rsidRDefault="004B1374" w:rsidP="004B1374">
      <w:pPr>
        <w:pStyle w:val="af4"/>
        <w:numPr>
          <w:ilvl w:val="0"/>
          <w:numId w:val="13"/>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Поточний/капітальний ремонт приміщення моргу.</w:t>
      </w:r>
    </w:p>
    <w:p w14:paraId="200E4CD0"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4B1374">
        <w:rPr>
          <w:rFonts w:ascii="Times New Roman" w:eastAsia="Times New Roman" w:hAnsi="Times New Roman" w:cs="Times New Roman"/>
          <w:b/>
          <w:i/>
          <w:color w:val="auto"/>
          <w:sz w:val="28"/>
          <w:szCs w:val="28"/>
          <w:lang w:eastAsia="ru-RU" w:bidi="ar-SA"/>
        </w:rPr>
        <w:t>1.2. Консультативно-діагностичне відділення, 21 лікар/23 спеціальності (+лікар інтерн психіатр).</w:t>
      </w:r>
    </w:p>
    <w:p w14:paraId="5FA57D49"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Завідувач:</w:t>
      </w:r>
      <w:r w:rsidRPr="004B1374">
        <w:rPr>
          <w:rFonts w:ascii="Times New Roman" w:eastAsia="Times New Roman" w:hAnsi="Times New Roman" w:cs="Times New Roman"/>
          <w:color w:val="auto"/>
          <w:sz w:val="28"/>
          <w:szCs w:val="28"/>
          <w:lang w:eastAsia="ru-RU" w:bidi="ar-SA"/>
        </w:rPr>
        <w:t xml:space="preserve"> </w:t>
      </w:r>
      <w:proofErr w:type="spellStart"/>
      <w:r w:rsidRPr="004B1374">
        <w:rPr>
          <w:rFonts w:ascii="Times New Roman" w:eastAsia="Times New Roman" w:hAnsi="Times New Roman" w:cs="Times New Roman"/>
          <w:color w:val="auto"/>
          <w:sz w:val="28"/>
          <w:szCs w:val="28"/>
          <w:lang w:eastAsia="ru-RU" w:bidi="ar-SA"/>
        </w:rPr>
        <w:t>Кореняко</w:t>
      </w:r>
      <w:proofErr w:type="spellEnd"/>
      <w:r w:rsidRPr="004B1374">
        <w:rPr>
          <w:rFonts w:ascii="Times New Roman" w:eastAsia="Times New Roman" w:hAnsi="Times New Roman" w:cs="Times New Roman"/>
          <w:color w:val="auto"/>
          <w:sz w:val="28"/>
          <w:szCs w:val="28"/>
          <w:lang w:eastAsia="ru-RU" w:bidi="ar-SA"/>
        </w:rPr>
        <w:t xml:space="preserve"> Наталія Леонідівна – лікар ендокринолог;</w:t>
      </w:r>
    </w:p>
    <w:p w14:paraId="6AC43C6C"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Лікарі спеціалісти:</w:t>
      </w:r>
    </w:p>
    <w:p w14:paraId="054EF273"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Пашковський Ігор Васильович – лікар-офтальмолог;</w:t>
      </w:r>
    </w:p>
    <w:p w14:paraId="40B7D8F4"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Руднєв Михайло Олександрович – лікар-офтальмолог;</w:t>
      </w:r>
    </w:p>
    <w:p w14:paraId="680AE4CD"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proofErr w:type="spellStart"/>
      <w:r w:rsidRPr="004B1374">
        <w:rPr>
          <w:rFonts w:ascii="Times New Roman" w:eastAsia="Times New Roman" w:hAnsi="Times New Roman"/>
          <w:sz w:val="28"/>
          <w:szCs w:val="28"/>
          <w:lang w:eastAsia="ru-RU"/>
        </w:rPr>
        <w:t>Вогнивенко</w:t>
      </w:r>
      <w:proofErr w:type="spellEnd"/>
      <w:r w:rsidRPr="004B1374">
        <w:rPr>
          <w:rFonts w:ascii="Times New Roman" w:eastAsia="Times New Roman" w:hAnsi="Times New Roman"/>
          <w:sz w:val="28"/>
          <w:szCs w:val="28"/>
          <w:lang w:eastAsia="ru-RU"/>
        </w:rPr>
        <w:t xml:space="preserve"> Дар'я Сергіївна – лікар-терапевт, лікар-кардіолог;</w:t>
      </w:r>
    </w:p>
    <w:p w14:paraId="04F8765A"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proofErr w:type="spellStart"/>
      <w:r w:rsidRPr="004B1374">
        <w:rPr>
          <w:rFonts w:ascii="Times New Roman" w:eastAsia="Times New Roman" w:hAnsi="Times New Roman"/>
          <w:sz w:val="28"/>
          <w:szCs w:val="28"/>
          <w:lang w:eastAsia="ru-RU"/>
        </w:rPr>
        <w:t>Дермель</w:t>
      </w:r>
      <w:proofErr w:type="spellEnd"/>
      <w:r w:rsidRPr="004B1374">
        <w:rPr>
          <w:rFonts w:ascii="Times New Roman" w:eastAsia="Times New Roman" w:hAnsi="Times New Roman"/>
          <w:sz w:val="28"/>
          <w:szCs w:val="28"/>
          <w:lang w:eastAsia="ru-RU"/>
        </w:rPr>
        <w:t xml:space="preserve"> Оксана Іванівна – невролог дитячий;</w:t>
      </w:r>
    </w:p>
    <w:p w14:paraId="4AE1010F"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Литвинова Ніна Якимівна – лікар акушер-гінеколог;</w:t>
      </w:r>
    </w:p>
    <w:p w14:paraId="34F2764A"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Валерко Олександр Анатолійович – лікар акушер-гінеколог, лікар ультразвукової діагностики;</w:t>
      </w:r>
    </w:p>
    <w:p w14:paraId="54B0C68E"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Колеснікова Марія Валентинівна – лікар ультразвукової діагностики, лікар-отоларинголог;</w:t>
      </w:r>
    </w:p>
    <w:p w14:paraId="1CBE0EFA"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Сімонова Наталія </w:t>
      </w:r>
      <w:proofErr w:type="spellStart"/>
      <w:r w:rsidRPr="004B1374">
        <w:rPr>
          <w:rFonts w:ascii="Times New Roman" w:eastAsia="Times New Roman" w:hAnsi="Times New Roman"/>
          <w:sz w:val="28"/>
          <w:szCs w:val="28"/>
          <w:lang w:eastAsia="ru-RU"/>
        </w:rPr>
        <w:t>Володимиріна</w:t>
      </w:r>
      <w:proofErr w:type="spellEnd"/>
      <w:r w:rsidRPr="004B1374">
        <w:rPr>
          <w:rFonts w:ascii="Times New Roman" w:eastAsia="Times New Roman" w:hAnsi="Times New Roman"/>
          <w:sz w:val="28"/>
          <w:szCs w:val="28"/>
          <w:lang w:eastAsia="ru-RU"/>
        </w:rPr>
        <w:t xml:space="preserve"> – лікар ультразвукової діагностики;</w:t>
      </w:r>
    </w:p>
    <w:p w14:paraId="42515B0C"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Костюченко Юлія Володимирівна – лікар-інфекціоніст;</w:t>
      </w:r>
    </w:p>
    <w:p w14:paraId="461EA71D"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Арнольді Костянтин Едуардович – лікар-отоларинголог, лікар-отоларинголог дитячий, лікар-</w:t>
      </w:r>
      <w:proofErr w:type="spellStart"/>
      <w:r w:rsidRPr="004B1374">
        <w:rPr>
          <w:rFonts w:ascii="Times New Roman" w:eastAsia="Times New Roman" w:hAnsi="Times New Roman"/>
          <w:sz w:val="28"/>
          <w:szCs w:val="28"/>
          <w:lang w:eastAsia="ru-RU"/>
        </w:rPr>
        <w:t>сурдолог</w:t>
      </w:r>
      <w:proofErr w:type="spellEnd"/>
      <w:r w:rsidRPr="004B1374">
        <w:rPr>
          <w:rFonts w:ascii="Times New Roman" w:eastAsia="Times New Roman" w:hAnsi="Times New Roman"/>
          <w:sz w:val="28"/>
          <w:szCs w:val="28"/>
          <w:lang w:eastAsia="ru-RU"/>
        </w:rPr>
        <w:t>;</w:t>
      </w:r>
    </w:p>
    <w:p w14:paraId="20FDCF84"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Іванов Олексій Юрійович – лікар-хірург;</w:t>
      </w:r>
    </w:p>
    <w:p w14:paraId="440EB579"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proofErr w:type="spellStart"/>
      <w:r w:rsidRPr="004B1374">
        <w:rPr>
          <w:rFonts w:ascii="Times New Roman" w:eastAsia="Times New Roman" w:hAnsi="Times New Roman"/>
          <w:sz w:val="28"/>
          <w:szCs w:val="28"/>
          <w:lang w:eastAsia="ru-RU"/>
        </w:rPr>
        <w:t>Телятніков</w:t>
      </w:r>
      <w:proofErr w:type="spellEnd"/>
      <w:r w:rsidRPr="004B1374">
        <w:rPr>
          <w:rFonts w:ascii="Times New Roman" w:eastAsia="Times New Roman" w:hAnsi="Times New Roman"/>
          <w:sz w:val="28"/>
          <w:szCs w:val="28"/>
          <w:lang w:eastAsia="ru-RU"/>
        </w:rPr>
        <w:t xml:space="preserve"> Олексій Юрійович – лікар –хірург, лікар-проктолог, лікар-</w:t>
      </w:r>
      <w:proofErr w:type="spellStart"/>
      <w:r w:rsidRPr="004B1374">
        <w:rPr>
          <w:rFonts w:ascii="Times New Roman" w:eastAsia="Times New Roman" w:hAnsi="Times New Roman"/>
          <w:sz w:val="28"/>
          <w:szCs w:val="28"/>
          <w:lang w:eastAsia="ru-RU"/>
        </w:rPr>
        <w:t>комбустіолог</w:t>
      </w:r>
      <w:proofErr w:type="spellEnd"/>
      <w:r w:rsidRPr="004B1374">
        <w:rPr>
          <w:rFonts w:ascii="Times New Roman" w:eastAsia="Times New Roman" w:hAnsi="Times New Roman"/>
          <w:sz w:val="28"/>
          <w:szCs w:val="28"/>
          <w:lang w:eastAsia="ru-RU"/>
        </w:rPr>
        <w:t>;</w:t>
      </w:r>
    </w:p>
    <w:p w14:paraId="0354B77B"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proofErr w:type="spellStart"/>
      <w:r w:rsidRPr="004B1374">
        <w:rPr>
          <w:rFonts w:ascii="Times New Roman" w:eastAsia="Times New Roman" w:hAnsi="Times New Roman"/>
          <w:sz w:val="28"/>
          <w:szCs w:val="28"/>
          <w:lang w:eastAsia="ru-RU"/>
        </w:rPr>
        <w:t>Арестович</w:t>
      </w:r>
      <w:proofErr w:type="spellEnd"/>
      <w:r w:rsidRPr="004B1374">
        <w:rPr>
          <w:rFonts w:ascii="Times New Roman" w:eastAsia="Times New Roman" w:hAnsi="Times New Roman"/>
          <w:sz w:val="28"/>
          <w:szCs w:val="28"/>
          <w:lang w:eastAsia="ru-RU"/>
        </w:rPr>
        <w:t xml:space="preserve"> Антон Сергійович – лікар ортопед-травматолог;</w:t>
      </w:r>
    </w:p>
    <w:p w14:paraId="640F98F6"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lastRenderedPageBreak/>
        <w:t>Пилипчук Іван Петрович – лікар ортопед- травматолог, лікар фізичної реабілітації;</w:t>
      </w:r>
    </w:p>
    <w:p w14:paraId="456C06D0"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Артеменко Катерина Анатоліївна – лікар-ендокринолог, лікар-дієтолог; завідувач Центром паліативної (стаціонарної і мобільної) допомоги дорослим та дітям;</w:t>
      </w:r>
    </w:p>
    <w:p w14:paraId="5C4E2431"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w:t>
      </w:r>
      <w:proofErr w:type="spellStart"/>
      <w:r w:rsidRPr="004B1374">
        <w:rPr>
          <w:rFonts w:ascii="Times New Roman" w:eastAsia="Times New Roman" w:hAnsi="Times New Roman"/>
          <w:sz w:val="28"/>
          <w:szCs w:val="28"/>
          <w:lang w:eastAsia="ru-RU"/>
        </w:rPr>
        <w:t>Хобоша</w:t>
      </w:r>
      <w:proofErr w:type="spellEnd"/>
      <w:r w:rsidRPr="004B1374">
        <w:rPr>
          <w:rFonts w:ascii="Times New Roman" w:eastAsia="Times New Roman" w:hAnsi="Times New Roman"/>
          <w:sz w:val="28"/>
          <w:szCs w:val="28"/>
          <w:lang w:eastAsia="ru-RU"/>
        </w:rPr>
        <w:t xml:space="preserve"> Олександр Васильович – лікар-рентгенолог;</w:t>
      </w:r>
    </w:p>
    <w:p w14:paraId="3CCF4258"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Дорошенко Світлана Борисівна – лікар-стоматолог, загальна стоматологія;</w:t>
      </w:r>
    </w:p>
    <w:p w14:paraId="7630FBF0"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Бутенко Валентина Максимівна – лікар-стоматолог, загальна стоматологія;</w:t>
      </w:r>
    </w:p>
    <w:p w14:paraId="503E1B73"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w:t>
      </w:r>
      <w:proofErr w:type="spellStart"/>
      <w:r w:rsidRPr="004B1374">
        <w:rPr>
          <w:rFonts w:ascii="Times New Roman" w:eastAsia="Times New Roman" w:hAnsi="Times New Roman"/>
          <w:sz w:val="28"/>
          <w:szCs w:val="28"/>
          <w:lang w:eastAsia="ru-RU"/>
        </w:rPr>
        <w:t>Нехаєнко</w:t>
      </w:r>
      <w:proofErr w:type="spellEnd"/>
      <w:r w:rsidRPr="004B1374">
        <w:rPr>
          <w:rFonts w:ascii="Times New Roman" w:eastAsia="Times New Roman" w:hAnsi="Times New Roman"/>
          <w:sz w:val="28"/>
          <w:szCs w:val="28"/>
          <w:lang w:eastAsia="ru-RU"/>
        </w:rPr>
        <w:t xml:space="preserve"> Марія Іванівна </w:t>
      </w:r>
      <w:proofErr w:type="spellStart"/>
      <w:r w:rsidRPr="004B1374">
        <w:rPr>
          <w:rFonts w:ascii="Times New Roman" w:eastAsia="Times New Roman" w:hAnsi="Times New Roman"/>
          <w:sz w:val="28"/>
          <w:szCs w:val="28"/>
          <w:lang w:eastAsia="ru-RU"/>
        </w:rPr>
        <w:t>к.мед.н</w:t>
      </w:r>
      <w:proofErr w:type="spellEnd"/>
      <w:r w:rsidRPr="004B1374">
        <w:rPr>
          <w:rFonts w:ascii="Times New Roman" w:eastAsia="Times New Roman" w:hAnsi="Times New Roman"/>
          <w:sz w:val="28"/>
          <w:szCs w:val="28"/>
          <w:lang w:eastAsia="ru-RU"/>
        </w:rPr>
        <w:t>., доцент, лікар-педіатр, лікар-гастроентеролог дитячий.</w:t>
      </w:r>
    </w:p>
    <w:p w14:paraId="79AFEEF4" w14:textId="77777777" w:rsidR="004B1374" w:rsidRPr="004B1374" w:rsidRDefault="004B1374" w:rsidP="004B1374">
      <w:pPr>
        <w:pStyle w:val="af4"/>
        <w:numPr>
          <w:ilvl w:val="0"/>
          <w:numId w:val="14"/>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w:t>
      </w:r>
      <w:proofErr w:type="spellStart"/>
      <w:r w:rsidRPr="004B1374">
        <w:rPr>
          <w:rFonts w:ascii="Times New Roman" w:eastAsia="Times New Roman" w:hAnsi="Times New Roman"/>
          <w:sz w:val="28"/>
          <w:szCs w:val="28"/>
          <w:lang w:eastAsia="ru-RU"/>
        </w:rPr>
        <w:t>Чоборяк</w:t>
      </w:r>
      <w:proofErr w:type="spellEnd"/>
      <w:r w:rsidRPr="004B1374">
        <w:rPr>
          <w:rFonts w:ascii="Times New Roman" w:eastAsia="Times New Roman" w:hAnsi="Times New Roman"/>
          <w:sz w:val="28"/>
          <w:szCs w:val="28"/>
          <w:lang w:eastAsia="ru-RU"/>
        </w:rPr>
        <w:t xml:space="preserve"> Ольга Геннадіївна – лікар інтерн за фахом лікар-психіатр</w:t>
      </w:r>
    </w:p>
    <w:p w14:paraId="6D6F0139"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Запланована потужність відвідувань амбулаторно: 400-560 пацієнтів.</w:t>
      </w:r>
    </w:p>
    <w:p w14:paraId="568EC7D7"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4B1374">
        <w:rPr>
          <w:rFonts w:ascii="Times New Roman" w:eastAsia="Times New Roman" w:hAnsi="Times New Roman" w:cs="Times New Roman"/>
          <w:b/>
          <w:i/>
          <w:color w:val="auto"/>
          <w:sz w:val="28"/>
          <w:szCs w:val="28"/>
          <w:lang w:eastAsia="ru-RU" w:bidi="ar-SA"/>
        </w:rPr>
        <w:t>1.3. Клініко-діагностична лабораторія (1 лікар, 1 біохімік, лаборант)</w:t>
      </w:r>
    </w:p>
    <w:p w14:paraId="3E955EBE"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4B1374">
        <w:rPr>
          <w:rFonts w:ascii="Times New Roman" w:eastAsia="Times New Roman" w:hAnsi="Times New Roman" w:cs="Times New Roman"/>
          <w:color w:val="auto"/>
          <w:sz w:val="28"/>
          <w:szCs w:val="28"/>
          <w:lang w:eastAsia="ru-RU" w:bidi="ar-SA"/>
        </w:rPr>
        <w:t>Салюта</w:t>
      </w:r>
      <w:proofErr w:type="spellEnd"/>
      <w:r w:rsidRPr="004B1374">
        <w:rPr>
          <w:rFonts w:ascii="Times New Roman" w:eastAsia="Times New Roman" w:hAnsi="Times New Roman" w:cs="Times New Roman"/>
          <w:color w:val="auto"/>
          <w:sz w:val="28"/>
          <w:szCs w:val="28"/>
          <w:lang w:eastAsia="ru-RU" w:bidi="ar-SA"/>
        </w:rPr>
        <w:t xml:space="preserve"> Лариса Вікторівна – лікар-лаборант;</w:t>
      </w:r>
    </w:p>
    <w:p w14:paraId="03607E7C"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Малашок Катерина Андріївна – лаборант;</w:t>
      </w:r>
    </w:p>
    <w:p w14:paraId="27E11E42"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Федоренко Віталіна Миколаївна – біохімік.</w:t>
      </w:r>
    </w:p>
    <w:p w14:paraId="0252A132"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Працюють </w:t>
      </w:r>
      <w:proofErr w:type="spellStart"/>
      <w:r w:rsidRPr="004B1374">
        <w:rPr>
          <w:rFonts w:ascii="Times New Roman" w:eastAsia="Times New Roman" w:hAnsi="Times New Roman" w:cs="Times New Roman"/>
          <w:color w:val="auto"/>
          <w:sz w:val="28"/>
          <w:szCs w:val="28"/>
          <w:lang w:eastAsia="ru-RU" w:bidi="ar-SA"/>
        </w:rPr>
        <w:t>вроваджені</w:t>
      </w:r>
      <w:proofErr w:type="spellEnd"/>
      <w:r w:rsidRPr="004B1374">
        <w:rPr>
          <w:rFonts w:ascii="Times New Roman" w:eastAsia="Times New Roman" w:hAnsi="Times New Roman" w:cs="Times New Roman"/>
          <w:color w:val="auto"/>
          <w:sz w:val="28"/>
          <w:szCs w:val="28"/>
          <w:lang w:eastAsia="ru-RU" w:bidi="ar-SA"/>
        </w:rPr>
        <w:t xml:space="preserve"> в роботу в 2024 році: </w:t>
      </w:r>
      <w:proofErr w:type="spellStart"/>
      <w:r w:rsidRPr="004B1374">
        <w:rPr>
          <w:rFonts w:ascii="Times New Roman" w:eastAsia="Times New Roman" w:hAnsi="Times New Roman" w:cs="Times New Roman"/>
          <w:color w:val="auto"/>
          <w:sz w:val="28"/>
          <w:szCs w:val="28"/>
          <w:lang w:eastAsia="ru-RU" w:bidi="ar-SA"/>
        </w:rPr>
        <w:t>Коагулометр</w:t>
      </w:r>
      <w:proofErr w:type="spellEnd"/>
      <w:r w:rsidRPr="004B1374">
        <w:rPr>
          <w:rFonts w:ascii="Times New Roman" w:eastAsia="Times New Roman" w:hAnsi="Times New Roman" w:cs="Times New Roman"/>
          <w:color w:val="auto"/>
          <w:sz w:val="28"/>
          <w:szCs w:val="28"/>
          <w:lang w:eastAsia="ru-RU" w:bidi="ar-SA"/>
        </w:rPr>
        <w:t xml:space="preserve">, центрифуга лабораторна СМ3.01 </w:t>
      </w:r>
      <w:proofErr w:type="spellStart"/>
      <w:r w:rsidRPr="004B1374">
        <w:rPr>
          <w:rFonts w:ascii="Times New Roman" w:eastAsia="Times New Roman" w:hAnsi="Times New Roman" w:cs="Times New Roman"/>
          <w:color w:val="auto"/>
          <w:sz w:val="28"/>
          <w:szCs w:val="28"/>
          <w:lang w:eastAsia="ru-RU" w:bidi="ar-SA"/>
        </w:rPr>
        <w:t>Міcromed</w:t>
      </w:r>
      <w:proofErr w:type="spellEnd"/>
      <w:r w:rsidRPr="004B1374">
        <w:rPr>
          <w:rFonts w:ascii="Times New Roman" w:eastAsia="Times New Roman" w:hAnsi="Times New Roman" w:cs="Times New Roman"/>
          <w:color w:val="auto"/>
          <w:sz w:val="28"/>
          <w:szCs w:val="28"/>
          <w:lang w:eastAsia="ru-RU" w:bidi="ar-SA"/>
        </w:rPr>
        <w:t xml:space="preserve">, мікроскоп, </w:t>
      </w:r>
      <w:proofErr w:type="spellStart"/>
      <w:r w:rsidRPr="004B1374">
        <w:rPr>
          <w:rFonts w:ascii="Times New Roman" w:eastAsia="Times New Roman" w:hAnsi="Times New Roman" w:cs="Times New Roman"/>
          <w:color w:val="auto"/>
          <w:sz w:val="28"/>
          <w:szCs w:val="28"/>
          <w:lang w:eastAsia="ru-RU" w:bidi="ar-SA"/>
        </w:rPr>
        <w:t>дисцилятор</w:t>
      </w:r>
      <w:proofErr w:type="spellEnd"/>
      <w:r w:rsidRPr="004B1374">
        <w:rPr>
          <w:rFonts w:ascii="Times New Roman" w:eastAsia="Times New Roman" w:hAnsi="Times New Roman" w:cs="Times New Roman"/>
          <w:color w:val="auto"/>
          <w:sz w:val="28"/>
          <w:szCs w:val="28"/>
          <w:lang w:eastAsia="ru-RU" w:bidi="ar-SA"/>
        </w:rPr>
        <w:t>. У 2025 році впроваджено біохімічний автоматичний аналізатор.</w:t>
      </w:r>
    </w:p>
    <w:p w14:paraId="36FEBF20"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i/>
          <w:color w:val="auto"/>
          <w:sz w:val="28"/>
          <w:szCs w:val="28"/>
          <w:lang w:eastAsia="ru-RU" w:bidi="ar-SA"/>
        </w:rPr>
        <w:t>Для стаціонарного відділення:</w:t>
      </w:r>
      <w:r w:rsidRPr="004B1374">
        <w:rPr>
          <w:rFonts w:ascii="Times New Roman" w:eastAsia="Times New Roman" w:hAnsi="Times New Roman" w:cs="Times New Roman"/>
          <w:color w:val="auto"/>
          <w:sz w:val="28"/>
          <w:szCs w:val="28"/>
          <w:lang w:eastAsia="ru-RU" w:bidi="ar-SA"/>
        </w:rPr>
        <w:t xml:space="preserve"> у цілодобовому режимі за ургентними показами – автоматизовані загальні аналізи крові та сечі та експрес діагностика тест-системами.</w:t>
      </w:r>
    </w:p>
    <w:p w14:paraId="65F6FECC"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У планах:</w:t>
      </w:r>
      <w:r w:rsidRPr="004B1374">
        <w:rPr>
          <w:rFonts w:ascii="Times New Roman" w:eastAsia="Times New Roman" w:hAnsi="Times New Roman" w:cs="Times New Roman"/>
          <w:color w:val="auto"/>
          <w:sz w:val="28"/>
          <w:szCs w:val="28"/>
          <w:lang w:eastAsia="ru-RU" w:bidi="ar-SA"/>
        </w:rPr>
        <w:t xml:space="preserve"> передбачити доступність до лабораторної діагностики у повному обсязі цілодобово.</w:t>
      </w:r>
    </w:p>
    <w:p w14:paraId="4F99D696"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Діагностичні звіти:</w:t>
      </w:r>
      <w:r w:rsidRPr="004B1374">
        <w:rPr>
          <w:rFonts w:hint="eastAsia"/>
          <w:b/>
          <w:color w:val="auto"/>
        </w:rPr>
        <w:t xml:space="preserve"> </w:t>
      </w:r>
    </w:p>
    <w:p w14:paraId="5BCA29B5"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Всього створено </w:t>
      </w:r>
      <w:r w:rsidRPr="004B1374">
        <w:rPr>
          <w:rFonts w:ascii="Times New Roman" w:eastAsia="Times New Roman" w:hAnsi="Times New Roman" w:cs="Times New Roman"/>
          <w:b/>
          <w:color w:val="auto"/>
          <w:sz w:val="28"/>
          <w:szCs w:val="28"/>
          <w:lang w:eastAsia="ru-RU" w:bidi="ar-SA"/>
        </w:rPr>
        <w:t>93816</w:t>
      </w:r>
      <w:r w:rsidRPr="004B1374">
        <w:rPr>
          <w:rFonts w:ascii="Times New Roman" w:eastAsia="Times New Roman" w:hAnsi="Times New Roman" w:cs="Times New Roman"/>
          <w:color w:val="auto"/>
          <w:sz w:val="28"/>
          <w:szCs w:val="28"/>
          <w:lang w:eastAsia="ru-RU" w:bidi="ar-SA"/>
        </w:rPr>
        <w:t xml:space="preserve"> діагностичних звітів, приріст за тиждень </w:t>
      </w:r>
      <w:r w:rsidRPr="004B1374">
        <w:rPr>
          <w:rFonts w:ascii="Times New Roman" w:eastAsia="Times New Roman" w:hAnsi="Times New Roman" w:cs="Times New Roman"/>
          <w:b/>
          <w:color w:val="auto"/>
          <w:sz w:val="28"/>
          <w:szCs w:val="28"/>
          <w:lang w:eastAsia="ru-RU" w:bidi="ar-SA"/>
        </w:rPr>
        <w:t>1305</w:t>
      </w:r>
      <w:r w:rsidRPr="004B1374">
        <w:rPr>
          <w:rFonts w:ascii="Times New Roman" w:eastAsia="Times New Roman" w:hAnsi="Times New Roman" w:cs="Times New Roman"/>
          <w:color w:val="auto"/>
          <w:sz w:val="28"/>
          <w:szCs w:val="28"/>
          <w:lang w:eastAsia="ru-RU" w:bidi="ar-SA"/>
        </w:rPr>
        <w:t xml:space="preserve">; за місяць </w:t>
      </w:r>
      <w:r w:rsidRPr="004B1374">
        <w:rPr>
          <w:rFonts w:ascii="Times New Roman" w:eastAsia="Times New Roman" w:hAnsi="Times New Roman" w:cs="Times New Roman"/>
          <w:b/>
          <w:color w:val="auto"/>
          <w:sz w:val="28"/>
          <w:szCs w:val="28"/>
          <w:lang w:eastAsia="ru-RU" w:bidi="ar-SA"/>
        </w:rPr>
        <w:t>8602</w:t>
      </w:r>
      <w:r w:rsidRPr="004B1374">
        <w:rPr>
          <w:rFonts w:ascii="Times New Roman" w:eastAsia="Times New Roman" w:hAnsi="Times New Roman" w:cs="Times New Roman"/>
          <w:color w:val="auto"/>
          <w:sz w:val="28"/>
          <w:szCs w:val="28"/>
          <w:lang w:eastAsia="ru-RU" w:bidi="ar-SA"/>
        </w:rPr>
        <w:t xml:space="preserve">. Середня кількість діагностичних звітів на одного пацієнта - </w:t>
      </w:r>
      <w:r w:rsidRPr="004B1374">
        <w:rPr>
          <w:rFonts w:ascii="Times New Roman" w:eastAsia="Times New Roman" w:hAnsi="Times New Roman" w:cs="Times New Roman"/>
          <w:b/>
          <w:color w:val="auto"/>
          <w:sz w:val="28"/>
          <w:szCs w:val="28"/>
          <w:lang w:eastAsia="ru-RU" w:bidi="ar-SA"/>
        </w:rPr>
        <w:t>4,29:</w:t>
      </w:r>
    </w:p>
    <w:p w14:paraId="75AEF033" w14:textId="77777777" w:rsidR="004B1374" w:rsidRPr="004B1374" w:rsidRDefault="004B1374" w:rsidP="004B1374">
      <w:pPr>
        <w:pStyle w:val="af4"/>
        <w:numPr>
          <w:ilvl w:val="0"/>
          <w:numId w:val="16"/>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Всього створено </w:t>
      </w:r>
      <w:r w:rsidRPr="004B1374">
        <w:rPr>
          <w:rFonts w:ascii="Times New Roman" w:eastAsia="Times New Roman" w:hAnsi="Times New Roman"/>
          <w:b/>
          <w:sz w:val="28"/>
          <w:szCs w:val="28"/>
          <w:lang w:eastAsia="ru-RU"/>
        </w:rPr>
        <w:t>20888</w:t>
      </w:r>
      <w:r w:rsidRPr="004B1374">
        <w:rPr>
          <w:rFonts w:ascii="Times New Roman" w:eastAsia="Times New Roman" w:hAnsi="Times New Roman"/>
          <w:sz w:val="28"/>
          <w:szCs w:val="28"/>
          <w:lang w:eastAsia="ru-RU"/>
        </w:rPr>
        <w:t xml:space="preserve"> діагностичних звітів з категорією </w:t>
      </w:r>
      <w:r w:rsidRPr="004B1374">
        <w:rPr>
          <w:rFonts w:ascii="Times New Roman" w:eastAsia="Times New Roman" w:hAnsi="Times New Roman"/>
          <w:b/>
          <w:sz w:val="28"/>
          <w:szCs w:val="28"/>
          <w:lang w:eastAsia="ru-RU"/>
        </w:rPr>
        <w:t>«Візуалізація».</w:t>
      </w:r>
    </w:p>
    <w:p w14:paraId="5341C080" w14:textId="77777777" w:rsidR="004B1374" w:rsidRPr="004B1374" w:rsidRDefault="004B1374" w:rsidP="004B1374">
      <w:pPr>
        <w:pStyle w:val="af4"/>
        <w:numPr>
          <w:ilvl w:val="0"/>
          <w:numId w:val="16"/>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Всього створено </w:t>
      </w:r>
      <w:r w:rsidRPr="004B1374">
        <w:rPr>
          <w:rFonts w:ascii="Times New Roman" w:eastAsia="Times New Roman" w:hAnsi="Times New Roman"/>
          <w:b/>
          <w:sz w:val="28"/>
          <w:szCs w:val="28"/>
          <w:lang w:eastAsia="ru-RU"/>
        </w:rPr>
        <w:t>38957</w:t>
      </w:r>
      <w:r w:rsidRPr="004B1374">
        <w:rPr>
          <w:rFonts w:ascii="Times New Roman" w:eastAsia="Times New Roman" w:hAnsi="Times New Roman"/>
          <w:sz w:val="28"/>
          <w:szCs w:val="28"/>
          <w:lang w:eastAsia="ru-RU"/>
        </w:rPr>
        <w:t xml:space="preserve"> діагностичних звітів з категорією </w:t>
      </w:r>
      <w:r w:rsidRPr="004B1374">
        <w:rPr>
          <w:rFonts w:ascii="Times New Roman" w:eastAsia="Times New Roman" w:hAnsi="Times New Roman"/>
          <w:b/>
          <w:sz w:val="28"/>
          <w:szCs w:val="28"/>
          <w:lang w:eastAsia="ru-RU"/>
        </w:rPr>
        <w:t>«Лабораторна діагностика».</w:t>
      </w:r>
    </w:p>
    <w:p w14:paraId="1C82BE9A" w14:textId="77777777" w:rsidR="004B1374" w:rsidRPr="004B1374" w:rsidRDefault="004B1374" w:rsidP="004B1374">
      <w:pPr>
        <w:pStyle w:val="af4"/>
        <w:numPr>
          <w:ilvl w:val="0"/>
          <w:numId w:val="16"/>
        </w:numPr>
        <w:tabs>
          <w:tab w:val="left" w:pos="0"/>
        </w:tabs>
        <w:autoSpaceDE w:val="0"/>
        <w:autoSpaceDN w:val="0"/>
        <w:adjustRightInd w:val="0"/>
        <w:spacing w:line="240" w:lineRule="auto"/>
        <w:jc w:val="both"/>
        <w:rPr>
          <w:rFonts w:ascii="Times New Roman" w:eastAsia="Times New Roman" w:hAnsi="Times New Roman"/>
          <w:b/>
          <w:sz w:val="28"/>
          <w:szCs w:val="28"/>
          <w:lang w:eastAsia="ru-RU"/>
        </w:rPr>
      </w:pPr>
      <w:r w:rsidRPr="004B1374">
        <w:rPr>
          <w:rFonts w:ascii="Times New Roman" w:eastAsia="Times New Roman" w:hAnsi="Times New Roman"/>
          <w:sz w:val="28"/>
          <w:szCs w:val="28"/>
          <w:lang w:eastAsia="ru-RU"/>
        </w:rPr>
        <w:t xml:space="preserve">Всього створено </w:t>
      </w:r>
      <w:r w:rsidRPr="004B1374">
        <w:rPr>
          <w:rFonts w:ascii="Times New Roman" w:eastAsia="Times New Roman" w:hAnsi="Times New Roman"/>
          <w:b/>
          <w:sz w:val="28"/>
          <w:szCs w:val="28"/>
          <w:lang w:eastAsia="ru-RU"/>
        </w:rPr>
        <w:t>3325</w:t>
      </w:r>
      <w:r w:rsidRPr="004B1374">
        <w:rPr>
          <w:rFonts w:ascii="Times New Roman" w:eastAsia="Times New Roman" w:hAnsi="Times New Roman"/>
          <w:sz w:val="28"/>
          <w:szCs w:val="28"/>
          <w:lang w:eastAsia="ru-RU"/>
        </w:rPr>
        <w:t xml:space="preserve"> діагностичних звітів з категорією </w:t>
      </w:r>
      <w:r w:rsidRPr="004B1374">
        <w:rPr>
          <w:rFonts w:ascii="Times New Roman" w:eastAsia="Times New Roman" w:hAnsi="Times New Roman"/>
          <w:b/>
          <w:sz w:val="28"/>
          <w:szCs w:val="28"/>
          <w:lang w:eastAsia="ru-RU"/>
        </w:rPr>
        <w:t>«Лікувально-діагностична процедура».</w:t>
      </w:r>
    </w:p>
    <w:p w14:paraId="5ED6D417" w14:textId="77777777" w:rsidR="004B1374" w:rsidRPr="004B1374" w:rsidRDefault="004B1374" w:rsidP="004B1374">
      <w:pPr>
        <w:pStyle w:val="af4"/>
        <w:numPr>
          <w:ilvl w:val="0"/>
          <w:numId w:val="16"/>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Всього створено </w:t>
      </w:r>
      <w:r w:rsidRPr="004B1374">
        <w:rPr>
          <w:rFonts w:ascii="Times New Roman" w:eastAsia="Times New Roman" w:hAnsi="Times New Roman"/>
          <w:b/>
          <w:sz w:val="28"/>
          <w:szCs w:val="28"/>
          <w:lang w:eastAsia="ru-RU"/>
        </w:rPr>
        <w:t>30641</w:t>
      </w:r>
      <w:r w:rsidRPr="004B1374">
        <w:rPr>
          <w:rFonts w:ascii="Times New Roman" w:eastAsia="Times New Roman" w:hAnsi="Times New Roman"/>
          <w:sz w:val="28"/>
          <w:szCs w:val="28"/>
          <w:lang w:eastAsia="ru-RU"/>
        </w:rPr>
        <w:t xml:space="preserve"> діагностичних звітів з категорією </w:t>
      </w:r>
      <w:r w:rsidRPr="004B1374">
        <w:rPr>
          <w:rFonts w:ascii="Times New Roman" w:eastAsia="Times New Roman" w:hAnsi="Times New Roman"/>
          <w:b/>
          <w:sz w:val="28"/>
          <w:szCs w:val="28"/>
          <w:lang w:eastAsia="ru-RU"/>
        </w:rPr>
        <w:t>«Діагностична процедура».</w:t>
      </w:r>
    </w:p>
    <w:p w14:paraId="72934E65"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Повне оцінювання серце-судинного ризику 9 (0.28%). Мета: 3 164</w:t>
      </w:r>
    </w:p>
    <w:p w14:paraId="183362F1"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Оцінювання компенсації гіпертонії 5 (0.24%). Мета: 2 122</w:t>
      </w:r>
    </w:p>
    <w:p w14:paraId="066780E9"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Скринінг на виявлення цукрового діабету 22 (0.43%). Мета: 5 175</w:t>
      </w:r>
    </w:p>
    <w:p w14:paraId="4BC91774"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Скринінг на виявлення раку передміхурової залози (направлено на скринінг) 60 (3.52%). Мета: 1 703</w:t>
      </w:r>
    </w:p>
    <w:p w14:paraId="7C958871"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Скринінг на виявлення раку передміхурової залози (проведено скринінг) 27 (45.0%). Мета: 60</w:t>
      </w:r>
    </w:p>
    <w:p w14:paraId="0FA045F3"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 xml:space="preserve">Скринінг на виявлення </w:t>
      </w:r>
      <w:proofErr w:type="spellStart"/>
      <w:r w:rsidRPr="004B1374">
        <w:rPr>
          <w:rFonts w:ascii="Times New Roman" w:eastAsia="Times New Roman" w:hAnsi="Times New Roman"/>
          <w:color w:val="auto"/>
          <w:sz w:val="28"/>
          <w:szCs w:val="28"/>
          <w:lang w:eastAsia="ru-RU"/>
        </w:rPr>
        <w:t>колоректального</w:t>
      </w:r>
      <w:proofErr w:type="spellEnd"/>
      <w:r w:rsidRPr="004B1374">
        <w:rPr>
          <w:rFonts w:ascii="Times New Roman" w:eastAsia="Times New Roman" w:hAnsi="Times New Roman"/>
          <w:color w:val="auto"/>
          <w:sz w:val="28"/>
          <w:szCs w:val="28"/>
          <w:lang w:eastAsia="ru-RU"/>
        </w:rPr>
        <w:t xml:space="preserve"> раку (направлено на скринінг) 37 (1.03%). Мета: 3 575</w:t>
      </w:r>
    </w:p>
    <w:p w14:paraId="12A8282A"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lastRenderedPageBreak/>
        <w:t xml:space="preserve">Скринінг на виявлення </w:t>
      </w:r>
      <w:proofErr w:type="spellStart"/>
      <w:r w:rsidRPr="004B1374">
        <w:rPr>
          <w:rFonts w:ascii="Times New Roman" w:eastAsia="Times New Roman" w:hAnsi="Times New Roman"/>
          <w:color w:val="auto"/>
          <w:sz w:val="28"/>
          <w:szCs w:val="28"/>
          <w:lang w:eastAsia="ru-RU"/>
        </w:rPr>
        <w:t>колоректального</w:t>
      </w:r>
      <w:proofErr w:type="spellEnd"/>
      <w:r w:rsidRPr="004B1374">
        <w:rPr>
          <w:rFonts w:ascii="Times New Roman" w:eastAsia="Times New Roman" w:hAnsi="Times New Roman"/>
          <w:color w:val="auto"/>
          <w:sz w:val="28"/>
          <w:szCs w:val="28"/>
          <w:lang w:eastAsia="ru-RU"/>
        </w:rPr>
        <w:t xml:space="preserve"> раку (проведено скринінг) 15 (40.54%). Мета: 37</w:t>
      </w:r>
    </w:p>
    <w:p w14:paraId="58197F2A"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Скринінг на виявлення раку молочної залози (направлено на скринінг) 200 (12.52%). Мета: 1 598</w:t>
      </w:r>
    </w:p>
    <w:p w14:paraId="65305907"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Скринінг на виявлення раку молочної залози (проведено скринінг) 113 (56.5%)</w:t>
      </w:r>
    </w:p>
    <w:p w14:paraId="0AD45B88"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Мета: 200</w:t>
      </w:r>
    </w:p>
    <w:p w14:paraId="0FC818CC"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Скринінг на наявність туберкульозу 411 (24.19%). Мета: 1 699</w:t>
      </w:r>
    </w:p>
    <w:p w14:paraId="0A6BF9EB"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Виявлення ВІЛ у пацієнтів з індикаторними станами 0 (0%). Мета: 326</w:t>
      </w:r>
    </w:p>
    <w:p w14:paraId="6B5F5B80"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Профілактичний огляд осіб віком 40-64 роки 8 (0.22%). Мета: 3 622</w:t>
      </w:r>
    </w:p>
    <w:p w14:paraId="44462101" w14:textId="3B804FFC" w:rsid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r w:rsidRPr="004B1374">
        <w:rPr>
          <w:rFonts w:ascii="Times New Roman" w:eastAsia="Times New Roman" w:hAnsi="Times New Roman"/>
          <w:color w:val="auto"/>
          <w:sz w:val="28"/>
          <w:szCs w:val="28"/>
          <w:lang w:eastAsia="ru-RU"/>
        </w:rPr>
        <w:t>Профілактичний огляд осіб віком 65 років і старше 2 (0.15%). Мета: 1</w:t>
      </w:r>
      <w:r>
        <w:rPr>
          <w:rFonts w:ascii="Times New Roman" w:eastAsia="Times New Roman" w:hAnsi="Times New Roman"/>
          <w:color w:val="auto"/>
          <w:sz w:val="28"/>
          <w:szCs w:val="28"/>
          <w:lang w:eastAsia="ru-RU"/>
        </w:rPr>
        <w:t> </w:t>
      </w:r>
      <w:r w:rsidRPr="004B1374">
        <w:rPr>
          <w:rFonts w:ascii="Times New Roman" w:eastAsia="Times New Roman" w:hAnsi="Times New Roman"/>
          <w:color w:val="auto"/>
          <w:sz w:val="28"/>
          <w:szCs w:val="28"/>
          <w:lang w:eastAsia="ru-RU"/>
        </w:rPr>
        <w:t>346</w:t>
      </w:r>
    </w:p>
    <w:p w14:paraId="12739034"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color w:val="auto"/>
          <w:sz w:val="28"/>
          <w:szCs w:val="28"/>
          <w:lang w:eastAsia="ru-RU"/>
        </w:rPr>
      </w:pPr>
    </w:p>
    <w:p w14:paraId="516D0598" w14:textId="18F439F3" w:rsidR="004B1374" w:rsidRDefault="004B1374" w:rsidP="004B1374">
      <w:pPr>
        <w:tabs>
          <w:tab w:val="left" w:pos="0"/>
        </w:tabs>
        <w:autoSpaceDE w:val="0"/>
        <w:autoSpaceDN w:val="0"/>
        <w:adjustRightInd w:val="0"/>
        <w:jc w:val="both"/>
        <w:rPr>
          <w:rFonts w:ascii="Times New Roman" w:eastAsia="Times New Roman" w:hAnsi="Times New Roman"/>
          <w:b/>
          <w:color w:val="auto"/>
          <w:sz w:val="28"/>
          <w:szCs w:val="28"/>
          <w:lang w:eastAsia="ru-RU"/>
        </w:rPr>
      </w:pPr>
      <w:r w:rsidRPr="004B1374">
        <w:rPr>
          <w:rFonts w:ascii="Times New Roman" w:eastAsia="Times New Roman" w:hAnsi="Times New Roman"/>
          <w:b/>
          <w:color w:val="auto"/>
          <w:sz w:val="28"/>
          <w:szCs w:val="28"/>
          <w:lang w:eastAsia="ru-RU"/>
        </w:rPr>
        <w:t>КНП «</w:t>
      </w:r>
      <w:proofErr w:type="spellStart"/>
      <w:r w:rsidRPr="004B1374">
        <w:rPr>
          <w:rFonts w:ascii="Times New Roman" w:eastAsia="Times New Roman" w:hAnsi="Times New Roman"/>
          <w:b/>
          <w:color w:val="auto"/>
          <w:sz w:val="28"/>
          <w:szCs w:val="28"/>
          <w:lang w:eastAsia="ru-RU"/>
        </w:rPr>
        <w:t>Димерська</w:t>
      </w:r>
      <w:proofErr w:type="spellEnd"/>
      <w:r w:rsidRPr="004B1374">
        <w:rPr>
          <w:rFonts w:ascii="Times New Roman" w:eastAsia="Times New Roman" w:hAnsi="Times New Roman"/>
          <w:b/>
          <w:color w:val="auto"/>
          <w:sz w:val="28"/>
          <w:szCs w:val="28"/>
          <w:lang w:eastAsia="ru-RU"/>
        </w:rPr>
        <w:t xml:space="preserve"> центральна селищна лікарня» Димерської селищної ради є одним із закладів, який проводить Скринінг здоров’я 40+.</w:t>
      </w:r>
    </w:p>
    <w:p w14:paraId="6C5FEC4D" w14:textId="77777777" w:rsidR="004B1374" w:rsidRPr="004B1374" w:rsidRDefault="004B1374" w:rsidP="004B1374">
      <w:pPr>
        <w:tabs>
          <w:tab w:val="left" w:pos="0"/>
        </w:tabs>
        <w:autoSpaceDE w:val="0"/>
        <w:autoSpaceDN w:val="0"/>
        <w:adjustRightInd w:val="0"/>
        <w:jc w:val="both"/>
        <w:rPr>
          <w:rFonts w:ascii="Times New Roman" w:eastAsia="Times New Roman" w:hAnsi="Times New Roman"/>
          <w:b/>
          <w:color w:val="auto"/>
          <w:sz w:val="28"/>
          <w:szCs w:val="28"/>
          <w:lang w:eastAsia="ru-RU"/>
        </w:rPr>
      </w:pPr>
    </w:p>
    <w:p w14:paraId="5E7C7714" w14:textId="02203CE8" w:rsidR="004B1374" w:rsidRDefault="004B1374" w:rsidP="004B1374">
      <w:pPr>
        <w:tabs>
          <w:tab w:val="left" w:pos="0"/>
        </w:tabs>
        <w:autoSpaceDE w:val="0"/>
        <w:autoSpaceDN w:val="0"/>
        <w:adjustRightInd w:val="0"/>
        <w:spacing w:line="360" w:lineRule="auto"/>
        <w:jc w:val="both"/>
        <w:rPr>
          <w:rFonts w:ascii="Times New Roman" w:eastAsia="Times New Roman" w:hAnsi="Times New Roman"/>
          <w:b/>
          <w:sz w:val="28"/>
          <w:szCs w:val="28"/>
          <w:lang w:eastAsia="ru-RU"/>
        </w:rPr>
      </w:pPr>
      <w:r>
        <w:rPr>
          <w:rFonts w:ascii="Times New Roman" w:eastAsia="Times New Roman" w:hAnsi="Times New Roman"/>
          <w:b/>
          <w:noProof/>
          <w:sz w:val="28"/>
          <w:szCs w:val="28"/>
          <w:lang w:val="ru-RU" w:eastAsia="ru-RU" w:bidi="ar-SA"/>
        </w:rPr>
        <w:drawing>
          <wp:inline distT="0" distB="0" distL="0" distR="0" wp14:anchorId="57FBD8FB" wp14:editId="747D3326">
            <wp:extent cx="5942330" cy="3538855"/>
            <wp:effectExtent l="0" t="0" r="1270"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2330" cy="3538855"/>
                    </a:xfrm>
                    <a:prstGeom prst="rect">
                      <a:avLst/>
                    </a:prstGeom>
                    <a:noFill/>
                    <a:ln>
                      <a:noFill/>
                    </a:ln>
                  </pic:spPr>
                </pic:pic>
              </a:graphicData>
            </a:graphic>
          </wp:inline>
        </w:drawing>
      </w:r>
    </w:p>
    <w:p w14:paraId="67F11274" w14:textId="77777777" w:rsidR="004B1374" w:rsidRDefault="004B1374" w:rsidP="004B1374">
      <w:pPr>
        <w:tabs>
          <w:tab w:val="left" w:pos="0"/>
        </w:tabs>
        <w:autoSpaceDE w:val="0"/>
        <w:autoSpaceDN w:val="0"/>
        <w:adjustRightInd w:val="0"/>
        <w:jc w:val="both"/>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1.4. Стаціонарне відділення із неврологічними ліжками з центром паліативної (стаціонарної та мобільної) допомоги дорослим та дітям. Інфекційне відділення (працівники перерозподілені). Приміщення стані реконструкції. Плануємо перепрофілювати на реабілітаційне відділення.</w:t>
      </w:r>
    </w:p>
    <w:p w14:paraId="265DE454" w14:textId="77777777" w:rsidR="004B1374" w:rsidRDefault="004B1374" w:rsidP="004B1374">
      <w:pPr>
        <w:tabs>
          <w:tab w:val="left" w:pos="0"/>
        </w:tabs>
        <w:autoSpaceDE w:val="0"/>
        <w:autoSpaceDN w:val="0"/>
        <w:adjustRightInd w:val="0"/>
        <w:jc w:val="both"/>
        <w:rPr>
          <w:rFonts w:ascii="Times New Roman" w:eastAsia="Times New Roman" w:hAnsi="Times New Roman"/>
          <w:sz w:val="28"/>
          <w:szCs w:val="28"/>
          <w:lang w:eastAsia="ru-RU"/>
        </w:rPr>
      </w:pPr>
    </w:p>
    <w:p w14:paraId="7B0D2B7A" w14:textId="77777777" w:rsidR="004B1374" w:rsidRDefault="004B1374" w:rsidP="004B1374">
      <w:pPr>
        <w:tabs>
          <w:tab w:val="left" w:pos="0"/>
        </w:tabs>
        <w:autoSpaceDE w:val="0"/>
        <w:autoSpaceDN w:val="0"/>
        <w:adjustRightInd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Забезпечення сучасною матеріально-технічною базою для покращення якості існуючих лікувально-діагностичних процедур та впровадження в роботу сучасних методів</w:t>
      </w:r>
    </w:p>
    <w:p w14:paraId="4349D3AB" w14:textId="77777777" w:rsidR="004B1374" w:rsidRDefault="004B1374" w:rsidP="004B1374">
      <w:pPr>
        <w:tabs>
          <w:tab w:val="left" w:pos="0"/>
        </w:tabs>
        <w:autoSpaceDE w:val="0"/>
        <w:autoSpaceDN w:val="0"/>
        <w:adjustRightInd w:val="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 процесі впровадження амбулаторна реабілітація. Лікар фізичної медицини, реабілітаційна стінка, </w:t>
      </w:r>
      <w:proofErr w:type="spellStart"/>
      <w:r>
        <w:rPr>
          <w:rFonts w:ascii="Times New Roman" w:eastAsia="Times New Roman" w:hAnsi="Times New Roman"/>
          <w:sz w:val="28"/>
          <w:szCs w:val="28"/>
          <w:lang w:eastAsia="ru-RU"/>
        </w:rPr>
        <w:t>орбітрек</w:t>
      </w:r>
      <w:proofErr w:type="spellEnd"/>
      <w:r>
        <w:rPr>
          <w:rFonts w:ascii="Times New Roman" w:eastAsia="Times New Roman" w:hAnsi="Times New Roman"/>
          <w:sz w:val="28"/>
          <w:szCs w:val="28"/>
          <w:lang w:eastAsia="ru-RU"/>
        </w:rPr>
        <w:t>, доріжка до ходьби.</w:t>
      </w:r>
    </w:p>
    <w:p w14:paraId="024A13C7" w14:textId="2070774A" w:rsidR="004B1374" w:rsidRDefault="004B1374" w:rsidP="004B1374">
      <w:pPr>
        <w:tabs>
          <w:tab w:val="left" w:pos="0"/>
        </w:tabs>
        <w:autoSpaceDE w:val="0"/>
        <w:autoSpaceDN w:val="0"/>
        <w:adjustRightInd w:val="0"/>
        <w:spacing w:line="36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val="ru-RU" w:eastAsia="ru-RU" w:bidi="ar-SA"/>
        </w:rPr>
        <w:lastRenderedPageBreak/>
        <w:drawing>
          <wp:inline distT="0" distB="0" distL="0" distR="0" wp14:anchorId="73C00CEB" wp14:editId="44AF9EEB">
            <wp:extent cx="5942330" cy="3336925"/>
            <wp:effectExtent l="0" t="0" r="127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2330" cy="3336925"/>
                    </a:xfrm>
                    <a:prstGeom prst="rect">
                      <a:avLst/>
                    </a:prstGeom>
                    <a:noFill/>
                    <a:ln>
                      <a:noFill/>
                    </a:ln>
                  </pic:spPr>
                </pic:pic>
              </a:graphicData>
            </a:graphic>
          </wp:inline>
        </w:drawing>
      </w:r>
    </w:p>
    <w:p w14:paraId="6EE565CC"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Розширення можливостей надання </w:t>
      </w:r>
      <w:r>
        <w:rPr>
          <w:rFonts w:ascii="Times New Roman" w:eastAsia="Times New Roman" w:hAnsi="Times New Roman" w:cs="Times New Roman"/>
          <w:b/>
          <w:color w:val="auto"/>
          <w:sz w:val="28"/>
          <w:szCs w:val="28"/>
          <w:lang w:eastAsia="ru-RU" w:bidi="ar-SA"/>
        </w:rPr>
        <w:t>хірургічної, акушерсько-гінекологічної медичної допомоги</w:t>
      </w:r>
      <w:r>
        <w:rPr>
          <w:rFonts w:ascii="Times New Roman" w:eastAsia="Times New Roman" w:hAnsi="Times New Roman" w:cs="Times New Roman"/>
          <w:color w:val="auto"/>
          <w:sz w:val="28"/>
          <w:szCs w:val="28"/>
          <w:lang w:eastAsia="ru-RU" w:bidi="ar-SA"/>
        </w:rPr>
        <w:t xml:space="preserve">: апарат вакуумної терапії ран, </w:t>
      </w:r>
      <w:proofErr w:type="spellStart"/>
      <w:r>
        <w:rPr>
          <w:rFonts w:ascii="Times New Roman" w:eastAsia="Times New Roman" w:hAnsi="Times New Roman" w:cs="Times New Roman"/>
          <w:color w:val="auto"/>
          <w:sz w:val="28"/>
          <w:szCs w:val="28"/>
          <w:lang w:eastAsia="ru-RU" w:bidi="ar-SA"/>
        </w:rPr>
        <w:t>кольпоскоп</w:t>
      </w:r>
      <w:proofErr w:type="spellEnd"/>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електровідсмоктувач</w:t>
      </w:r>
      <w:proofErr w:type="spellEnd"/>
      <w:r>
        <w:rPr>
          <w:rFonts w:ascii="Times New Roman" w:eastAsia="Times New Roman" w:hAnsi="Times New Roman" w:cs="Times New Roman"/>
          <w:color w:val="auto"/>
          <w:sz w:val="28"/>
          <w:szCs w:val="28"/>
          <w:lang w:eastAsia="ru-RU" w:bidi="ar-SA"/>
        </w:rPr>
        <w:t>.</w:t>
      </w:r>
    </w:p>
    <w:p w14:paraId="717F3F44"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Проведено ремонт апаратури за рахунок благодійної допомоги, таким чином збережено проведення </w:t>
      </w:r>
      <w:r>
        <w:rPr>
          <w:rFonts w:ascii="Times New Roman" w:eastAsia="Times New Roman" w:hAnsi="Times New Roman" w:cs="Times New Roman"/>
          <w:b/>
          <w:color w:val="auto"/>
          <w:sz w:val="28"/>
          <w:szCs w:val="28"/>
          <w:lang w:eastAsia="ru-RU" w:bidi="ar-SA"/>
        </w:rPr>
        <w:t>фізіотерапевтичних процедур</w:t>
      </w:r>
      <w:r>
        <w:rPr>
          <w:rFonts w:ascii="Times New Roman" w:eastAsia="Times New Roman" w:hAnsi="Times New Roman" w:cs="Times New Roman"/>
          <w:color w:val="auto"/>
          <w:sz w:val="28"/>
          <w:szCs w:val="28"/>
          <w:lang w:eastAsia="ru-RU" w:bidi="ar-SA"/>
        </w:rPr>
        <w:t xml:space="preserve"> (медикаментозний електрофорез, дарсонвалізація, </w:t>
      </w:r>
      <w:proofErr w:type="spellStart"/>
      <w:r>
        <w:rPr>
          <w:rFonts w:ascii="Times New Roman" w:eastAsia="Times New Roman" w:hAnsi="Times New Roman" w:cs="Times New Roman"/>
          <w:color w:val="auto"/>
          <w:sz w:val="28"/>
          <w:szCs w:val="28"/>
          <w:lang w:eastAsia="ru-RU" w:bidi="ar-SA"/>
        </w:rPr>
        <w:t>увч</w:t>
      </w:r>
      <w:proofErr w:type="spellEnd"/>
      <w:r>
        <w:rPr>
          <w:rFonts w:ascii="Times New Roman" w:eastAsia="Times New Roman" w:hAnsi="Times New Roman" w:cs="Times New Roman"/>
          <w:color w:val="auto"/>
          <w:sz w:val="28"/>
          <w:szCs w:val="28"/>
          <w:lang w:eastAsia="ru-RU" w:bidi="ar-SA"/>
        </w:rPr>
        <w:t xml:space="preserve"> терапія, магнітотерапія, ультразвук, </w:t>
      </w:r>
      <w:proofErr w:type="spellStart"/>
      <w:r>
        <w:rPr>
          <w:rFonts w:ascii="Times New Roman" w:eastAsia="Times New Roman" w:hAnsi="Times New Roman" w:cs="Times New Roman"/>
          <w:color w:val="auto"/>
          <w:sz w:val="28"/>
          <w:szCs w:val="28"/>
          <w:lang w:eastAsia="ru-RU" w:bidi="ar-SA"/>
        </w:rPr>
        <w:t>ампліпульс</w:t>
      </w:r>
      <w:proofErr w:type="spellEnd"/>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міоритм</w:t>
      </w:r>
      <w:proofErr w:type="spellEnd"/>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лазеротерапія</w:t>
      </w:r>
      <w:proofErr w:type="spellEnd"/>
      <w:r>
        <w:rPr>
          <w:rFonts w:ascii="Times New Roman" w:eastAsia="Times New Roman" w:hAnsi="Times New Roman" w:cs="Times New Roman"/>
          <w:color w:val="auto"/>
          <w:sz w:val="28"/>
          <w:szCs w:val="28"/>
          <w:lang w:eastAsia="ru-RU" w:bidi="ar-SA"/>
        </w:rPr>
        <w:t xml:space="preserve">, кварц). Впроваджені </w:t>
      </w:r>
      <w:proofErr w:type="spellStart"/>
      <w:r>
        <w:rPr>
          <w:rFonts w:ascii="Times New Roman" w:eastAsia="Times New Roman" w:hAnsi="Times New Roman" w:cs="Times New Roman"/>
          <w:color w:val="auto"/>
          <w:sz w:val="28"/>
          <w:szCs w:val="28"/>
          <w:lang w:eastAsia="ru-RU" w:bidi="ar-SA"/>
        </w:rPr>
        <w:t>кардіотренажори</w:t>
      </w:r>
      <w:proofErr w:type="spellEnd"/>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орбітрек</w:t>
      </w:r>
      <w:proofErr w:type="spellEnd"/>
      <w:r>
        <w:rPr>
          <w:rFonts w:ascii="Times New Roman" w:eastAsia="Times New Roman" w:hAnsi="Times New Roman" w:cs="Times New Roman"/>
          <w:color w:val="auto"/>
          <w:sz w:val="28"/>
          <w:szCs w:val="28"/>
          <w:lang w:eastAsia="ru-RU" w:bidi="ar-SA"/>
        </w:rPr>
        <w:t xml:space="preserve"> та бігова доріжка – діагностичне </w:t>
      </w:r>
      <w:proofErr w:type="spellStart"/>
      <w:r>
        <w:rPr>
          <w:rFonts w:ascii="Times New Roman" w:eastAsia="Times New Roman" w:hAnsi="Times New Roman" w:cs="Times New Roman"/>
          <w:color w:val="auto"/>
          <w:sz w:val="28"/>
          <w:szCs w:val="28"/>
          <w:lang w:eastAsia="ru-RU" w:bidi="ar-SA"/>
        </w:rPr>
        <w:t>кардіонавантаження</w:t>
      </w:r>
      <w:proofErr w:type="spellEnd"/>
      <w:r>
        <w:rPr>
          <w:rFonts w:ascii="Times New Roman" w:eastAsia="Times New Roman" w:hAnsi="Times New Roman" w:cs="Times New Roman"/>
          <w:color w:val="auto"/>
          <w:sz w:val="28"/>
          <w:szCs w:val="28"/>
          <w:lang w:eastAsia="ru-RU" w:bidi="ar-SA"/>
        </w:rPr>
        <w:t xml:space="preserve">, реабілітаційні програми </w:t>
      </w:r>
      <w:proofErr w:type="spellStart"/>
      <w:r>
        <w:rPr>
          <w:rFonts w:ascii="Times New Roman" w:eastAsia="Times New Roman" w:hAnsi="Times New Roman" w:cs="Times New Roman"/>
          <w:color w:val="auto"/>
          <w:sz w:val="28"/>
          <w:szCs w:val="28"/>
          <w:lang w:eastAsia="ru-RU" w:bidi="ar-SA"/>
        </w:rPr>
        <w:t>опорнорухового</w:t>
      </w:r>
      <w:proofErr w:type="spellEnd"/>
      <w:r>
        <w:rPr>
          <w:rFonts w:ascii="Times New Roman" w:eastAsia="Times New Roman" w:hAnsi="Times New Roman" w:cs="Times New Roman"/>
          <w:color w:val="auto"/>
          <w:sz w:val="28"/>
          <w:szCs w:val="28"/>
          <w:lang w:eastAsia="ru-RU" w:bidi="ar-SA"/>
        </w:rPr>
        <w:t xml:space="preserve"> апарата.</w:t>
      </w:r>
    </w:p>
    <w:p w14:paraId="39AB03B9"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 xml:space="preserve">Впроваджено в роботу закуплений </w:t>
      </w:r>
      <w:r>
        <w:rPr>
          <w:rFonts w:ascii="Times New Roman" w:eastAsia="Times New Roman" w:hAnsi="Times New Roman" w:cs="Times New Roman"/>
          <w:color w:val="auto"/>
          <w:sz w:val="28"/>
          <w:szCs w:val="28"/>
          <w:lang w:eastAsia="ru-RU" w:bidi="ar-SA"/>
        </w:rPr>
        <w:t xml:space="preserve">апарат для ударно-хвильової терапії - це фізіотерапевтичне обладнання, призначене для лікування захворювань мускулатури і опорно-рухового апарату. </w:t>
      </w:r>
      <w:r>
        <w:rPr>
          <w:rFonts w:ascii="Times New Roman" w:eastAsia="Times New Roman" w:hAnsi="Times New Roman" w:cs="Times New Roman"/>
          <w:b/>
          <w:color w:val="auto"/>
          <w:sz w:val="28"/>
          <w:szCs w:val="28"/>
          <w:lang w:eastAsia="ru-RU" w:bidi="ar-SA"/>
        </w:rPr>
        <w:t xml:space="preserve">АПАРАТ УДАРНО-ХВИЛЬОВОЇ ТЕРАПІЇ ФІЗІОТЕРАПЕВТИЧНИЙ АПАРАТ ДЛЯ ЗНЯТТЯ БОЛЮ SHOCK WAVE V100 (15 490 ₴). </w:t>
      </w:r>
      <w:r>
        <w:rPr>
          <w:rFonts w:ascii="Times New Roman" w:eastAsia="Times New Roman" w:hAnsi="Times New Roman" w:cs="Times New Roman"/>
          <w:color w:val="auto"/>
          <w:sz w:val="28"/>
          <w:szCs w:val="28"/>
          <w:lang w:eastAsia="ru-RU" w:bidi="ar-SA"/>
        </w:rPr>
        <w:t>Для лікування болів у спині та суглобах, у період реабілітації після травм:</w:t>
      </w:r>
    </w:p>
    <w:p w14:paraId="70BA98F6"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покращуються обмінні процеси;</w:t>
      </w:r>
    </w:p>
    <w:p w14:paraId="418AFD85"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збільшується проникливість клітинних мембран;</w:t>
      </w:r>
    </w:p>
    <w:p w14:paraId="0C2C9D61"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стимулюється вироблення колагену, еластину та </w:t>
      </w:r>
      <w:proofErr w:type="spellStart"/>
      <w:r>
        <w:rPr>
          <w:rFonts w:ascii="Times New Roman" w:eastAsia="Times New Roman" w:hAnsi="Times New Roman" w:cs="Times New Roman"/>
          <w:color w:val="auto"/>
          <w:sz w:val="28"/>
          <w:szCs w:val="28"/>
          <w:lang w:eastAsia="ru-RU" w:bidi="ar-SA"/>
        </w:rPr>
        <w:t>гіалуронової</w:t>
      </w:r>
      <w:proofErr w:type="spellEnd"/>
      <w:r>
        <w:rPr>
          <w:rFonts w:ascii="Times New Roman" w:eastAsia="Times New Roman" w:hAnsi="Times New Roman" w:cs="Times New Roman"/>
          <w:color w:val="auto"/>
          <w:sz w:val="28"/>
          <w:szCs w:val="28"/>
          <w:lang w:eastAsia="ru-RU" w:bidi="ar-SA"/>
        </w:rPr>
        <w:t xml:space="preserve"> кислоти;</w:t>
      </w:r>
    </w:p>
    <w:p w14:paraId="269E3F59"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нормалізується водний баланс;</w:t>
      </w:r>
    </w:p>
    <w:p w14:paraId="1FF0FA26"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виводяться токсини;</w:t>
      </w:r>
    </w:p>
    <w:p w14:paraId="7AB93BD9"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збільшується </w:t>
      </w:r>
      <w:proofErr w:type="spellStart"/>
      <w:r>
        <w:rPr>
          <w:rFonts w:ascii="Times New Roman" w:eastAsia="Times New Roman" w:hAnsi="Times New Roman" w:cs="Times New Roman"/>
          <w:color w:val="auto"/>
          <w:sz w:val="28"/>
          <w:szCs w:val="28"/>
          <w:lang w:eastAsia="ru-RU" w:bidi="ar-SA"/>
        </w:rPr>
        <w:t>лімфострум</w:t>
      </w:r>
      <w:proofErr w:type="spellEnd"/>
      <w:r>
        <w:rPr>
          <w:rFonts w:ascii="Times New Roman" w:eastAsia="Times New Roman" w:hAnsi="Times New Roman" w:cs="Times New Roman"/>
          <w:color w:val="auto"/>
          <w:sz w:val="28"/>
          <w:szCs w:val="28"/>
          <w:lang w:eastAsia="ru-RU" w:bidi="ar-SA"/>
        </w:rPr>
        <w:t xml:space="preserve">. </w:t>
      </w:r>
    </w:p>
    <w:p w14:paraId="2F39EEF1"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color w:val="auto"/>
          <w:sz w:val="28"/>
          <w:szCs w:val="28"/>
          <w:lang w:eastAsia="ru-RU" w:bidi="ar-SA"/>
        </w:rPr>
        <w:t xml:space="preserve">Розширення можливостей </w:t>
      </w:r>
      <w:r>
        <w:rPr>
          <w:rFonts w:ascii="Times New Roman" w:eastAsia="Times New Roman" w:hAnsi="Times New Roman" w:cs="Times New Roman"/>
          <w:b/>
          <w:color w:val="auto"/>
          <w:sz w:val="28"/>
          <w:szCs w:val="28"/>
          <w:lang w:eastAsia="ru-RU" w:bidi="ar-SA"/>
        </w:rPr>
        <w:t>отоларингологічної медичної допомоги</w:t>
      </w:r>
      <w:r>
        <w:rPr>
          <w:rFonts w:ascii="Times New Roman" w:eastAsia="Times New Roman" w:hAnsi="Times New Roman" w:cs="Times New Roman"/>
          <w:color w:val="auto"/>
          <w:sz w:val="28"/>
          <w:szCs w:val="28"/>
          <w:lang w:eastAsia="ru-RU" w:bidi="ar-SA"/>
        </w:rPr>
        <w:t xml:space="preserve">: Впроваджені в роботу набір інструментів та </w:t>
      </w:r>
      <w:proofErr w:type="spellStart"/>
      <w:r>
        <w:rPr>
          <w:rFonts w:ascii="Times New Roman" w:eastAsia="Times New Roman" w:hAnsi="Times New Roman" w:cs="Times New Roman"/>
          <w:color w:val="auto"/>
          <w:sz w:val="28"/>
          <w:szCs w:val="28"/>
          <w:lang w:eastAsia="ru-RU" w:bidi="ar-SA"/>
        </w:rPr>
        <w:t>електровідсмоктувач</w:t>
      </w:r>
      <w:proofErr w:type="spellEnd"/>
      <w:r>
        <w:rPr>
          <w:rFonts w:ascii="Times New Roman" w:eastAsia="Times New Roman" w:hAnsi="Times New Roman" w:cs="Times New Roman"/>
          <w:color w:val="auto"/>
          <w:sz w:val="28"/>
          <w:szCs w:val="28"/>
          <w:lang w:eastAsia="ru-RU" w:bidi="ar-SA"/>
        </w:rPr>
        <w:t xml:space="preserve"> для отоларинголога (дитячого та дорослого), шафі медична з бактерицидно лампою для зберігання стерильного інструментарію, </w:t>
      </w:r>
      <w:r>
        <w:rPr>
          <w:rFonts w:ascii="Times New Roman" w:eastAsia="Times New Roman" w:hAnsi="Times New Roman" w:cs="Times New Roman"/>
          <w:b/>
          <w:color w:val="auto"/>
          <w:sz w:val="28"/>
          <w:szCs w:val="28"/>
          <w:lang w:eastAsia="ru-RU" w:bidi="ar-SA"/>
        </w:rPr>
        <w:t xml:space="preserve">апарат високочастотний </w:t>
      </w:r>
      <w:proofErr w:type="spellStart"/>
      <w:r>
        <w:rPr>
          <w:rFonts w:ascii="Times New Roman" w:eastAsia="Times New Roman" w:hAnsi="Times New Roman" w:cs="Times New Roman"/>
          <w:b/>
          <w:color w:val="auto"/>
          <w:sz w:val="28"/>
          <w:szCs w:val="28"/>
          <w:lang w:eastAsia="ru-RU" w:bidi="ar-SA"/>
        </w:rPr>
        <w:t>електрохірургічний</w:t>
      </w:r>
      <w:proofErr w:type="spellEnd"/>
      <w:r>
        <w:rPr>
          <w:rFonts w:ascii="Times New Roman" w:eastAsia="Times New Roman" w:hAnsi="Times New Roman" w:cs="Times New Roman"/>
          <w:b/>
          <w:color w:val="auto"/>
          <w:sz w:val="28"/>
          <w:szCs w:val="28"/>
          <w:lang w:eastAsia="ru-RU" w:bidi="ar-SA"/>
        </w:rPr>
        <w:t xml:space="preserve"> «Надія-4» УХВЧ-200РХ для хірургічних процедур хірурга та отоларинголога.</w:t>
      </w:r>
    </w:p>
    <w:p w14:paraId="460822B8"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5197D90F"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4219C323"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09B21E09"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05084FAF"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438DC32D"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0777F399" w14:textId="1FC8FA7E"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 xml:space="preserve">На сьогодні діючий </w:t>
      </w:r>
      <w:r>
        <w:rPr>
          <w:rFonts w:ascii="Times New Roman" w:eastAsia="Times New Roman" w:hAnsi="Times New Roman" w:cs="Times New Roman"/>
          <w:b/>
          <w:i/>
          <w:color w:val="auto"/>
          <w:sz w:val="28"/>
          <w:szCs w:val="28"/>
          <w:lang w:eastAsia="ru-RU" w:bidi="ar-SA"/>
        </w:rPr>
        <w:t>Центр обстеження слуху.</w:t>
      </w:r>
      <w:r>
        <w:rPr>
          <w:rFonts w:ascii="Times New Roman" w:eastAsia="Times New Roman" w:hAnsi="Times New Roman" w:cs="Times New Roman"/>
          <w:color w:val="auto"/>
          <w:sz w:val="28"/>
          <w:szCs w:val="28"/>
          <w:lang w:eastAsia="ru-RU" w:bidi="ar-SA"/>
        </w:rPr>
        <w:t xml:space="preserve"> Аудіометрія, </w:t>
      </w:r>
      <w:proofErr w:type="spellStart"/>
      <w:r>
        <w:rPr>
          <w:rFonts w:ascii="Times New Roman" w:eastAsia="Times New Roman" w:hAnsi="Times New Roman" w:cs="Times New Roman"/>
          <w:color w:val="auto"/>
          <w:sz w:val="28"/>
          <w:szCs w:val="28"/>
          <w:lang w:eastAsia="ru-RU" w:bidi="ar-SA"/>
        </w:rPr>
        <w:t>тимпанометрія</w:t>
      </w:r>
      <w:proofErr w:type="spellEnd"/>
      <w:r>
        <w:rPr>
          <w:rFonts w:ascii="Times New Roman" w:eastAsia="Times New Roman" w:hAnsi="Times New Roman" w:cs="Times New Roman"/>
          <w:color w:val="auto"/>
          <w:sz w:val="28"/>
          <w:szCs w:val="28"/>
          <w:lang w:eastAsia="ru-RU" w:bidi="ar-SA"/>
        </w:rPr>
        <w:t xml:space="preserve"> становитиме графік порога чутності на різних частотах.</w:t>
      </w:r>
    </w:p>
    <w:p w14:paraId="7C3E794E"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
    <w:p w14:paraId="5C9057CF" w14:textId="30855E1B"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noProof/>
          <w:color w:val="auto"/>
          <w:sz w:val="28"/>
          <w:szCs w:val="28"/>
          <w:lang w:val="ru-RU" w:eastAsia="ru-RU" w:bidi="ar-SA"/>
        </w:rPr>
        <w:drawing>
          <wp:inline distT="0" distB="0" distL="0" distR="0" wp14:anchorId="29BC7741" wp14:editId="36578DA8">
            <wp:extent cx="5942330" cy="3342640"/>
            <wp:effectExtent l="0" t="0" r="127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2330" cy="3342640"/>
                    </a:xfrm>
                    <a:prstGeom prst="rect">
                      <a:avLst/>
                    </a:prstGeom>
                    <a:noFill/>
                    <a:ln>
                      <a:noFill/>
                    </a:ln>
                  </pic:spPr>
                </pic:pic>
              </a:graphicData>
            </a:graphic>
          </wp:inline>
        </w:drawing>
      </w:r>
    </w:p>
    <w:p w14:paraId="5E8283C4"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
    <w:p w14:paraId="28858C3F" w14:textId="38A9A09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Підготовлений спеціаліст лікар - </w:t>
      </w:r>
      <w:proofErr w:type="spellStart"/>
      <w:r>
        <w:rPr>
          <w:rFonts w:ascii="Times New Roman" w:eastAsia="Times New Roman" w:hAnsi="Times New Roman" w:cs="Times New Roman"/>
          <w:color w:val="auto"/>
          <w:sz w:val="28"/>
          <w:szCs w:val="28"/>
          <w:lang w:eastAsia="ru-RU" w:bidi="ar-SA"/>
        </w:rPr>
        <w:t>сурдолог</w:t>
      </w:r>
      <w:proofErr w:type="spellEnd"/>
      <w:r>
        <w:rPr>
          <w:rFonts w:ascii="Times New Roman" w:eastAsia="Times New Roman" w:hAnsi="Times New Roman" w:cs="Times New Roman"/>
          <w:color w:val="auto"/>
          <w:sz w:val="28"/>
          <w:szCs w:val="28"/>
          <w:lang w:eastAsia="ru-RU" w:bidi="ar-SA"/>
        </w:rPr>
        <w:t>. Впроваджено професійний аудіометр «INTERACOUSTICS» (Данія), Аудіометр-</w:t>
      </w:r>
      <w:proofErr w:type="spellStart"/>
      <w:r>
        <w:rPr>
          <w:rFonts w:ascii="Times New Roman" w:eastAsia="Times New Roman" w:hAnsi="Times New Roman" w:cs="Times New Roman"/>
          <w:color w:val="auto"/>
          <w:sz w:val="28"/>
          <w:szCs w:val="28"/>
          <w:lang w:eastAsia="ru-RU" w:bidi="ar-SA"/>
        </w:rPr>
        <w:t>тимпанометр</w:t>
      </w:r>
      <w:proofErr w:type="spellEnd"/>
      <w:r>
        <w:rPr>
          <w:rFonts w:ascii="Times New Roman" w:eastAsia="Times New Roman" w:hAnsi="Times New Roman" w:cs="Times New Roman"/>
          <w:color w:val="auto"/>
          <w:sz w:val="28"/>
          <w:szCs w:val="28"/>
          <w:lang w:eastAsia="ru-RU" w:bidi="ar-SA"/>
        </w:rPr>
        <w:t xml:space="preserve"> АА222. Подальші плани обладнання спеціальної </w:t>
      </w:r>
      <w:proofErr w:type="spellStart"/>
      <w:r>
        <w:rPr>
          <w:rFonts w:ascii="Times New Roman" w:eastAsia="Times New Roman" w:hAnsi="Times New Roman" w:cs="Times New Roman"/>
          <w:color w:val="auto"/>
          <w:sz w:val="28"/>
          <w:szCs w:val="28"/>
          <w:lang w:eastAsia="ru-RU" w:bidi="ar-SA"/>
        </w:rPr>
        <w:t>звуконепроникаючої</w:t>
      </w:r>
      <w:proofErr w:type="spellEnd"/>
      <w:r>
        <w:rPr>
          <w:rFonts w:ascii="Times New Roman" w:eastAsia="Times New Roman" w:hAnsi="Times New Roman" w:cs="Times New Roman"/>
          <w:color w:val="auto"/>
          <w:sz w:val="28"/>
          <w:szCs w:val="28"/>
          <w:lang w:eastAsia="ru-RU" w:bidi="ar-SA"/>
        </w:rPr>
        <w:t xml:space="preserve"> кімнати, закупівля власного обладнання.</w:t>
      </w:r>
    </w:p>
    <w:p w14:paraId="266223E1"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Консультація фахівця показана в разі погіршення слуху та для своєчасного виявлення патологій (не менше, ніж один раз на рік для всіх пацієнтів, незалежно від наявності скарг).</w:t>
      </w:r>
    </w:p>
    <w:p w14:paraId="1E074429"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Показання для консультації лікаря:</w:t>
      </w:r>
    </w:p>
    <w:p w14:paraId="17CE8F12"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погіршення слуху</w:t>
      </w:r>
    </w:p>
    <w:p w14:paraId="6A536587"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погіршення розбірливості мови</w:t>
      </w:r>
    </w:p>
    <w:p w14:paraId="1C6ACA88"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Pr>
          <w:rFonts w:ascii="Times New Roman" w:eastAsia="Times New Roman" w:hAnsi="Times New Roman" w:cs="Times New Roman"/>
          <w:color w:val="auto"/>
          <w:sz w:val="28"/>
          <w:szCs w:val="28"/>
          <w:lang w:eastAsia="ru-RU" w:bidi="ar-SA"/>
        </w:rPr>
        <w:t>тубоотит</w:t>
      </w:r>
      <w:proofErr w:type="spellEnd"/>
    </w:p>
    <w:p w14:paraId="47E878C1"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хвороба </w:t>
      </w:r>
      <w:proofErr w:type="spellStart"/>
      <w:r>
        <w:rPr>
          <w:rFonts w:ascii="Times New Roman" w:eastAsia="Times New Roman" w:hAnsi="Times New Roman" w:cs="Times New Roman"/>
          <w:color w:val="auto"/>
          <w:sz w:val="28"/>
          <w:szCs w:val="28"/>
          <w:lang w:eastAsia="ru-RU" w:bidi="ar-SA"/>
        </w:rPr>
        <w:t>Меньєра</w:t>
      </w:r>
      <w:proofErr w:type="spellEnd"/>
    </w:p>
    <w:p w14:paraId="3C6D6A8A"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поява вушного шуму (</w:t>
      </w:r>
      <w:proofErr w:type="spellStart"/>
      <w:r>
        <w:rPr>
          <w:rFonts w:ascii="Times New Roman" w:eastAsia="Times New Roman" w:hAnsi="Times New Roman" w:cs="Times New Roman"/>
          <w:color w:val="auto"/>
          <w:sz w:val="28"/>
          <w:szCs w:val="28"/>
          <w:lang w:eastAsia="ru-RU" w:bidi="ar-SA"/>
        </w:rPr>
        <w:t>тинітус</w:t>
      </w:r>
      <w:proofErr w:type="spellEnd"/>
      <w:r>
        <w:rPr>
          <w:rFonts w:ascii="Times New Roman" w:eastAsia="Times New Roman" w:hAnsi="Times New Roman" w:cs="Times New Roman"/>
          <w:color w:val="auto"/>
          <w:sz w:val="28"/>
          <w:szCs w:val="28"/>
          <w:lang w:eastAsia="ru-RU" w:bidi="ar-SA"/>
        </w:rPr>
        <w:t>)</w:t>
      </w:r>
    </w:p>
    <w:p w14:paraId="4C9D1596"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Pr>
          <w:rFonts w:ascii="Times New Roman" w:eastAsia="Times New Roman" w:hAnsi="Times New Roman" w:cs="Times New Roman"/>
          <w:color w:val="auto"/>
          <w:sz w:val="28"/>
          <w:szCs w:val="28"/>
          <w:lang w:eastAsia="ru-RU" w:bidi="ar-SA"/>
        </w:rPr>
        <w:t>сенсоневральна</w:t>
      </w:r>
      <w:proofErr w:type="spellEnd"/>
      <w:r>
        <w:rPr>
          <w:rFonts w:ascii="Times New Roman" w:eastAsia="Times New Roman" w:hAnsi="Times New Roman" w:cs="Times New Roman"/>
          <w:color w:val="auto"/>
          <w:sz w:val="28"/>
          <w:szCs w:val="28"/>
          <w:lang w:eastAsia="ru-RU" w:bidi="ar-SA"/>
        </w:rPr>
        <w:t xml:space="preserve"> туговухість (хронічна та гостра форма)</w:t>
      </w:r>
    </w:p>
    <w:p w14:paraId="4151F315"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Pr>
          <w:rFonts w:ascii="Times New Roman" w:eastAsia="Times New Roman" w:hAnsi="Times New Roman" w:cs="Times New Roman"/>
          <w:color w:val="auto"/>
          <w:sz w:val="28"/>
          <w:szCs w:val="28"/>
          <w:lang w:eastAsia="ru-RU" w:bidi="ar-SA"/>
        </w:rPr>
        <w:t>кондуктивна</w:t>
      </w:r>
      <w:proofErr w:type="spellEnd"/>
      <w:r>
        <w:rPr>
          <w:rFonts w:ascii="Times New Roman" w:eastAsia="Times New Roman" w:hAnsi="Times New Roman" w:cs="Times New Roman"/>
          <w:color w:val="auto"/>
          <w:sz w:val="28"/>
          <w:szCs w:val="28"/>
          <w:lang w:eastAsia="ru-RU" w:bidi="ar-SA"/>
        </w:rPr>
        <w:t xml:space="preserve"> туговухість</w:t>
      </w:r>
    </w:p>
    <w:p w14:paraId="7FE7536D"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отосклероз</w:t>
      </w:r>
    </w:p>
    <w:p w14:paraId="687884E4"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гострий і хронічний отит</w:t>
      </w:r>
    </w:p>
    <w:p w14:paraId="728F0840"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Pr>
          <w:rFonts w:ascii="Times New Roman" w:eastAsia="Times New Roman" w:hAnsi="Times New Roman" w:cs="Times New Roman"/>
          <w:color w:val="auto"/>
          <w:sz w:val="28"/>
          <w:szCs w:val="28"/>
          <w:lang w:eastAsia="ru-RU" w:bidi="ar-SA"/>
        </w:rPr>
        <w:t>невринома</w:t>
      </w:r>
      <w:proofErr w:type="spellEnd"/>
      <w:r>
        <w:rPr>
          <w:rFonts w:ascii="Times New Roman" w:eastAsia="Times New Roman" w:hAnsi="Times New Roman" w:cs="Times New Roman"/>
          <w:color w:val="auto"/>
          <w:sz w:val="28"/>
          <w:szCs w:val="28"/>
          <w:lang w:eastAsia="ru-RU" w:bidi="ar-SA"/>
        </w:rPr>
        <w:t xml:space="preserve"> слухового </w:t>
      </w:r>
      <w:proofErr w:type="spellStart"/>
      <w:r>
        <w:rPr>
          <w:rFonts w:ascii="Times New Roman" w:eastAsia="Times New Roman" w:hAnsi="Times New Roman" w:cs="Times New Roman"/>
          <w:color w:val="auto"/>
          <w:sz w:val="28"/>
          <w:szCs w:val="28"/>
          <w:lang w:eastAsia="ru-RU" w:bidi="ar-SA"/>
        </w:rPr>
        <w:t>нерва</w:t>
      </w:r>
      <w:proofErr w:type="spellEnd"/>
    </w:p>
    <w:p w14:paraId="743C6EE4"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Група ризику. Пацієнти, які перенесли черепно-мозкові травми, вплив сильного шуму (акустична та баротравми).</w:t>
      </w:r>
    </w:p>
    <w:p w14:paraId="4D77138B"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Відвідування </w:t>
      </w:r>
      <w:proofErr w:type="spellStart"/>
      <w:r>
        <w:rPr>
          <w:rFonts w:ascii="Times New Roman" w:eastAsia="Times New Roman" w:hAnsi="Times New Roman" w:cs="Times New Roman"/>
          <w:color w:val="auto"/>
          <w:sz w:val="28"/>
          <w:szCs w:val="28"/>
          <w:lang w:eastAsia="ru-RU" w:bidi="ar-SA"/>
        </w:rPr>
        <w:t>сурдолога</w:t>
      </w:r>
      <w:proofErr w:type="spellEnd"/>
      <w:r>
        <w:rPr>
          <w:rFonts w:ascii="Times New Roman" w:eastAsia="Times New Roman" w:hAnsi="Times New Roman" w:cs="Times New Roman"/>
          <w:color w:val="auto"/>
          <w:sz w:val="28"/>
          <w:szCs w:val="28"/>
          <w:lang w:eastAsia="ru-RU" w:bidi="ar-SA"/>
        </w:rPr>
        <w:t xml:space="preserve"> необхідно в разі:</w:t>
      </w:r>
    </w:p>
    <w:p w14:paraId="6C3598EE"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роботи з зовнішніми шкідливими чинниками протягом п'яти та більше років</w:t>
      </w:r>
    </w:p>
    <w:p w14:paraId="5F38CFB4"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наявності приглухуватості у близьких родичів</w:t>
      </w:r>
    </w:p>
    <w:p w14:paraId="2185264D"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перенесених інфекцій матері під час вагітності</w:t>
      </w:r>
    </w:p>
    <w:p w14:paraId="0C1B1FC2"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гемолітичної хвороби новонароджених</w:t>
      </w:r>
    </w:p>
    <w:p w14:paraId="079E0968"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симптоматиці порушення мозкового кровообігу.</w:t>
      </w:r>
    </w:p>
    <w:p w14:paraId="54DB8989"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i/>
          <w:color w:val="auto"/>
          <w:sz w:val="28"/>
          <w:szCs w:val="28"/>
          <w:lang w:eastAsia="ru-RU" w:bidi="ar-SA"/>
        </w:rPr>
      </w:pPr>
      <w:r>
        <w:rPr>
          <w:rFonts w:ascii="Times New Roman" w:eastAsia="Times New Roman" w:hAnsi="Times New Roman" w:cs="Times New Roman"/>
          <w:b/>
          <w:i/>
          <w:color w:val="auto"/>
          <w:sz w:val="28"/>
          <w:szCs w:val="28"/>
          <w:lang w:eastAsia="ru-RU" w:bidi="ar-SA"/>
        </w:rPr>
        <w:lastRenderedPageBreak/>
        <w:t>У процесі створення Центр ендокринології та дієтології.</w:t>
      </w:r>
    </w:p>
    <w:p w14:paraId="053833CD"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Групи </w:t>
      </w:r>
      <w:proofErr w:type="spellStart"/>
      <w:r>
        <w:rPr>
          <w:rFonts w:ascii="Times New Roman" w:eastAsia="Times New Roman" w:hAnsi="Times New Roman" w:cs="Times New Roman"/>
          <w:color w:val="auto"/>
          <w:sz w:val="28"/>
          <w:szCs w:val="28"/>
          <w:lang w:eastAsia="ru-RU" w:bidi="ar-SA"/>
        </w:rPr>
        <w:t>нутріціологічної</w:t>
      </w:r>
      <w:proofErr w:type="spellEnd"/>
      <w:r>
        <w:rPr>
          <w:rFonts w:ascii="Times New Roman" w:eastAsia="Times New Roman" w:hAnsi="Times New Roman" w:cs="Times New Roman"/>
          <w:color w:val="auto"/>
          <w:sz w:val="28"/>
          <w:szCs w:val="28"/>
          <w:lang w:eastAsia="ru-RU" w:bidi="ar-SA"/>
        </w:rPr>
        <w:t xml:space="preserve"> підтримки: лікар, який веде хворого відповідно до основного захворювання, лікар-дієтолог (підготовлений спеціаліст), інші лікарі-спеціалісти (ендокринолог, гастроентеролог, інші). Індивідуальна програма харчування, харчова терапія для лікування певних </w:t>
      </w:r>
      <w:proofErr w:type="spellStart"/>
      <w:r>
        <w:rPr>
          <w:rFonts w:ascii="Times New Roman" w:eastAsia="Times New Roman" w:hAnsi="Times New Roman" w:cs="Times New Roman"/>
          <w:color w:val="auto"/>
          <w:sz w:val="28"/>
          <w:szCs w:val="28"/>
          <w:lang w:eastAsia="ru-RU" w:bidi="ar-SA"/>
        </w:rPr>
        <w:t>хвороб</w:t>
      </w:r>
      <w:proofErr w:type="spellEnd"/>
      <w:r>
        <w:rPr>
          <w:rFonts w:ascii="Times New Roman" w:eastAsia="Times New Roman" w:hAnsi="Times New Roman" w:cs="Times New Roman"/>
          <w:color w:val="auto"/>
          <w:sz w:val="28"/>
          <w:szCs w:val="28"/>
          <w:lang w:eastAsia="ru-RU" w:bidi="ar-SA"/>
        </w:rPr>
        <w:t xml:space="preserve"> або під час  реабілітації. Діагностика видів метаболізму за лабораторними показниками, формування щоденного раціону (співвідношення прийому білків, вуглеводів і жирів, щоб організм отримував усі необхідні для здоров’я елементи).</w:t>
      </w:r>
      <w:r>
        <w:rPr>
          <w:rFonts w:hint="eastAsia"/>
        </w:rPr>
        <w:t xml:space="preserve"> </w:t>
      </w:r>
    </w:p>
    <w:p w14:paraId="5827E995"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Впровадження моніторингу ефективності </w:t>
      </w:r>
      <w:proofErr w:type="spellStart"/>
      <w:r>
        <w:rPr>
          <w:rFonts w:ascii="Times New Roman" w:eastAsia="Times New Roman" w:hAnsi="Times New Roman" w:cs="Times New Roman"/>
          <w:color w:val="auto"/>
          <w:sz w:val="28"/>
          <w:szCs w:val="28"/>
          <w:lang w:eastAsia="ru-RU" w:bidi="ar-SA"/>
        </w:rPr>
        <w:t>нутритивної</w:t>
      </w:r>
      <w:proofErr w:type="spellEnd"/>
      <w:r>
        <w:rPr>
          <w:rFonts w:ascii="Times New Roman" w:eastAsia="Times New Roman" w:hAnsi="Times New Roman" w:cs="Times New Roman"/>
          <w:color w:val="auto"/>
          <w:sz w:val="28"/>
          <w:szCs w:val="28"/>
          <w:lang w:eastAsia="ru-RU" w:bidi="ar-SA"/>
        </w:rPr>
        <w:t xml:space="preserve"> підтримки доцільно проводити шляхом: щоденне зважування, індекс маси тіла; огляд для виявлення ознак надлишку або дефіциту </w:t>
      </w:r>
      <w:proofErr w:type="spellStart"/>
      <w:r>
        <w:rPr>
          <w:rFonts w:ascii="Times New Roman" w:eastAsia="Times New Roman" w:hAnsi="Times New Roman" w:cs="Times New Roman"/>
          <w:color w:val="auto"/>
          <w:sz w:val="28"/>
          <w:szCs w:val="28"/>
          <w:lang w:eastAsia="ru-RU" w:bidi="ar-SA"/>
        </w:rPr>
        <w:t>нутрієнтів</w:t>
      </w:r>
      <w:proofErr w:type="spellEnd"/>
      <w:r>
        <w:rPr>
          <w:rFonts w:ascii="Times New Roman" w:eastAsia="Times New Roman" w:hAnsi="Times New Roman" w:cs="Times New Roman"/>
          <w:color w:val="auto"/>
          <w:sz w:val="28"/>
          <w:szCs w:val="28"/>
          <w:lang w:eastAsia="ru-RU" w:bidi="ar-SA"/>
        </w:rPr>
        <w:t xml:space="preserve">; оцінка енергетичного балансу; оцінка білкового, вуглеводного, вітамінного, мінерального обміну; виявлення толерантності до вуглеводного навантаження та регуляції доз інсуліну; дослідження вмісту альбуміну в крові - один раз на тиждень; контролю за вмістом </w:t>
      </w:r>
      <w:proofErr w:type="spellStart"/>
      <w:r>
        <w:rPr>
          <w:rFonts w:ascii="Times New Roman" w:eastAsia="Times New Roman" w:hAnsi="Times New Roman" w:cs="Times New Roman"/>
          <w:color w:val="auto"/>
          <w:sz w:val="28"/>
          <w:szCs w:val="28"/>
          <w:lang w:eastAsia="ru-RU" w:bidi="ar-SA"/>
        </w:rPr>
        <w:t>тригліцеридів</w:t>
      </w:r>
      <w:proofErr w:type="spellEnd"/>
      <w:r>
        <w:rPr>
          <w:rFonts w:ascii="Times New Roman" w:eastAsia="Times New Roman" w:hAnsi="Times New Roman" w:cs="Times New Roman"/>
          <w:color w:val="auto"/>
          <w:sz w:val="28"/>
          <w:szCs w:val="28"/>
          <w:lang w:eastAsia="ru-RU" w:bidi="ar-SA"/>
        </w:rPr>
        <w:t xml:space="preserve">, холестерину та </w:t>
      </w:r>
      <w:proofErr w:type="spellStart"/>
      <w:r>
        <w:rPr>
          <w:rFonts w:ascii="Times New Roman" w:eastAsia="Times New Roman" w:hAnsi="Times New Roman" w:cs="Times New Roman"/>
          <w:color w:val="auto"/>
          <w:sz w:val="28"/>
          <w:szCs w:val="28"/>
          <w:lang w:eastAsia="ru-RU" w:bidi="ar-SA"/>
        </w:rPr>
        <w:t>ліпопротеінів</w:t>
      </w:r>
      <w:proofErr w:type="spellEnd"/>
      <w:r>
        <w:rPr>
          <w:rFonts w:ascii="Times New Roman" w:eastAsia="Times New Roman" w:hAnsi="Times New Roman" w:cs="Times New Roman"/>
          <w:color w:val="auto"/>
          <w:sz w:val="28"/>
          <w:szCs w:val="28"/>
          <w:lang w:eastAsia="ru-RU" w:bidi="ar-SA"/>
        </w:rPr>
        <w:t xml:space="preserve"> у крові - один раз на тиждень.</w:t>
      </w:r>
    </w:p>
    <w:p w14:paraId="0B38DA18"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4830C91B" w14:textId="129FEA6D"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Продовжується робота в програмі "Турбота з народження вдома", яка організована за підтримки ЮНІСЕФ та Міністерства охорони здоров’я України.</w:t>
      </w:r>
      <w:r>
        <w:rPr>
          <w:rFonts w:ascii="Times New Roman" w:eastAsia="Times New Roman" w:hAnsi="Times New Roman" w:cs="Times New Roman"/>
          <w:color w:val="auto"/>
          <w:sz w:val="28"/>
          <w:szCs w:val="28"/>
          <w:lang w:eastAsia="ru-RU" w:bidi="ar-SA"/>
        </w:rPr>
        <w:t xml:space="preserve"> Пройшли навчання дві патронажні медичні сестри та два лікарі АЗПСМ. Отримано грант на ремонт місця надання медичних послуг дітям на базі </w:t>
      </w:r>
      <w:proofErr w:type="spellStart"/>
      <w:r>
        <w:rPr>
          <w:rFonts w:ascii="Times New Roman" w:eastAsia="Times New Roman" w:hAnsi="Times New Roman" w:cs="Times New Roman"/>
          <w:color w:val="auto"/>
          <w:sz w:val="28"/>
          <w:szCs w:val="28"/>
          <w:lang w:eastAsia="ru-RU" w:bidi="ar-SA"/>
        </w:rPr>
        <w:t>Катюжанської</w:t>
      </w:r>
      <w:proofErr w:type="spellEnd"/>
      <w:r>
        <w:rPr>
          <w:rFonts w:ascii="Times New Roman" w:eastAsia="Times New Roman" w:hAnsi="Times New Roman" w:cs="Times New Roman"/>
          <w:color w:val="auto"/>
          <w:sz w:val="28"/>
          <w:szCs w:val="28"/>
          <w:lang w:eastAsia="ru-RU" w:bidi="ar-SA"/>
        </w:rPr>
        <w:t xml:space="preserve"> АЗПСМ Домашні візити патронажу (1-1,3 млн). </w:t>
      </w:r>
    </w:p>
    <w:p w14:paraId="1BF1145E" w14:textId="77777777"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
    <w:p w14:paraId="0E38D61E" w14:textId="1F137308" w:rsidR="004B1374" w:rsidRDefault="004B1374" w:rsidP="004B1374">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noProof/>
          <w:color w:val="auto"/>
          <w:sz w:val="28"/>
          <w:szCs w:val="28"/>
          <w:lang w:val="ru-RU" w:eastAsia="ru-RU" w:bidi="ar-SA"/>
        </w:rPr>
        <w:drawing>
          <wp:inline distT="0" distB="0" distL="0" distR="0" wp14:anchorId="3E37B109" wp14:editId="36AB3765">
            <wp:extent cx="5942330" cy="3342640"/>
            <wp:effectExtent l="0" t="0" r="127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2330" cy="3342640"/>
                    </a:xfrm>
                    <a:prstGeom prst="rect">
                      <a:avLst/>
                    </a:prstGeom>
                    <a:noFill/>
                    <a:ln>
                      <a:noFill/>
                    </a:ln>
                  </pic:spPr>
                </pic:pic>
              </a:graphicData>
            </a:graphic>
          </wp:inline>
        </w:drawing>
      </w:r>
    </w:p>
    <w:p w14:paraId="478B903C" w14:textId="77777777"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color w:val="auto"/>
          <w:sz w:val="28"/>
          <w:szCs w:val="28"/>
          <w:lang w:eastAsia="ru-RU" w:bidi="ar-SA"/>
        </w:rPr>
      </w:pPr>
    </w:p>
    <w:p w14:paraId="357B0056" w14:textId="0AA7198B"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У процесі облаштування приміщень передбачених для прийому дітей у </w:t>
      </w:r>
      <w:proofErr w:type="spellStart"/>
      <w:r>
        <w:rPr>
          <w:rFonts w:ascii="Times New Roman" w:eastAsia="Times New Roman" w:hAnsi="Times New Roman" w:cs="Times New Roman"/>
          <w:color w:val="auto"/>
          <w:sz w:val="28"/>
          <w:szCs w:val="28"/>
          <w:lang w:eastAsia="ru-RU" w:bidi="ar-SA"/>
        </w:rPr>
        <w:t>Димерській</w:t>
      </w:r>
      <w:proofErr w:type="spellEnd"/>
      <w:r>
        <w:rPr>
          <w:rFonts w:ascii="Times New Roman" w:eastAsia="Times New Roman" w:hAnsi="Times New Roman" w:cs="Times New Roman"/>
          <w:color w:val="auto"/>
          <w:sz w:val="28"/>
          <w:szCs w:val="28"/>
          <w:lang w:eastAsia="ru-RU" w:bidi="ar-SA"/>
        </w:rPr>
        <w:t xml:space="preserve"> АЗПСМ, Демидівській АЗПСМ. Облаштування туалетної кімнати у </w:t>
      </w:r>
      <w:proofErr w:type="spellStart"/>
      <w:r>
        <w:rPr>
          <w:rFonts w:ascii="Times New Roman" w:eastAsia="Times New Roman" w:hAnsi="Times New Roman" w:cs="Times New Roman"/>
          <w:color w:val="auto"/>
          <w:sz w:val="28"/>
          <w:szCs w:val="28"/>
          <w:lang w:eastAsia="ru-RU" w:bidi="ar-SA"/>
        </w:rPr>
        <w:t>Литвинівській</w:t>
      </w:r>
      <w:proofErr w:type="spellEnd"/>
      <w:r>
        <w:rPr>
          <w:rFonts w:ascii="Times New Roman" w:eastAsia="Times New Roman" w:hAnsi="Times New Roman" w:cs="Times New Roman"/>
          <w:color w:val="auto"/>
          <w:sz w:val="28"/>
          <w:szCs w:val="28"/>
          <w:lang w:eastAsia="ru-RU" w:bidi="ar-SA"/>
        </w:rPr>
        <w:t xml:space="preserve"> АЗПСМ.</w:t>
      </w:r>
    </w:p>
    <w:p w14:paraId="4AC8A900" w14:textId="7F4D6C29"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noProof/>
          <w:color w:val="auto"/>
          <w:sz w:val="28"/>
          <w:szCs w:val="28"/>
          <w:lang w:val="ru-RU" w:eastAsia="ru-RU" w:bidi="ar-SA"/>
        </w:rPr>
        <w:lastRenderedPageBreak/>
        <w:drawing>
          <wp:inline distT="0" distB="0" distL="0" distR="0" wp14:anchorId="798F777D" wp14:editId="0016A1E5">
            <wp:extent cx="5942330" cy="3336925"/>
            <wp:effectExtent l="0" t="0" r="127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2330" cy="3336925"/>
                    </a:xfrm>
                    <a:prstGeom prst="rect">
                      <a:avLst/>
                    </a:prstGeom>
                    <a:noFill/>
                    <a:ln>
                      <a:noFill/>
                    </a:ln>
                  </pic:spPr>
                </pic:pic>
              </a:graphicData>
            </a:graphic>
          </wp:inline>
        </w:drawing>
      </w:r>
    </w:p>
    <w:p w14:paraId="0F0842F7" w14:textId="77777777"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 xml:space="preserve">Багато уваги приділено програмі вакцинації. </w:t>
      </w:r>
      <w:r>
        <w:rPr>
          <w:rFonts w:ascii="Times New Roman" w:eastAsia="Times New Roman" w:hAnsi="Times New Roman" w:cs="Times New Roman"/>
          <w:color w:val="auto"/>
          <w:sz w:val="28"/>
          <w:szCs w:val="28"/>
          <w:lang w:eastAsia="ru-RU" w:bidi="ar-SA"/>
        </w:rPr>
        <w:t>У належному стані обладнання, яке забезпечує холодовий ланцюг для належного збереження і використання вакцини.</w:t>
      </w:r>
    </w:p>
    <w:p w14:paraId="4AFDA8AA" w14:textId="0292FE88" w:rsidR="004B1374" w:rsidRDefault="004B1374" w:rsidP="004B1374">
      <w:pPr>
        <w:tabs>
          <w:tab w:val="left" w:pos="0"/>
        </w:tabs>
        <w:autoSpaceDE w:val="0"/>
        <w:autoSpaceDN w:val="0"/>
        <w:adjustRightInd w:val="0"/>
        <w:spacing w:line="360" w:lineRule="auto"/>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noProof/>
          <w:color w:val="auto"/>
          <w:sz w:val="28"/>
          <w:szCs w:val="28"/>
          <w:lang w:val="ru-RU" w:eastAsia="ru-RU" w:bidi="ar-SA"/>
        </w:rPr>
        <w:drawing>
          <wp:inline distT="0" distB="0" distL="0" distR="0" wp14:anchorId="0FE7F2B8" wp14:editId="3DA874BB">
            <wp:extent cx="5942330" cy="3342640"/>
            <wp:effectExtent l="0" t="0" r="127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2330" cy="3342640"/>
                    </a:xfrm>
                    <a:prstGeom prst="rect">
                      <a:avLst/>
                    </a:prstGeom>
                    <a:noFill/>
                    <a:ln>
                      <a:noFill/>
                    </a:ln>
                  </pic:spPr>
                </pic:pic>
              </a:graphicData>
            </a:graphic>
          </wp:inline>
        </w:drawing>
      </w:r>
    </w:p>
    <w:p w14:paraId="4248A041" w14:textId="77777777" w:rsidR="004B1374" w:rsidRDefault="004B1374" w:rsidP="004B1374">
      <w:pPr>
        <w:tabs>
          <w:tab w:val="left" w:pos="0"/>
        </w:tabs>
        <w:autoSpaceDE w:val="0"/>
        <w:autoSpaceDN w:val="0"/>
        <w:adjustRightInd w:val="0"/>
        <w:jc w:val="both"/>
        <w:rPr>
          <w:rFonts w:ascii="Times New Roman" w:eastAsia="Times New Roman" w:hAnsi="Times New Roman" w:cs="Times New Roman"/>
          <w:color w:val="auto"/>
          <w:sz w:val="28"/>
          <w:szCs w:val="28"/>
          <w:lang w:eastAsia="ru-RU" w:bidi="ar-SA"/>
        </w:rPr>
      </w:pPr>
    </w:p>
    <w:p w14:paraId="003C5EAC" w14:textId="2B1791FF" w:rsidR="004B1374" w:rsidRDefault="004B1374" w:rsidP="004B1374">
      <w:pPr>
        <w:tabs>
          <w:tab w:val="left" w:pos="0"/>
        </w:tabs>
        <w:autoSpaceDE w:val="0"/>
        <w:autoSpaceDN w:val="0"/>
        <w:adjustRightInd w:val="0"/>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Закуплена система моніторингу та контролю електронний дата-логер - пристрій, що записує температуру через певні проміжки часу для перевірки цілісності холодового ланцюга всередині лайнерів.</w:t>
      </w:r>
    </w:p>
    <w:p w14:paraId="2708A8F4" w14:textId="77777777" w:rsidR="004B1374" w:rsidRDefault="004B1374" w:rsidP="004B1374">
      <w:pPr>
        <w:tabs>
          <w:tab w:val="left" w:pos="0"/>
        </w:tabs>
        <w:autoSpaceDE w:val="0"/>
        <w:autoSpaceDN w:val="0"/>
        <w:adjustRightInd w:val="0"/>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За активної підтримки Димерської громади у КНП «</w:t>
      </w:r>
      <w:proofErr w:type="spellStart"/>
      <w:r>
        <w:rPr>
          <w:rFonts w:ascii="Times New Roman" w:eastAsia="Times New Roman" w:hAnsi="Times New Roman" w:cs="Times New Roman"/>
          <w:color w:val="auto"/>
          <w:sz w:val="28"/>
          <w:szCs w:val="28"/>
          <w:lang w:eastAsia="ru-RU" w:bidi="ar-SA"/>
        </w:rPr>
        <w:t>Димерська</w:t>
      </w:r>
      <w:proofErr w:type="spellEnd"/>
      <w:r>
        <w:rPr>
          <w:rFonts w:ascii="Times New Roman" w:eastAsia="Times New Roman" w:hAnsi="Times New Roman" w:cs="Times New Roman"/>
          <w:color w:val="auto"/>
          <w:sz w:val="28"/>
          <w:szCs w:val="28"/>
          <w:lang w:eastAsia="ru-RU" w:bidi="ar-SA"/>
        </w:rPr>
        <w:t xml:space="preserve"> центральна селищна лікарня» Димерської селищної ради створенні умови для надання належної амбулаторної і стаціонарної медичної допомоги дітям. Дитячі лікарі: отоларинголог, педіатр, гастроентеролог, невролог, педіатр. Комфортні умови перебування дітей на стаціонарному лікуванні.</w:t>
      </w:r>
    </w:p>
    <w:p w14:paraId="12466286" w14:textId="5C9280CE"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r>
        <w:rPr>
          <w:rFonts w:ascii="Times New Roman" w:eastAsia="Times New Roman" w:hAnsi="Times New Roman" w:cs="Times New Roman"/>
          <w:b/>
          <w:noProof/>
          <w:color w:val="auto"/>
          <w:sz w:val="28"/>
          <w:szCs w:val="28"/>
          <w:lang w:val="ru-RU" w:eastAsia="ru-RU" w:bidi="ar-SA"/>
        </w:rPr>
        <w:lastRenderedPageBreak/>
        <w:drawing>
          <wp:inline distT="0" distB="0" distL="0" distR="0" wp14:anchorId="50573D82" wp14:editId="5EBEE636">
            <wp:extent cx="5942330" cy="3342640"/>
            <wp:effectExtent l="0" t="0" r="127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2330" cy="3342640"/>
                    </a:xfrm>
                    <a:prstGeom prst="rect">
                      <a:avLst/>
                    </a:prstGeom>
                    <a:noFill/>
                    <a:ln>
                      <a:noFill/>
                    </a:ln>
                  </pic:spPr>
                </pic:pic>
              </a:graphicData>
            </a:graphic>
          </wp:inline>
        </w:drawing>
      </w:r>
    </w:p>
    <w:p w14:paraId="313E744A" w14:textId="77777777"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Затверджена програма: «Громада вільна від туберкульозу»</w:t>
      </w:r>
    </w:p>
    <w:p w14:paraId="44000AE8" w14:textId="701CD12B"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noProof/>
          <w:color w:val="auto"/>
          <w:sz w:val="28"/>
          <w:szCs w:val="28"/>
          <w:lang w:val="ru-RU" w:eastAsia="ru-RU" w:bidi="ar-SA"/>
        </w:rPr>
        <w:drawing>
          <wp:inline distT="0" distB="0" distL="0" distR="0" wp14:anchorId="3DDF74B3" wp14:editId="7E286E4F">
            <wp:extent cx="5942330" cy="3342640"/>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2330" cy="3342640"/>
                    </a:xfrm>
                    <a:prstGeom prst="rect">
                      <a:avLst/>
                    </a:prstGeom>
                    <a:noFill/>
                    <a:ln>
                      <a:noFill/>
                    </a:ln>
                  </pic:spPr>
                </pic:pic>
              </a:graphicData>
            </a:graphic>
          </wp:inline>
        </w:drawing>
      </w:r>
    </w:p>
    <w:p w14:paraId="50AF3FD2" w14:textId="77777777"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p>
    <w:p w14:paraId="6E303773" w14:textId="7DC25A7D"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r>
        <w:rPr>
          <w:rFonts w:ascii="Times New Roman" w:eastAsia="Times New Roman" w:hAnsi="Times New Roman" w:cs="Times New Roman"/>
          <w:b/>
          <w:noProof/>
          <w:color w:val="auto"/>
          <w:sz w:val="28"/>
          <w:szCs w:val="28"/>
          <w:lang w:eastAsia="en-US" w:bidi="ar-SA"/>
        </w:rPr>
        <w:t>Учасник Всеукраїнської програми ментального здоров»я «ЯК ТИ?»</w:t>
      </w:r>
      <w:r>
        <w:rPr>
          <w:rFonts w:hint="eastAsia"/>
          <w:noProof/>
          <w:lang w:val="ru-RU" w:eastAsia="en-US" w:bidi="ar-SA"/>
        </w:rPr>
        <w:t xml:space="preserve"> </w:t>
      </w:r>
      <w:r>
        <w:rPr>
          <w:noProof/>
          <w:lang w:val="ru-RU" w:eastAsia="ru-RU" w:bidi="ar-SA"/>
        </w:rPr>
        <w:lastRenderedPageBreak/>
        <w:drawing>
          <wp:inline distT="0" distB="0" distL="0" distR="0" wp14:anchorId="408CD403" wp14:editId="25C7D1A4">
            <wp:extent cx="5859780" cy="9250680"/>
            <wp:effectExtent l="0" t="0" r="762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59780" cy="9250680"/>
                    </a:xfrm>
                    <a:prstGeom prst="rect">
                      <a:avLst/>
                    </a:prstGeom>
                    <a:noFill/>
                    <a:ln>
                      <a:noFill/>
                    </a:ln>
                  </pic:spPr>
                </pic:pic>
              </a:graphicData>
            </a:graphic>
          </wp:inline>
        </w:drawing>
      </w:r>
      <w:r>
        <w:rPr>
          <w:rFonts w:hint="eastAsia"/>
          <w:noProof/>
          <w:lang w:val="ru-RU" w:eastAsia="en-US" w:bidi="ar-SA"/>
        </w:rPr>
        <w:t xml:space="preserve"> </w:t>
      </w:r>
      <w:r>
        <w:rPr>
          <w:noProof/>
          <w:lang w:val="ru-RU" w:eastAsia="ru-RU" w:bidi="ar-SA"/>
        </w:rPr>
        <w:lastRenderedPageBreak/>
        <w:drawing>
          <wp:inline distT="0" distB="0" distL="0" distR="0" wp14:anchorId="75AE60E3" wp14:editId="72DCB356">
            <wp:extent cx="5935980" cy="8031480"/>
            <wp:effectExtent l="0" t="0" r="762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5980" cy="8031480"/>
                    </a:xfrm>
                    <a:prstGeom prst="rect">
                      <a:avLst/>
                    </a:prstGeom>
                    <a:noFill/>
                    <a:ln>
                      <a:noFill/>
                    </a:ln>
                  </pic:spPr>
                </pic:pic>
              </a:graphicData>
            </a:graphic>
          </wp:inline>
        </w:drawing>
      </w:r>
    </w:p>
    <w:p w14:paraId="4ACC20A7" w14:textId="77777777"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p>
    <w:p w14:paraId="140D7379" w14:textId="77777777"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p>
    <w:p w14:paraId="6313A366" w14:textId="77777777"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p>
    <w:p w14:paraId="037073F9" w14:textId="0F519E3B" w:rsidR="004B1374" w:rsidRDefault="004B1374" w:rsidP="004B1374">
      <w:pPr>
        <w:tabs>
          <w:tab w:val="left" w:pos="0"/>
        </w:tabs>
        <w:autoSpaceDE w:val="0"/>
        <w:autoSpaceDN w:val="0"/>
        <w:adjustRightInd w:val="0"/>
        <w:spacing w:line="360" w:lineRule="auto"/>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noProof/>
          <w:color w:val="auto"/>
          <w:sz w:val="28"/>
          <w:szCs w:val="28"/>
          <w:lang w:eastAsia="en-US" w:bidi="ar-SA"/>
        </w:rPr>
        <w:t>У процесі впровадження система енергетичної незалежності.</w:t>
      </w:r>
      <w:r>
        <w:rPr>
          <w:rFonts w:ascii="Times New Roman" w:eastAsia="Times New Roman" w:hAnsi="Times New Roman" w:cs="Times New Roman"/>
          <w:b/>
          <w:noProof/>
          <w:color w:val="auto"/>
          <w:sz w:val="28"/>
          <w:szCs w:val="28"/>
          <w:lang w:val="ru-RU" w:eastAsia="ru-RU" w:bidi="ar-SA"/>
        </w:rPr>
        <w:lastRenderedPageBreak/>
        <w:drawing>
          <wp:inline distT="0" distB="0" distL="0" distR="0" wp14:anchorId="3DC7D096" wp14:editId="121D7657">
            <wp:extent cx="5942330" cy="3342640"/>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2330" cy="3342640"/>
                    </a:xfrm>
                    <a:prstGeom prst="rect">
                      <a:avLst/>
                    </a:prstGeom>
                    <a:noFill/>
                    <a:ln>
                      <a:noFill/>
                    </a:ln>
                  </pic:spPr>
                </pic:pic>
              </a:graphicData>
            </a:graphic>
          </wp:inline>
        </w:drawing>
      </w:r>
    </w:p>
    <w:p w14:paraId="0C1DCADD"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Формування ефективної вмотивованої команди.</w:t>
      </w:r>
    </w:p>
    <w:p w14:paraId="6DFC249F"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i/>
          <w:color w:val="auto"/>
          <w:sz w:val="28"/>
          <w:szCs w:val="28"/>
          <w:lang w:eastAsia="ru-RU" w:bidi="ar-SA"/>
        </w:rPr>
        <w:t xml:space="preserve">Персонал є головною складовою ефективної роботи лікарні. </w:t>
      </w:r>
      <w:r w:rsidRPr="004B1374">
        <w:rPr>
          <w:rFonts w:ascii="Times New Roman" w:eastAsia="Times New Roman" w:hAnsi="Times New Roman" w:cs="Times New Roman"/>
          <w:color w:val="auto"/>
          <w:sz w:val="28"/>
          <w:szCs w:val="28"/>
          <w:lang w:eastAsia="ru-RU" w:bidi="ar-SA"/>
        </w:rPr>
        <w:t>Створені привабливі умови для молодих фахівців (співпраця із освітніми закладами), для лікарів та середнього медичного персоналу, можливість оволодіння суміжними спеціальностями, передача досвіду роботи молодим працівникам, впровадження наставництва.</w:t>
      </w:r>
    </w:p>
    <w:p w14:paraId="7D15EBA2"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4B1374">
        <w:rPr>
          <w:rFonts w:ascii="Times New Roman" w:eastAsia="Times New Roman" w:hAnsi="Times New Roman" w:cs="Times New Roman"/>
          <w:color w:val="auto"/>
          <w:sz w:val="28"/>
          <w:szCs w:val="28"/>
          <w:lang w:eastAsia="ru-RU" w:bidi="ar-SA"/>
        </w:rPr>
        <w:t>Сім</w:t>
      </w:r>
      <w:r w:rsidRPr="004B1374">
        <w:rPr>
          <w:rFonts w:ascii="Times New Roman" w:eastAsia="Times New Roman" w:hAnsi="Times New Roman" w:cs="Times New Roman"/>
          <w:color w:val="auto"/>
          <w:sz w:val="28"/>
          <w:szCs w:val="28"/>
          <w:lang w:eastAsia="ru-RU"/>
        </w:rPr>
        <w:t>’</w:t>
      </w:r>
      <w:r w:rsidRPr="004B1374">
        <w:rPr>
          <w:rFonts w:ascii="Times New Roman" w:eastAsia="Times New Roman" w:hAnsi="Times New Roman" w:cs="Times New Roman"/>
          <w:color w:val="auto"/>
          <w:sz w:val="28"/>
          <w:szCs w:val="28"/>
          <w:lang w:eastAsia="ru-RU" w:bidi="ar-SA"/>
        </w:rPr>
        <w:t>я ВПО, фахівці професіонали (лікар анестезіолог дитячий/дорослий, отоларинголог дитячий/дорослий), що мають двох неповнолітніх дітей, забезпечені службовим житлом, діти долучення до навчального процесу. Висококваліфіковані лікарі гармонічно влились у колектив лікарні, швидко завоювали авторитет та повагу серед пацієнтів громади і за її межами.</w:t>
      </w:r>
    </w:p>
    <w:p w14:paraId="68F23D1F"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4CFD9A11" w14:textId="0B417355"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Безперервний професійних розвиток для лікарів та середнього медичного персоналу:</w:t>
      </w:r>
    </w:p>
    <w:p w14:paraId="380C4D87" w14:textId="77777777" w:rsidR="004B1374" w:rsidRPr="004B1374" w:rsidRDefault="004B1374" w:rsidP="004B1374">
      <w:pPr>
        <w:pStyle w:val="af4"/>
        <w:numPr>
          <w:ilvl w:val="0"/>
          <w:numId w:val="17"/>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Національний університет охорони здоров’я України ім. П.Л. Шупика;</w:t>
      </w:r>
    </w:p>
    <w:p w14:paraId="4B06F53B" w14:textId="77777777" w:rsidR="004B1374" w:rsidRPr="004B1374" w:rsidRDefault="004B1374" w:rsidP="004B1374">
      <w:pPr>
        <w:pStyle w:val="af4"/>
        <w:numPr>
          <w:ilvl w:val="0"/>
          <w:numId w:val="17"/>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Національний медичний університет імені О.О. Богомольця;</w:t>
      </w:r>
    </w:p>
    <w:p w14:paraId="64FAB352" w14:textId="77777777" w:rsidR="004B1374" w:rsidRPr="004B1374" w:rsidRDefault="004B1374" w:rsidP="004B1374">
      <w:pPr>
        <w:pStyle w:val="af4"/>
        <w:numPr>
          <w:ilvl w:val="0"/>
          <w:numId w:val="17"/>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Центр післядипломної освіти молодших спеціалістів з медичною освітою.</w:t>
      </w:r>
    </w:p>
    <w:p w14:paraId="4DF30BE7"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rPr>
      </w:pPr>
    </w:p>
    <w:p w14:paraId="00BE374C" w14:textId="301FC5C6"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proofErr w:type="spellStart"/>
      <w:r w:rsidRPr="004B1374">
        <w:rPr>
          <w:rFonts w:ascii="Times New Roman" w:eastAsia="Times New Roman" w:hAnsi="Times New Roman" w:cs="Times New Roman"/>
          <w:b/>
          <w:color w:val="auto"/>
          <w:sz w:val="28"/>
          <w:szCs w:val="28"/>
          <w:lang w:eastAsia="ru-RU"/>
        </w:rPr>
        <w:t>Монетизована</w:t>
      </w:r>
      <w:proofErr w:type="spellEnd"/>
      <w:r w:rsidRPr="004B1374">
        <w:rPr>
          <w:rFonts w:ascii="Times New Roman" w:eastAsia="Times New Roman" w:hAnsi="Times New Roman" w:cs="Times New Roman"/>
          <w:b/>
          <w:color w:val="auto"/>
          <w:sz w:val="28"/>
          <w:szCs w:val="28"/>
          <w:lang w:eastAsia="ru-RU"/>
        </w:rPr>
        <w:t xml:space="preserve"> і </w:t>
      </w:r>
      <w:proofErr w:type="spellStart"/>
      <w:r w:rsidRPr="004B1374">
        <w:rPr>
          <w:rFonts w:ascii="Times New Roman" w:eastAsia="Times New Roman" w:hAnsi="Times New Roman" w:cs="Times New Roman"/>
          <w:b/>
          <w:color w:val="auto"/>
          <w:sz w:val="28"/>
          <w:szCs w:val="28"/>
          <w:lang w:eastAsia="ru-RU"/>
        </w:rPr>
        <w:t>немонетизована</w:t>
      </w:r>
      <w:proofErr w:type="spellEnd"/>
      <w:r w:rsidRPr="004B1374">
        <w:rPr>
          <w:rFonts w:ascii="Times New Roman" w:eastAsia="Times New Roman" w:hAnsi="Times New Roman" w:cs="Times New Roman"/>
          <w:b/>
          <w:color w:val="auto"/>
          <w:sz w:val="28"/>
          <w:szCs w:val="28"/>
          <w:lang w:eastAsia="ru-RU"/>
        </w:rPr>
        <w:t xml:space="preserve"> мотивація.</w:t>
      </w:r>
      <w:r w:rsidRPr="004B1374">
        <w:rPr>
          <w:rFonts w:ascii="Times New Roman" w:eastAsia="Times New Roman" w:hAnsi="Times New Roman" w:cs="Times New Roman"/>
          <w:color w:val="auto"/>
          <w:sz w:val="28"/>
          <w:szCs w:val="28"/>
          <w:lang w:eastAsia="ru-RU"/>
        </w:rPr>
        <w:t xml:space="preserve"> Фактори мотивації лікаря включають фінансову винагороду, професійний розвиток, соціальну повагу та визнання на робочому місці. </w:t>
      </w:r>
      <w:r w:rsidRPr="004B1374">
        <w:rPr>
          <w:rFonts w:ascii="Times New Roman" w:eastAsia="Times New Roman" w:hAnsi="Times New Roman" w:cs="Times New Roman"/>
          <w:b/>
          <w:i/>
          <w:color w:val="auto"/>
          <w:sz w:val="28"/>
          <w:szCs w:val="28"/>
          <w:lang w:eastAsia="ru-RU"/>
        </w:rPr>
        <w:t>За результатами роботи – фінансова мотивація.</w:t>
      </w:r>
    </w:p>
    <w:p w14:paraId="6199E467"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1C5BFE4E" w14:textId="001C87FF"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Організація і розвиток співпраці із іншими ЗОЗ в Україні</w:t>
      </w:r>
      <w:r w:rsidRPr="004B1374">
        <w:rPr>
          <w:rFonts w:ascii="Times New Roman" w:eastAsia="Times New Roman" w:hAnsi="Times New Roman" w:cs="Times New Roman"/>
          <w:color w:val="auto"/>
          <w:sz w:val="28"/>
          <w:szCs w:val="28"/>
          <w:lang w:eastAsia="ru-RU" w:bidi="ar-SA"/>
        </w:rPr>
        <w:t xml:space="preserve"> та за межами держави (стажування, вивчення досвіду). </w:t>
      </w:r>
    </w:p>
    <w:p w14:paraId="1037C9CF" w14:textId="77777777" w:rsidR="004B1374" w:rsidRPr="004B1374" w:rsidRDefault="004B1374" w:rsidP="004B1374">
      <w:pPr>
        <w:tabs>
          <w:tab w:val="left" w:pos="0"/>
        </w:tabs>
        <w:autoSpaceDE w:val="0"/>
        <w:autoSpaceDN w:val="0"/>
        <w:adjustRightInd w:val="0"/>
        <w:ind w:firstLine="709"/>
        <w:jc w:val="both"/>
        <w:rPr>
          <w:rFonts w:ascii="Times New Roman" w:hAnsi="Times New Roman" w:cs="Times New Roman"/>
          <w:color w:val="auto"/>
        </w:rPr>
      </w:pPr>
      <w:r w:rsidRPr="004B1374">
        <w:rPr>
          <w:rFonts w:ascii="Times New Roman" w:eastAsia="Times New Roman" w:hAnsi="Times New Roman" w:cs="Times New Roman"/>
          <w:color w:val="auto"/>
          <w:sz w:val="28"/>
          <w:szCs w:val="28"/>
          <w:lang w:eastAsia="ru-RU" w:bidi="ar-SA"/>
        </w:rPr>
        <w:t xml:space="preserve">ДУ «Київський обласний центр контролю та профілактики </w:t>
      </w:r>
      <w:proofErr w:type="spellStart"/>
      <w:r w:rsidRPr="004B1374">
        <w:rPr>
          <w:rFonts w:ascii="Times New Roman" w:eastAsia="Times New Roman" w:hAnsi="Times New Roman" w:cs="Times New Roman"/>
          <w:color w:val="auto"/>
          <w:sz w:val="28"/>
          <w:szCs w:val="28"/>
          <w:lang w:eastAsia="ru-RU" w:bidi="ar-SA"/>
        </w:rPr>
        <w:t>хвороб</w:t>
      </w:r>
      <w:proofErr w:type="spellEnd"/>
      <w:r w:rsidRPr="004B1374">
        <w:rPr>
          <w:rFonts w:ascii="Times New Roman" w:eastAsia="Times New Roman" w:hAnsi="Times New Roman" w:cs="Times New Roman"/>
          <w:color w:val="auto"/>
          <w:sz w:val="28"/>
          <w:szCs w:val="28"/>
          <w:lang w:eastAsia="ru-RU" w:bidi="ar-SA"/>
        </w:rPr>
        <w:t xml:space="preserve"> МОЗ України»;</w:t>
      </w:r>
      <w:r w:rsidRPr="004B1374">
        <w:rPr>
          <w:rFonts w:ascii="Times New Roman" w:hAnsi="Times New Roman" w:cs="Times New Roman"/>
          <w:color w:val="auto"/>
        </w:rPr>
        <w:t xml:space="preserve"> </w:t>
      </w:r>
    </w:p>
    <w:p w14:paraId="4745D683"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ДНП «Інститут серця МОЗ України»</w:t>
      </w:r>
    </w:p>
    <w:p w14:paraId="5D434CA6"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КНП КОР «Київський обласний спеціалізований медичний центр»;</w:t>
      </w:r>
    </w:p>
    <w:p w14:paraId="79E0516C"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ТОВ «Інститут імунології, алергології та реабілітації»</w:t>
      </w:r>
    </w:p>
    <w:p w14:paraId="2DA08343"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lastRenderedPageBreak/>
        <w:t>ТОВ «Ваш слух наша турбота»</w:t>
      </w:r>
    </w:p>
    <w:p w14:paraId="01D871E4"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КНП «Вишгородська центральна районна лікарня»</w:t>
      </w:r>
    </w:p>
    <w:p w14:paraId="6795F56B"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КНП КОР «Київський обласний центр екстреної медичної допомоги»</w:t>
      </w:r>
    </w:p>
    <w:p w14:paraId="7EF4EF8C"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КНП ІСР «</w:t>
      </w:r>
      <w:proofErr w:type="spellStart"/>
      <w:r w:rsidRPr="004B1374">
        <w:rPr>
          <w:rFonts w:ascii="Times New Roman" w:eastAsia="Times New Roman" w:hAnsi="Times New Roman" w:cs="Times New Roman"/>
          <w:color w:val="auto"/>
          <w:sz w:val="28"/>
          <w:szCs w:val="28"/>
          <w:lang w:eastAsia="ru-RU" w:bidi="ar-SA"/>
        </w:rPr>
        <w:t>Іванківська</w:t>
      </w:r>
      <w:proofErr w:type="spellEnd"/>
      <w:r w:rsidRPr="004B1374">
        <w:rPr>
          <w:rFonts w:ascii="Times New Roman" w:eastAsia="Times New Roman" w:hAnsi="Times New Roman" w:cs="Times New Roman"/>
          <w:color w:val="auto"/>
          <w:sz w:val="28"/>
          <w:szCs w:val="28"/>
          <w:lang w:eastAsia="ru-RU" w:bidi="ar-SA"/>
        </w:rPr>
        <w:t xml:space="preserve"> ЦРЛ»</w:t>
      </w:r>
    </w:p>
    <w:p w14:paraId="1596D15D"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КНП КОР «Київська обласна дитяча лікарня»</w:t>
      </w:r>
    </w:p>
    <w:p w14:paraId="55EA87DE"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Вишгородський районний центр первинної медико-санітарної допомоги</w:t>
      </w:r>
    </w:p>
    <w:p w14:paraId="216B3A80"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Київська міська дитяча клінічна лікарня №1</w:t>
      </w:r>
    </w:p>
    <w:p w14:paraId="29AFF4BA"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Київська міська дитяча клінічна лікарня №2</w:t>
      </w:r>
    </w:p>
    <w:p w14:paraId="5E4C4E33"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За межами України в процесі налагодження контактів.</w:t>
      </w:r>
    </w:p>
    <w:p w14:paraId="3060D112"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Підготовлені спеціалісти: лікар </w:t>
      </w:r>
      <w:proofErr w:type="spellStart"/>
      <w:r w:rsidRPr="004B1374">
        <w:rPr>
          <w:rFonts w:ascii="Times New Roman" w:eastAsia="Times New Roman" w:hAnsi="Times New Roman" w:cs="Times New Roman"/>
          <w:color w:val="auto"/>
          <w:sz w:val="28"/>
          <w:szCs w:val="28"/>
          <w:lang w:eastAsia="ru-RU" w:bidi="ar-SA"/>
        </w:rPr>
        <w:t>сурдолог</w:t>
      </w:r>
      <w:proofErr w:type="spellEnd"/>
      <w:r w:rsidRPr="004B1374">
        <w:rPr>
          <w:rFonts w:ascii="Times New Roman" w:eastAsia="Times New Roman" w:hAnsi="Times New Roman" w:cs="Times New Roman"/>
          <w:color w:val="auto"/>
          <w:sz w:val="28"/>
          <w:szCs w:val="28"/>
          <w:lang w:eastAsia="ru-RU" w:bidi="ar-SA"/>
        </w:rPr>
        <w:t>, лікар дієтолог, лікар невролог дитячий, медична сестра стоматологічна – 2,</w:t>
      </w:r>
      <w:r w:rsidRPr="004B1374">
        <w:rPr>
          <w:rFonts w:ascii="Times New Roman" w:hAnsi="Times New Roman" w:cs="Times New Roman"/>
          <w:color w:val="auto"/>
        </w:rPr>
        <w:t xml:space="preserve"> </w:t>
      </w:r>
      <w:r w:rsidRPr="004B1374">
        <w:rPr>
          <w:rFonts w:ascii="Times New Roman" w:eastAsia="Times New Roman" w:hAnsi="Times New Roman" w:cs="Times New Roman"/>
          <w:color w:val="auto"/>
          <w:sz w:val="28"/>
          <w:szCs w:val="28"/>
          <w:lang w:eastAsia="ru-RU" w:bidi="ar-SA"/>
        </w:rPr>
        <w:t xml:space="preserve">спеціалізація медична сестра зі стоматології, медична сестра – фізична терапія та </w:t>
      </w:r>
      <w:proofErr w:type="spellStart"/>
      <w:r w:rsidRPr="004B1374">
        <w:rPr>
          <w:rFonts w:ascii="Times New Roman" w:eastAsia="Times New Roman" w:hAnsi="Times New Roman" w:cs="Times New Roman"/>
          <w:color w:val="auto"/>
          <w:sz w:val="28"/>
          <w:szCs w:val="28"/>
          <w:lang w:eastAsia="ru-RU" w:bidi="ar-SA"/>
        </w:rPr>
        <w:t>ерготерапія</w:t>
      </w:r>
      <w:proofErr w:type="spellEnd"/>
      <w:r w:rsidRPr="004B1374">
        <w:rPr>
          <w:rFonts w:ascii="Times New Roman" w:eastAsia="Times New Roman" w:hAnsi="Times New Roman" w:cs="Times New Roman"/>
          <w:color w:val="auto"/>
          <w:sz w:val="28"/>
          <w:szCs w:val="28"/>
          <w:lang w:eastAsia="ru-RU" w:bidi="ar-SA"/>
        </w:rPr>
        <w:t>; медична сестра – фізична та реабілітаційна медицина.</w:t>
      </w:r>
    </w:p>
    <w:p w14:paraId="03F93A6A"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0D417184" w14:textId="67DC280C"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Робота первинної ланки</w:t>
      </w:r>
    </w:p>
    <w:p w14:paraId="22AC7D7E"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i/>
          <w:color w:val="auto"/>
          <w:sz w:val="28"/>
          <w:szCs w:val="28"/>
          <w:lang w:eastAsia="ru-RU" w:bidi="ar-SA"/>
        </w:rPr>
      </w:pPr>
      <w:r w:rsidRPr="004B1374">
        <w:rPr>
          <w:rFonts w:ascii="Times New Roman" w:eastAsia="Times New Roman" w:hAnsi="Times New Roman" w:cs="Times New Roman"/>
          <w:b/>
          <w:i/>
          <w:color w:val="auto"/>
          <w:sz w:val="28"/>
          <w:szCs w:val="28"/>
          <w:lang w:eastAsia="ru-RU" w:bidi="ar-SA"/>
        </w:rPr>
        <w:t>Акцент на профілактичній роботі</w:t>
      </w:r>
      <w:r w:rsidRPr="004B1374">
        <w:rPr>
          <w:rFonts w:ascii="Times New Roman" w:eastAsia="Times New Roman" w:hAnsi="Times New Roman" w:cs="Times New Roman"/>
          <w:color w:val="auto"/>
          <w:sz w:val="28"/>
          <w:szCs w:val="28"/>
          <w:lang w:eastAsia="ru-RU" w:bidi="ar-SA"/>
        </w:rPr>
        <w:t xml:space="preserve">, приближення якісної кваліфікованої медичної допомоги до кожної людини за місцем її проживання: Патронаж, виїзд невідкладної медичної допомоги, збільшення рівня вакцинації у громаді, профілактичні огляди дорослим та дітям (стоматологічні профілактичні огляди). </w:t>
      </w:r>
    </w:p>
    <w:p w14:paraId="4E570884"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Продовжується практика виїзних медичних оглядів для жінок</w:t>
      </w:r>
      <w:r w:rsidRPr="004B1374">
        <w:rPr>
          <w:rFonts w:ascii="Times New Roman" w:eastAsia="Times New Roman" w:hAnsi="Times New Roman" w:cs="Times New Roman"/>
          <w:color w:val="auto"/>
          <w:sz w:val="28"/>
          <w:szCs w:val="28"/>
          <w:lang w:eastAsia="ru-RU" w:bidi="ar-SA"/>
        </w:rPr>
        <w:t xml:space="preserve"> (гінеколог, психолог, ЛОР, ЕКГ, щеплення АКД-М, рівень глюкози в крові, загальний аналіз крові, УЗД ОМТ, вакцинація </w:t>
      </w:r>
      <w:r w:rsidRPr="004B1374">
        <w:rPr>
          <w:rFonts w:ascii="Times New Roman" w:eastAsia="Times New Roman" w:hAnsi="Times New Roman" w:cs="Times New Roman"/>
          <w:color w:val="auto"/>
          <w:sz w:val="28"/>
          <w:szCs w:val="28"/>
          <w:lang w:val="en-US" w:eastAsia="ru-RU" w:bidi="ar-SA"/>
        </w:rPr>
        <w:t>COVID</w:t>
      </w:r>
      <w:r w:rsidRPr="004B1374">
        <w:rPr>
          <w:rFonts w:ascii="Times New Roman" w:eastAsia="Times New Roman" w:hAnsi="Times New Roman" w:cs="Times New Roman"/>
          <w:color w:val="auto"/>
          <w:sz w:val="28"/>
          <w:szCs w:val="28"/>
          <w:lang w:eastAsia="ru-RU" w:bidi="ar-SA"/>
        </w:rPr>
        <w:t xml:space="preserve">-19. </w:t>
      </w:r>
    </w:p>
    <w:p w14:paraId="7BEE7D33"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Продовжується практика організації </w:t>
      </w:r>
      <w:r w:rsidRPr="004B1374">
        <w:rPr>
          <w:rFonts w:ascii="Times New Roman" w:eastAsia="Times New Roman" w:hAnsi="Times New Roman" w:cs="Times New Roman"/>
          <w:b/>
          <w:color w:val="auto"/>
          <w:sz w:val="28"/>
          <w:szCs w:val="28"/>
          <w:lang w:eastAsia="ru-RU" w:bidi="ar-SA"/>
        </w:rPr>
        <w:t>виїзного флюорографа</w:t>
      </w:r>
      <w:r w:rsidRPr="004B1374">
        <w:rPr>
          <w:rFonts w:ascii="Times New Roman" w:eastAsia="Times New Roman" w:hAnsi="Times New Roman" w:cs="Times New Roman"/>
          <w:color w:val="auto"/>
          <w:sz w:val="28"/>
          <w:szCs w:val="28"/>
          <w:lang w:eastAsia="ru-RU" w:bidi="ar-SA"/>
        </w:rPr>
        <w:t xml:space="preserve"> (за програмою медичних гарантій із НСЗУ), в рамках впровадження у </w:t>
      </w:r>
      <w:proofErr w:type="spellStart"/>
      <w:r w:rsidRPr="004B1374">
        <w:rPr>
          <w:rFonts w:ascii="Times New Roman" w:eastAsia="Times New Roman" w:hAnsi="Times New Roman" w:cs="Times New Roman"/>
          <w:color w:val="auto"/>
          <w:sz w:val="28"/>
          <w:szCs w:val="28"/>
          <w:lang w:eastAsia="ru-RU" w:bidi="ar-SA"/>
        </w:rPr>
        <w:t>Димерській</w:t>
      </w:r>
      <w:proofErr w:type="spellEnd"/>
      <w:r w:rsidRPr="004B1374">
        <w:rPr>
          <w:rFonts w:ascii="Times New Roman" w:eastAsia="Times New Roman" w:hAnsi="Times New Roman" w:cs="Times New Roman"/>
          <w:color w:val="auto"/>
          <w:sz w:val="28"/>
          <w:szCs w:val="28"/>
          <w:lang w:eastAsia="ru-RU" w:bidi="ar-SA"/>
        </w:rPr>
        <w:t xml:space="preserve"> громаді Стратегії розвитку імунопрофілактики та захисту населення від інфекційних </w:t>
      </w:r>
      <w:proofErr w:type="spellStart"/>
      <w:r w:rsidRPr="004B1374">
        <w:rPr>
          <w:rFonts w:ascii="Times New Roman" w:eastAsia="Times New Roman" w:hAnsi="Times New Roman" w:cs="Times New Roman"/>
          <w:color w:val="auto"/>
          <w:sz w:val="28"/>
          <w:szCs w:val="28"/>
          <w:lang w:eastAsia="ru-RU" w:bidi="ar-SA"/>
        </w:rPr>
        <w:t>хвороб</w:t>
      </w:r>
      <w:proofErr w:type="spellEnd"/>
      <w:r w:rsidRPr="004B1374">
        <w:rPr>
          <w:rFonts w:ascii="Times New Roman" w:eastAsia="Times New Roman" w:hAnsi="Times New Roman" w:cs="Times New Roman"/>
          <w:color w:val="auto"/>
          <w:sz w:val="28"/>
          <w:szCs w:val="28"/>
          <w:lang w:eastAsia="ru-RU" w:bidi="ar-SA"/>
        </w:rPr>
        <w:t>, реалізації програм охорони здоров`я (обстежено на сьогодні більше 60 мешканців громади, виявлені ознаки гіпертонічної хвороби, пацієнти взяті в роботу сімейним лікарем).</w:t>
      </w:r>
      <w:r w:rsidRPr="004B1374">
        <w:rPr>
          <w:rFonts w:ascii="Times New Roman" w:hAnsi="Times New Roman" w:cs="Times New Roman"/>
          <w:color w:val="auto"/>
          <w:sz w:val="28"/>
          <w:szCs w:val="28"/>
        </w:rPr>
        <w:t xml:space="preserve"> </w:t>
      </w:r>
    </w:p>
    <w:p w14:paraId="07461826"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Плани:</w:t>
      </w:r>
      <w:r w:rsidRPr="004B1374">
        <w:rPr>
          <w:rFonts w:ascii="Times New Roman" w:eastAsia="Times New Roman" w:hAnsi="Times New Roman" w:cs="Times New Roman"/>
          <w:color w:val="auto"/>
          <w:sz w:val="28"/>
          <w:szCs w:val="28"/>
          <w:lang w:eastAsia="ru-RU" w:bidi="ar-SA"/>
        </w:rPr>
        <w:t xml:space="preserve"> автомобіль (можливість перевезення пацієнта, виїзду бригад лікарів із діагностичної апаратурою).</w:t>
      </w:r>
    </w:p>
    <w:p w14:paraId="27191EC8"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Плани:</w:t>
      </w:r>
      <w:r w:rsidRPr="004B1374">
        <w:rPr>
          <w:rFonts w:ascii="Times New Roman" w:eastAsia="Times New Roman" w:hAnsi="Times New Roman" w:cs="Times New Roman"/>
          <w:color w:val="auto"/>
          <w:sz w:val="28"/>
          <w:szCs w:val="28"/>
          <w:lang w:eastAsia="ru-RU" w:bidi="ar-SA"/>
        </w:rPr>
        <w:t xml:space="preserve"> портативний СІПАП-апарат (CPAP). Для надання паліативної допомоги.</w:t>
      </w:r>
    </w:p>
    <w:p w14:paraId="09BEA23F"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 xml:space="preserve">Плани: </w:t>
      </w:r>
    </w:p>
    <w:p w14:paraId="7162F837" w14:textId="77777777" w:rsidR="004B1374" w:rsidRPr="004B1374" w:rsidRDefault="004B1374" w:rsidP="004B1374">
      <w:pPr>
        <w:pStyle w:val="af4"/>
        <w:numPr>
          <w:ilvl w:val="0"/>
          <w:numId w:val="18"/>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Матеріально-технічне забезпечення стоматологічного кабінету (стоматологічне крісло, </w:t>
      </w:r>
      <w:proofErr w:type="spellStart"/>
      <w:r w:rsidRPr="004B1374">
        <w:rPr>
          <w:rFonts w:ascii="Times New Roman" w:eastAsia="Times New Roman" w:hAnsi="Times New Roman"/>
          <w:sz w:val="28"/>
          <w:szCs w:val="28"/>
          <w:lang w:eastAsia="ru-RU"/>
        </w:rPr>
        <w:t>ортопантомограф</w:t>
      </w:r>
      <w:proofErr w:type="spellEnd"/>
      <w:r w:rsidRPr="004B1374">
        <w:rPr>
          <w:rFonts w:ascii="Times New Roman" w:eastAsia="Times New Roman" w:hAnsi="Times New Roman"/>
          <w:sz w:val="28"/>
          <w:szCs w:val="28"/>
          <w:lang w:eastAsia="ru-RU"/>
        </w:rPr>
        <w:t>, портативний рентген-фотоапарат, стерилізаційне обладнання, інструменти та матеріали).</w:t>
      </w:r>
    </w:p>
    <w:p w14:paraId="7CD9520F" w14:textId="77777777" w:rsidR="004B1374" w:rsidRPr="004B1374" w:rsidRDefault="004B1374" w:rsidP="004B1374">
      <w:pPr>
        <w:pStyle w:val="af4"/>
        <w:numPr>
          <w:ilvl w:val="0"/>
          <w:numId w:val="18"/>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Облаштування відповідно вимог «Палати ветерана». Проблема облаштування санітарно-гігієнічної кімнати.</w:t>
      </w:r>
    </w:p>
    <w:p w14:paraId="382E01DC" w14:textId="77777777" w:rsidR="004B1374" w:rsidRPr="004B1374" w:rsidRDefault="004B1374" w:rsidP="004B1374">
      <w:pPr>
        <w:pStyle w:val="af4"/>
        <w:numPr>
          <w:ilvl w:val="0"/>
          <w:numId w:val="18"/>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Апарат ультразвукової діагностики. Новий, сучасний.</w:t>
      </w:r>
    </w:p>
    <w:p w14:paraId="580A2ADD" w14:textId="77777777" w:rsidR="004B1374" w:rsidRPr="004B1374" w:rsidRDefault="004B1374" w:rsidP="004B1374">
      <w:pPr>
        <w:pStyle w:val="af4"/>
        <w:numPr>
          <w:ilvl w:val="0"/>
          <w:numId w:val="18"/>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Діагностичне обладнання для офтальмолога: </w:t>
      </w:r>
      <w:proofErr w:type="spellStart"/>
      <w:r w:rsidRPr="004B1374">
        <w:rPr>
          <w:rFonts w:ascii="Times New Roman" w:eastAsia="Times New Roman" w:hAnsi="Times New Roman"/>
          <w:sz w:val="28"/>
          <w:szCs w:val="28"/>
          <w:lang w:eastAsia="ru-RU"/>
        </w:rPr>
        <w:t>Фундус</w:t>
      </w:r>
      <w:proofErr w:type="spellEnd"/>
      <w:r w:rsidRPr="004B1374">
        <w:rPr>
          <w:rFonts w:ascii="Times New Roman" w:eastAsia="Times New Roman" w:hAnsi="Times New Roman"/>
          <w:sz w:val="28"/>
          <w:szCs w:val="28"/>
          <w:lang w:eastAsia="ru-RU"/>
        </w:rPr>
        <w:t>-камера, апарат для безконтактного вимірювання в/очного тиску.</w:t>
      </w:r>
    </w:p>
    <w:p w14:paraId="191B473D" w14:textId="77777777" w:rsidR="004B1374" w:rsidRPr="004B1374" w:rsidRDefault="004B1374" w:rsidP="004B1374">
      <w:pPr>
        <w:pStyle w:val="af4"/>
        <w:numPr>
          <w:ilvl w:val="0"/>
          <w:numId w:val="18"/>
        </w:numPr>
        <w:tabs>
          <w:tab w:val="left" w:pos="0"/>
        </w:tabs>
        <w:autoSpaceDE w:val="0"/>
        <w:autoSpaceDN w:val="0"/>
        <w:adjustRightInd w:val="0"/>
        <w:spacing w:after="0" w:line="240" w:lineRule="auto"/>
        <w:jc w:val="both"/>
        <w:rPr>
          <w:rFonts w:ascii="Times New Roman" w:eastAsia="Times New Roman" w:hAnsi="Times New Roman"/>
          <w:sz w:val="28"/>
          <w:szCs w:val="28"/>
          <w:lang w:eastAsia="ru-RU"/>
        </w:rPr>
      </w:pPr>
      <w:proofErr w:type="spellStart"/>
      <w:r w:rsidRPr="004B1374">
        <w:rPr>
          <w:rFonts w:ascii="Times New Roman" w:eastAsia="Times New Roman" w:hAnsi="Times New Roman"/>
          <w:sz w:val="28"/>
          <w:szCs w:val="28"/>
          <w:lang w:eastAsia="ru-RU"/>
        </w:rPr>
        <w:t>Ортопантомограф</w:t>
      </w:r>
      <w:proofErr w:type="spellEnd"/>
      <w:r w:rsidRPr="004B1374">
        <w:rPr>
          <w:rFonts w:ascii="Times New Roman" w:eastAsia="Times New Roman" w:hAnsi="Times New Roman"/>
          <w:sz w:val="28"/>
          <w:szCs w:val="28"/>
          <w:lang w:eastAsia="ru-RU"/>
        </w:rPr>
        <w:t xml:space="preserve"> для надання стоматологічної допомоги мешканцям  громади і тому числі захисникам батьківщини при підготовці до протезування на безоплатній основі.</w:t>
      </w:r>
    </w:p>
    <w:p w14:paraId="4688B8AA"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i/>
          <w:color w:val="auto"/>
          <w:sz w:val="28"/>
          <w:szCs w:val="28"/>
          <w:lang w:eastAsia="ru-RU" w:bidi="ar-SA"/>
        </w:rPr>
        <w:t>Місцеві програми профілактики захворювань у мешканців громади</w:t>
      </w:r>
      <w:r w:rsidRPr="004B1374">
        <w:rPr>
          <w:rFonts w:ascii="Times New Roman" w:eastAsia="Times New Roman" w:hAnsi="Times New Roman" w:cs="Times New Roman"/>
          <w:color w:val="auto"/>
          <w:sz w:val="28"/>
          <w:szCs w:val="28"/>
          <w:lang w:eastAsia="ru-RU" w:bidi="ar-SA"/>
        </w:rPr>
        <w:t xml:space="preserve"> (профілактика гіпертонічної хвороби та її профілактика, цукровий діабет, туберкульоз, онкологічні захворювання). </w:t>
      </w:r>
    </w:p>
    <w:p w14:paraId="062132DE"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4B1374">
        <w:rPr>
          <w:rFonts w:ascii="Times New Roman" w:eastAsia="Times New Roman" w:hAnsi="Times New Roman" w:cs="Times New Roman"/>
          <w:color w:val="auto"/>
          <w:sz w:val="28"/>
          <w:szCs w:val="28"/>
          <w:lang w:eastAsia="ru-RU" w:bidi="ar-SA"/>
        </w:rPr>
        <w:t>Скринінгове</w:t>
      </w:r>
      <w:proofErr w:type="spellEnd"/>
      <w:r w:rsidRPr="004B1374">
        <w:rPr>
          <w:rFonts w:ascii="Times New Roman" w:eastAsia="Times New Roman" w:hAnsi="Times New Roman" w:cs="Times New Roman"/>
          <w:color w:val="auto"/>
          <w:sz w:val="28"/>
          <w:szCs w:val="28"/>
          <w:lang w:eastAsia="ru-RU" w:bidi="ar-SA"/>
        </w:rPr>
        <w:t xml:space="preserve"> обстеження (глюкоза крові, показники тиску/пульсу), </w:t>
      </w:r>
      <w:r w:rsidRPr="004B1374">
        <w:rPr>
          <w:rFonts w:ascii="Times New Roman" w:eastAsia="Times New Roman" w:hAnsi="Times New Roman" w:cs="Times New Roman"/>
          <w:color w:val="auto"/>
          <w:sz w:val="28"/>
          <w:szCs w:val="28"/>
          <w:lang w:eastAsia="ru-RU" w:bidi="ar-SA"/>
        </w:rPr>
        <w:lastRenderedPageBreak/>
        <w:t>виїзні профілактичні огляди (всі амбулаторії);</w:t>
      </w:r>
    </w:p>
    <w:p w14:paraId="42A931B6"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Рання діагностика ендокринологічних захворювань. Цукровий діабет, захворювання щитоподібної залози.</w:t>
      </w:r>
    </w:p>
    <w:p w14:paraId="6FE4DC65"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i/>
          <w:color w:val="auto"/>
          <w:sz w:val="28"/>
          <w:szCs w:val="28"/>
          <w:lang w:eastAsia="ru-RU" w:bidi="ar-SA"/>
        </w:rPr>
        <w:t>Маршрутизація пацієнтів</w:t>
      </w:r>
      <w:r w:rsidRPr="004B1374">
        <w:rPr>
          <w:rFonts w:ascii="Times New Roman" w:eastAsia="Times New Roman" w:hAnsi="Times New Roman" w:cs="Times New Roman"/>
          <w:b/>
          <w:color w:val="auto"/>
          <w:sz w:val="28"/>
          <w:szCs w:val="28"/>
          <w:lang w:eastAsia="ru-RU" w:bidi="ar-SA"/>
        </w:rPr>
        <w:t>:</w:t>
      </w:r>
      <w:r w:rsidRPr="004B1374">
        <w:rPr>
          <w:rFonts w:ascii="Times New Roman" w:eastAsia="Times New Roman" w:hAnsi="Times New Roman" w:cs="Times New Roman"/>
          <w:color w:val="auto"/>
          <w:sz w:val="28"/>
          <w:szCs w:val="28"/>
          <w:lang w:eastAsia="ru-RU" w:bidi="ar-SA"/>
        </w:rPr>
        <w:t xml:space="preserve"> кабінет цілодобової медичної допомоги/ приймальне відділення для надання допомоги в ургентних станах/реєстратура - сімейний лікар - клініко-лабораторне/інструментальне обстеження - лікарі спеціалісти – сімейний лікар. Амбулаторна медична допомога - стаціонарна медична допомога. Стаціонарна паліативна допомога - мобільна паліативна допомога.</w:t>
      </w:r>
    </w:p>
    <w:p w14:paraId="39E80142"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color w:val="auto"/>
          <w:sz w:val="28"/>
          <w:szCs w:val="28"/>
          <w:lang w:eastAsia="ru-RU" w:bidi="ar-SA"/>
        </w:rPr>
        <w:t xml:space="preserve">Тісна співпраця в межах Димерської громади: </w:t>
      </w:r>
      <w:r w:rsidRPr="004B1374">
        <w:rPr>
          <w:rFonts w:ascii="Times New Roman" w:eastAsia="Times New Roman" w:hAnsi="Times New Roman" w:cs="Times New Roman"/>
          <w:b/>
          <w:color w:val="auto"/>
          <w:sz w:val="28"/>
          <w:szCs w:val="28"/>
          <w:lang w:eastAsia="ru-RU" w:bidi="ar-SA"/>
        </w:rPr>
        <w:t>Відділ праці та соціального захисту населення</w:t>
      </w:r>
      <w:r w:rsidRPr="004B1374">
        <w:rPr>
          <w:rFonts w:ascii="Times New Roman" w:eastAsia="Times New Roman" w:hAnsi="Times New Roman" w:cs="Times New Roman"/>
          <w:color w:val="auto"/>
          <w:sz w:val="28"/>
          <w:szCs w:val="28"/>
          <w:lang w:eastAsia="ru-RU" w:bidi="ar-SA"/>
        </w:rPr>
        <w:t xml:space="preserve">, </w:t>
      </w:r>
      <w:r w:rsidRPr="004B1374">
        <w:rPr>
          <w:rFonts w:ascii="Times New Roman" w:eastAsia="Times New Roman" w:hAnsi="Times New Roman" w:cs="Times New Roman"/>
          <w:b/>
          <w:color w:val="auto"/>
          <w:sz w:val="28"/>
          <w:szCs w:val="28"/>
          <w:lang w:eastAsia="ru-RU" w:bidi="ar-SA"/>
        </w:rPr>
        <w:t>Служба у справах дітей та сім'ї Димерської селищної ради, КУ «</w:t>
      </w:r>
      <w:proofErr w:type="spellStart"/>
      <w:r w:rsidRPr="004B1374">
        <w:rPr>
          <w:rFonts w:ascii="Times New Roman" w:eastAsia="Times New Roman" w:hAnsi="Times New Roman" w:cs="Times New Roman"/>
          <w:b/>
          <w:color w:val="auto"/>
          <w:sz w:val="28"/>
          <w:szCs w:val="28"/>
          <w:lang w:eastAsia="ru-RU" w:bidi="ar-SA"/>
        </w:rPr>
        <w:t>Інклюзивно</w:t>
      </w:r>
      <w:proofErr w:type="spellEnd"/>
      <w:r w:rsidRPr="004B1374">
        <w:rPr>
          <w:rFonts w:ascii="Times New Roman" w:eastAsia="Times New Roman" w:hAnsi="Times New Roman" w:cs="Times New Roman"/>
          <w:b/>
          <w:color w:val="auto"/>
          <w:sz w:val="28"/>
          <w:szCs w:val="28"/>
          <w:lang w:eastAsia="ru-RU" w:bidi="ar-SA"/>
        </w:rPr>
        <w:t>-ресурсний центр», КУ</w:t>
      </w:r>
      <w:r w:rsidRPr="004B1374">
        <w:rPr>
          <w:rFonts w:ascii="Times New Roman" w:eastAsia="Times New Roman" w:hAnsi="Times New Roman" w:cs="Times New Roman"/>
          <w:color w:val="auto"/>
          <w:sz w:val="28"/>
          <w:szCs w:val="28"/>
          <w:lang w:eastAsia="ru-RU" w:bidi="ar-SA"/>
        </w:rPr>
        <w:t> «</w:t>
      </w:r>
      <w:r w:rsidRPr="004B1374">
        <w:rPr>
          <w:rFonts w:ascii="Times New Roman" w:eastAsia="Times New Roman" w:hAnsi="Times New Roman" w:cs="Times New Roman"/>
          <w:b/>
          <w:color w:val="auto"/>
          <w:sz w:val="28"/>
          <w:szCs w:val="28"/>
          <w:lang w:eastAsia="ru-RU" w:bidi="ar-SA"/>
        </w:rPr>
        <w:t xml:space="preserve">Центр надання соціальних послуг», </w:t>
      </w:r>
      <w:r w:rsidRPr="004B1374">
        <w:rPr>
          <w:rFonts w:ascii="Times New Roman" w:eastAsia="Times New Roman" w:hAnsi="Times New Roman" w:cs="Times New Roman"/>
          <w:color w:val="auto"/>
          <w:sz w:val="28"/>
          <w:szCs w:val="28"/>
          <w:lang w:eastAsia="ru-RU" w:bidi="ar-SA"/>
        </w:rPr>
        <w:t>із метою впровадження раннього втручання для організації надання медичних послуг первинної та спеціалізованої медичної допомоги.</w:t>
      </w:r>
    </w:p>
    <w:p w14:paraId="1977E619" w14:textId="77777777" w:rsid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1485107A" w14:textId="0B42B71F"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Впровадження місцевих мотиваційних програм для населення:</w:t>
      </w:r>
      <w:r w:rsidRPr="004B1374">
        <w:rPr>
          <w:rFonts w:ascii="Times New Roman" w:eastAsia="Times New Roman" w:hAnsi="Times New Roman" w:cs="Times New Roman"/>
          <w:color w:val="auto"/>
          <w:sz w:val="28"/>
          <w:szCs w:val="28"/>
          <w:lang w:eastAsia="ru-RU" w:bidi="ar-SA"/>
        </w:rPr>
        <w:t xml:space="preserve"> </w:t>
      </w:r>
    </w:p>
    <w:p w14:paraId="4FD5E772"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1. «Наявність декларації у лікаря Димерської громади-доступність до всього спектру послуг КНП «</w:t>
      </w:r>
      <w:proofErr w:type="spellStart"/>
      <w:r w:rsidRPr="004B1374">
        <w:rPr>
          <w:rFonts w:ascii="Times New Roman" w:eastAsia="Times New Roman" w:hAnsi="Times New Roman" w:cs="Times New Roman"/>
          <w:color w:val="auto"/>
          <w:sz w:val="28"/>
          <w:szCs w:val="28"/>
          <w:lang w:eastAsia="ru-RU" w:bidi="ar-SA"/>
        </w:rPr>
        <w:t>Димерська</w:t>
      </w:r>
      <w:proofErr w:type="spellEnd"/>
      <w:r w:rsidRPr="004B1374">
        <w:rPr>
          <w:rFonts w:ascii="Times New Roman" w:eastAsia="Times New Roman" w:hAnsi="Times New Roman" w:cs="Times New Roman"/>
          <w:color w:val="auto"/>
          <w:sz w:val="28"/>
          <w:szCs w:val="28"/>
          <w:lang w:eastAsia="ru-RU" w:bidi="ar-SA"/>
        </w:rPr>
        <w:t xml:space="preserve"> центральна селищна лікарня» Димерської селищної ради».</w:t>
      </w:r>
    </w:p>
    <w:p w14:paraId="5C1CD30F"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color w:val="auto"/>
          <w:sz w:val="28"/>
          <w:szCs w:val="28"/>
          <w:lang w:eastAsia="ru-RU" w:bidi="ar-SA"/>
        </w:rPr>
        <w:t>2. Популяризація здорового способу життя: «У нашій лікарні не палять».</w:t>
      </w:r>
    </w:p>
    <w:p w14:paraId="00A2AC7C" w14:textId="77777777" w:rsidR="004B1374" w:rsidRDefault="004B1374" w:rsidP="004B1374">
      <w:pPr>
        <w:tabs>
          <w:tab w:val="left" w:pos="0"/>
        </w:tabs>
        <w:autoSpaceDE w:val="0"/>
        <w:autoSpaceDN w:val="0"/>
        <w:adjustRightInd w:val="0"/>
        <w:ind w:firstLine="709"/>
        <w:jc w:val="center"/>
        <w:rPr>
          <w:rFonts w:ascii="Times New Roman" w:eastAsia="Times New Roman" w:hAnsi="Times New Roman" w:cs="Times New Roman"/>
          <w:b/>
          <w:i/>
          <w:color w:val="auto"/>
          <w:sz w:val="28"/>
          <w:szCs w:val="28"/>
          <w:lang w:eastAsia="ru-RU" w:bidi="ar-SA"/>
        </w:rPr>
      </w:pPr>
    </w:p>
    <w:p w14:paraId="58D9CDB3" w14:textId="27C30BA6" w:rsidR="004B1374" w:rsidRPr="004B1374" w:rsidRDefault="004B1374" w:rsidP="004B1374">
      <w:pPr>
        <w:tabs>
          <w:tab w:val="left" w:pos="0"/>
        </w:tabs>
        <w:autoSpaceDE w:val="0"/>
        <w:autoSpaceDN w:val="0"/>
        <w:adjustRightInd w:val="0"/>
        <w:ind w:firstLine="709"/>
        <w:jc w:val="center"/>
        <w:rPr>
          <w:rFonts w:ascii="Times New Roman" w:eastAsia="Times New Roman" w:hAnsi="Times New Roman" w:cs="Times New Roman"/>
          <w:b/>
          <w:i/>
          <w:color w:val="auto"/>
          <w:sz w:val="28"/>
          <w:szCs w:val="28"/>
          <w:lang w:eastAsia="ru-RU" w:bidi="ar-SA"/>
        </w:rPr>
      </w:pPr>
      <w:r w:rsidRPr="004B1374">
        <w:rPr>
          <w:rFonts w:ascii="Times New Roman" w:eastAsia="Times New Roman" w:hAnsi="Times New Roman" w:cs="Times New Roman"/>
          <w:b/>
          <w:i/>
          <w:color w:val="auto"/>
          <w:sz w:val="28"/>
          <w:szCs w:val="28"/>
          <w:lang w:eastAsia="ru-RU" w:bidi="ar-SA"/>
        </w:rPr>
        <w:t>Організована співпраця КНП «</w:t>
      </w:r>
      <w:proofErr w:type="spellStart"/>
      <w:r w:rsidRPr="004B1374">
        <w:rPr>
          <w:rFonts w:ascii="Times New Roman" w:eastAsia="Times New Roman" w:hAnsi="Times New Roman" w:cs="Times New Roman"/>
          <w:b/>
          <w:i/>
          <w:color w:val="auto"/>
          <w:sz w:val="28"/>
          <w:szCs w:val="28"/>
          <w:lang w:eastAsia="ru-RU" w:bidi="ar-SA"/>
        </w:rPr>
        <w:t>Димерська</w:t>
      </w:r>
      <w:proofErr w:type="spellEnd"/>
      <w:r w:rsidRPr="004B1374">
        <w:rPr>
          <w:rFonts w:ascii="Times New Roman" w:eastAsia="Times New Roman" w:hAnsi="Times New Roman" w:cs="Times New Roman"/>
          <w:b/>
          <w:i/>
          <w:color w:val="auto"/>
          <w:sz w:val="28"/>
          <w:szCs w:val="28"/>
          <w:lang w:eastAsia="ru-RU" w:bidi="ar-SA"/>
        </w:rPr>
        <w:t xml:space="preserve"> центральна селищна лікарня» Димерської селищної ради:</w:t>
      </w:r>
    </w:p>
    <w:p w14:paraId="36B53168" w14:textId="77777777" w:rsidR="004B1374" w:rsidRPr="004B1374" w:rsidRDefault="004B1374" w:rsidP="004B1374">
      <w:pPr>
        <w:pStyle w:val="af4"/>
        <w:numPr>
          <w:ilvl w:val="0"/>
          <w:numId w:val="19"/>
        </w:numPr>
        <w:spacing w:after="0" w:line="240" w:lineRule="auto"/>
        <w:ind w:left="0" w:firstLine="709"/>
        <w:jc w:val="both"/>
        <w:rPr>
          <w:rFonts w:ascii="Times New Roman" w:eastAsia="Times New Roman" w:hAnsi="Times New Roman"/>
          <w:i/>
          <w:sz w:val="28"/>
          <w:szCs w:val="28"/>
          <w:lang w:eastAsia="ru-RU"/>
        </w:rPr>
      </w:pPr>
      <w:r w:rsidRPr="004B1374">
        <w:rPr>
          <w:rFonts w:ascii="Times New Roman" w:eastAsia="Times New Roman" w:hAnsi="Times New Roman"/>
          <w:b/>
          <w:i/>
          <w:sz w:val="28"/>
          <w:szCs w:val="28"/>
          <w:lang w:eastAsia="ru-RU"/>
        </w:rPr>
        <w:t>Національний науковий центр радіаційної медицини НАМН України.</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b/>
          <w:sz w:val="28"/>
          <w:szCs w:val="28"/>
          <w:lang w:eastAsia="ru-RU"/>
        </w:rPr>
        <w:t xml:space="preserve">Відділення пульмонології. </w:t>
      </w:r>
      <w:r w:rsidRPr="004B1374">
        <w:rPr>
          <w:rFonts w:ascii="Times New Roman" w:eastAsia="Times New Roman" w:hAnsi="Times New Roman"/>
          <w:sz w:val="28"/>
          <w:szCs w:val="28"/>
          <w:lang w:eastAsia="ru-RU"/>
        </w:rPr>
        <w:t xml:space="preserve"> Завідувач наукового відділення д. мед. н. Швайко Людмила Іванівна.</w:t>
      </w:r>
      <w:r w:rsidRPr="004B1374">
        <w:rPr>
          <w:rFonts w:ascii="Times New Roman" w:hAnsi="Times New Roman"/>
          <w:sz w:val="28"/>
          <w:szCs w:val="28"/>
        </w:rPr>
        <w:t xml:space="preserve"> </w:t>
      </w:r>
      <w:proofErr w:type="spellStart"/>
      <w:r w:rsidRPr="004B1374">
        <w:rPr>
          <w:rFonts w:ascii="Times New Roman" w:eastAsia="Times New Roman" w:hAnsi="Times New Roman"/>
          <w:sz w:val="28"/>
          <w:szCs w:val="28"/>
          <w:lang w:eastAsia="ru-RU"/>
        </w:rPr>
        <w:t>Базика</w:t>
      </w:r>
      <w:proofErr w:type="spellEnd"/>
      <w:r w:rsidRPr="004B1374">
        <w:rPr>
          <w:rFonts w:ascii="Times New Roman" w:eastAsia="Times New Roman" w:hAnsi="Times New Roman"/>
          <w:sz w:val="28"/>
          <w:szCs w:val="28"/>
          <w:lang w:eastAsia="ru-RU"/>
        </w:rPr>
        <w:t xml:space="preserve"> Костянтин Дмитрович — к. мед. н., провідний науковий співробітник відділення пульмонології відділу терапії радіаційних наслідків державної установи «Національний науковий центр радіаційної медицини НАМН України». </w:t>
      </w:r>
      <w:proofErr w:type="spellStart"/>
      <w:r w:rsidRPr="004B1374">
        <w:rPr>
          <w:rFonts w:ascii="Times New Roman" w:eastAsia="Times New Roman" w:hAnsi="Times New Roman"/>
          <w:sz w:val="28"/>
          <w:szCs w:val="28"/>
          <w:lang w:eastAsia="ru-RU"/>
        </w:rPr>
        <w:t>Пульмонолог</w:t>
      </w:r>
      <w:proofErr w:type="spellEnd"/>
      <w:r w:rsidRPr="004B1374">
        <w:rPr>
          <w:rFonts w:ascii="Times New Roman" w:eastAsia="Times New Roman" w:hAnsi="Times New Roman"/>
          <w:sz w:val="28"/>
          <w:szCs w:val="28"/>
          <w:lang w:eastAsia="ru-RU"/>
        </w:rPr>
        <w:t xml:space="preserve"> </w:t>
      </w:r>
      <w:proofErr w:type="spellStart"/>
      <w:r w:rsidRPr="004B1374">
        <w:rPr>
          <w:rFonts w:ascii="Times New Roman" w:eastAsia="Times New Roman" w:hAnsi="Times New Roman"/>
          <w:sz w:val="28"/>
          <w:szCs w:val="28"/>
          <w:lang w:eastAsia="ru-RU"/>
        </w:rPr>
        <w:t>Ряжська</w:t>
      </w:r>
      <w:proofErr w:type="spellEnd"/>
      <w:r w:rsidRPr="004B1374">
        <w:rPr>
          <w:rFonts w:ascii="Times New Roman" w:eastAsia="Times New Roman" w:hAnsi="Times New Roman"/>
          <w:sz w:val="28"/>
          <w:szCs w:val="28"/>
          <w:lang w:eastAsia="ru-RU"/>
        </w:rPr>
        <w:t xml:space="preserve"> Альона Сергіївна. За напрямком </w:t>
      </w:r>
      <w:r w:rsidRPr="004B1374">
        <w:rPr>
          <w:rFonts w:ascii="Times New Roman" w:eastAsia="Times New Roman" w:hAnsi="Times New Roman"/>
          <w:i/>
          <w:sz w:val="28"/>
          <w:szCs w:val="28"/>
          <w:lang w:eastAsia="ru-RU"/>
        </w:rPr>
        <w:t>«Пульмонологія. Бронхіальна астма. ХОЗЛ. Спірографія – оцінка функції зовнішнього дихання».</w:t>
      </w:r>
    </w:p>
    <w:p w14:paraId="60353367" w14:textId="77777777" w:rsidR="004B1374" w:rsidRPr="004B1374" w:rsidRDefault="004B1374" w:rsidP="004B1374">
      <w:pPr>
        <w:pStyle w:val="af4"/>
        <w:numPr>
          <w:ilvl w:val="0"/>
          <w:numId w:val="19"/>
        </w:numPr>
        <w:spacing w:after="0" w:line="240" w:lineRule="auto"/>
        <w:jc w:val="both"/>
        <w:rPr>
          <w:rFonts w:ascii="Times New Roman" w:eastAsia="Times New Roman" w:hAnsi="Times New Roman"/>
          <w:sz w:val="28"/>
          <w:szCs w:val="28"/>
          <w:lang w:eastAsia="ru-RU"/>
        </w:rPr>
      </w:pPr>
      <w:r w:rsidRPr="004B1374">
        <w:rPr>
          <w:rFonts w:ascii="Times New Roman" w:eastAsia="Times New Roman" w:hAnsi="Times New Roman"/>
          <w:b/>
          <w:i/>
          <w:sz w:val="28"/>
          <w:szCs w:val="28"/>
          <w:lang w:eastAsia="ru-RU"/>
        </w:rPr>
        <w:t xml:space="preserve">Інститут кардіології імені академіка </w:t>
      </w:r>
      <w:proofErr w:type="spellStart"/>
      <w:r w:rsidRPr="004B1374">
        <w:rPr>
          <w:rFonts w:ascii="Times New Roman" w:eastAsia="Times New Roman" w:hAnsi="Times New Roman"/>
          <w:b/>
          <w:i/>
          <w:sz w:val="28"/>
          <w:szCs w:val="28"/>
          <w:lang w:eastAsia="ru-RU"/>
        </w:rPr>
        <w:t>М.Д.Стражеска</w:t>
      </w:r>
      <w:proofErr w:type="spellEnd"/>
      <w:r w:rsidRPr="004B1374">
        <w:rPr>
          <w:rFonts w:ascii="Times New Roman" w:eastAsia="Times New Roman" w:hAnsi="Times New Roman"/>
          <w:b/>
          <w:i/>
          <w:sz w:val="28"/>
          <w:szCs w:val="28"/>
          <w:lang w:eastAsia="ru-RU"/>
        </w:rPr>
        <w:t xml:space="preserve"> НАМН України, </w:t>
      </w:r>
      <w:r w:rsidRPr="004B1374">
        <w:rPr>
          <w:rFonts w:ascii="Times New Roman" w:eastAsia="Times New Roman" w:hAnsi="Times New Roman"/>
          <w:b/>
          <w:sz w:val="28"/>
          <w:szCs w:val="28"/>
          <w:lang w:eastAsia="ru-RU"/>
        </w:rPr>
        <w:t>завідувач</w:t>
      </w:r>
      <w:r w:rsidRPr="004B1374">
        <w:rPr>
          <w:rFonts w:ascii="Times New Roman" w:eastAsia="Times New Roman" w:hAnsi="Times New Roman"/>
          <w:b/>
          <w:i/>
          <w:sz w:val="28"/>
          <w:szCs w:val="28"/>
          <w:lang w:eastAsia="ru-RU"/>
        </w:rPr>
        <w:t xml:space="preserve"> </w:t>
      </w:r>
      <w:r w:rsidRPr="004B1374">
        <w:rPr>
          <w:rFonts w:ascii="Times New Roman" w:eastAsia="Times New Roman" w:hAnsi="Times New Roman"/>
          <w:b/>
          <w:sz w:val="28"/>
          <w:szCs w:val="28"/>
          <w:lang w:eastAsia="ru-RU"/>
        </w:rPr>
        <w:t xml:space="preserve">відділення </w:t>
      </w:r>
      <w:proofErr w:type="spellStart"/>
      <w:r w:rsidRPr="004B1374">
        <w:rPr>
          <w:rFonts w:ascii="Times New Roman" w:eastAsia="Times New Roman" w:hAnsi="Times New Roman"/>
          <w:b/>
          <w:sz w:val="28"/>
          <w:szCs w:val="28"/>
          <w:lang w:eastAsia="ru-RU"/>
        </w:rPr>
        <w:t>міокардитів</w:t>
      </w:r>
      <w:proofErr w:type="spellEnd"/>
      <w:r w:rsidRPr="004B1374">
        <w:rPr>
          <w:rFonts w:ascii="Times New Roman" w:eastAsia="Times New Roman" w:hAnsi="Times New Roman"/>
          <w:sz w:val="28"/>
          <w:szCs w:val="28"/>
          <w:lang w:eastAsia="ru-RU"/>
        </w:rPr>
        <w:t xml:space="preserve">, лікар-кардіолог вищої категорії, доктором медичних наук </w:t>
      </w:r>
      <w:proofErr w:type="spellStart"/>
      <w:r w:rsidRPr="004B1374">
        <w:rPr>
          <w:rFonts w:ascii="Times New Roman" w:eastAsia="Times New Roman" w:hAnsi="Times New Roman"/>
          <w:sz w:val="28"/>
          <w:szCs w:val="28"/>
          <w:lang w:eastAsia="ru-RU"/>
        </w:rPr>
        <w:t>Рябенком</w:t>
      </w:r>
      <w:proofErr w:type="spellEnd"/>
      <w:r w:rsidRPr="004B1374">
        <w:rPr>
          <w:rFonts w:ascii="Times New Roman" w:eastAsia="Times New Roman" w:hAnsi="Times New Roman"/>
          <w:sz w:val="28"/>
          <w:szCs w:val="28"/>
          <w:lang w:eastAsia="ru-RU"/>
        </w:rPr>
        <w:t xml:space="preserve"> Дмитром Васильовичем.</w:t>
      </w:r>
    </w:p>
    <w:p w14:paraId="7401E156" w14:textId="77777777" w:rsidR="004B1374" w:rsidRPr="004B1374" w:rsidRDefault="004B1374" w:rsidP="004B1374">
      <w:pPr>
        <w:pStyle w:val="af4"/>
        <w:numPr>
          <w:ilvl w:val="0"/>
          <w:numId w:val="19"/>
        </w:numPr>
        <w:spacing w:after="0" w:line="240" w:lineRule="auto"/>
        <w:jc w:val="both"/>
        <w:rPr>
          <w:rFonts w:ascii="Times New Roman" w:eastAsia="Times New Roman" w:hAnsi="Times New Roman"/>
          <w:i/>
          <w:sz w:val="28"/>
          <w:szCs w:val="28"/>
          <w:lang w:eastAsia="ru-RU"/>
        </w:rPr>
      </w:pPr>
      <w:r w:rsidRPr="004B1374">
        <w:rPr>
          <w:rFonts w:ascii="Times New Roman" w:eastAsia="Times New Roman" w:hAnsi="Times New Roman"/>
          <w:b/>
          <w:i/>
          <w:sz w:val="28"/>
          <w:szCs w:val="28"/>
          <w:lang w:eastAsia="ru-RU"/>
        </w:rPr>
        <w:t xml:space="preserve">КНП КОР "Київський обласний спеціалізований медичний центр" </w:t>
      </w:r>
      <w:r w:rsidRPr="004B1374">
        <w:rPr>
          <w:rFonts w:ascii="Times New Roman" w:eastAsia="Times New Roman" w:hAnsi="Times New Roman"/>
          <w:sz w:val="28"/>
          <w:szCs w:val="28"/>
          <w:lang w:eastAsia="ru-RU"/>
        </w:rPr>
        <w:t xml:space="preserve">в межах меморандуму про взаємопорозуміння та співпрацю. За напрямком </w:t>
      </w:r>
      <w:r w:rsidRPr="004B1374">
        <w:rPr>
          <w:rFonts w:ascii="Times New Roman" w:eastAsia="Times New Roman" w:hAnsi="Times New Roman"/>
          <w:i/>
          <w:sz w:val="28"/>
          <w:szCs w:val="28"/>
          <w:lang w:eastAsia="ru-RU"/>
        </w:rPr>
        <w:t>«Дерматологія». Діагностика, лазерне видалення доброякісного новоутворення.</w:t>
      </w:r>
    </w:p>
    <w:p w14:paraId="072EA82A" w14:textId="77777777" w:rsidR="004B1374" w:rsidRPr="004B1374" w:rsidRDefault="004B1374" w:rsidP="004B1374">
      <w:pPr>
        <w:pStyle w:val="af4"/>
        <w:numPr>
          <w:ilvl w:val="0"/>
          <w:numId w:val="19"/>
        </w:numPr>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Представництво Міжнародного медичного корпусу (ММК) в Україні: автоматичний зовнішній дефібрилятор;</w:t>
      </w:r>
    </w:p>
    <w:p w14:paraId="23F619EB"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БФ імені Михайла Василевського (ліжка багатофункціональні, </w:t>
      </w:r>
      <w:proofErr w:type="spellStart"/>
      <w:r w:rsidRPr="004B1374">
        <w:rPr>
          <w:rFonts w:ascii="Times New Roman" w:eastAsia="Times New Roman" w:hAnsi="Times New Roman"/>
          <w:sz w:val="28"/>
          <w:szCs w:val="28"/>
          <w:lang w:eastAsia="ru-RU"/>
        </w:rPr>
        <w:t>протипролежневі</w:t>
      </w:r>
      <w:proofErr w:type="spellEnd"/>
      <w:r w:rsidRPr="004B1374">
        <w:rPr>
          <w:rFonts w:ascii="Times New Roman" w:eastAsia="Times New Roman" w:hAnsi="Times New Roman"/>
          <w:sz w:val="28"/>
          <w:szCs w:val="28"/>
          <w:lang w:eastAsia="ru-RU"/>
        </w:rPr>
        <w:t xml:space="preserve"> матраци, </w:t>
      </w:r>
      <w:proofErr w:type="spellStart"/>
      <w:r w:rsidRPr="004B1374">
        <w:rPr>
          <w:rFonts w:ascii="Times New Roman" w:eastAsia="Times New Roman" w:hAnsi="Times New Roman"/>
          <w:sz w:val="28"/>
          <w:szCs w:val="28"/>
          <w:lang w:eastAsia="ru-RU"/>
        </w:rPr>
        <w:t>ходунці</w:t>
      </w:r>
      <w:proofErr w:type="spellEnd"/>
      <w:r w:rsidRPr="004B1374">
        <w:rPr>
          <w:rFonts w:ascii="Times New Roman" w:eastAsia="Times New Roman" w:hAnsi="Times New Roman"/>
          <w:sz w:val="28"/>
          <w:szCs w:val="28"/>
          <w:lang w:eastAsia="ru-RU"/>
        </w:rPr>
        <w:t>, підйомник для малорухливих пацієнтів, антисептичні засоби, побутова хімія); три функціональних ліжка.</w:t>
      </w:r>
    </w:p>
    <w:p w14:paraId="334D0ADD"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i/>
          <w:sz w:val="28"/>
          <w:szCs w:val="28"/>
          <w:lang w:eastAsia="ru-RU"/>
        </w:rPr>
        <w:t>БФ «Фонд сім’ї Андреєвих»</w:t>
      </w:r>
      <w:r w:rsidRPr="004B1374">
        <w:rPr>
          <w:rFonts w:ascii="Times New Roman" w:eastAsia="Times New Roman" w:hAnsi="Times New Roman"/>
          <w:sz w:val="28"/>
          <w:szCs w:val="28"/>
          <w:lang w:eastAsia="ru-RU"/>
        </w:rPr>
        <w:t xml:space="preserve"> (засоби гігієни, гінекологічні оглядові набори). + парентеральне харчування із системою введення, медичні вироби, сечоприймачі, халати).</w:t>
      </w:r>
    </w:p>
    <w:p w14:paraId="2DA6867F"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i/>
          <w:sz w:val="28"/>
          <w:szCs w:val="28"/>
          <w:lang w:eastAsia="ru-RU"/>
        </w:rPr>
        <w:t>БФ «</w:t>
      </w:r>
      <w:r w:rsidRPr="004B1374">
        <w:rPr>
          <w:rFonts w:ascii="Times New Roman" w:eastAsia="Times New Roman" w:hAnsi="Times New Roman"/>
          <w:b/>
          <w:i/>
          <w:sz w:val="28"/>
          <w:szCs w:val="28"/>
          <w:lang w:val="en-US" w:eastAsia="ru-RU"/>
        </w:rPr>
        <w:t>UWITED</w:t>
      </w:r>
      <w:r w:rsidRPr="004B1374">
        <w:rPr>
          <w:rFonts w:ascii="Times New Roman" w:eastAsia="Times New Roman" w:hAnsi="Times New Roman"/>
          <w:b/>
          <w:i/>
          <w:sz w:val="28"/>
          <w:szCs w:val="28"/>
          <w:lang w:eastAsia="ru-RU"/>
        </w:rPr>
        <w:t xml:space="preserve"> </w:t>
      </w:r>
      <w:r w:rsidRPr="004B1374">
        <w:rPr>
          <w:rFonts w:ascii="Times New Roman" w:eastAsia="Times New Roman" w:hAnsi="Times New Roman"/>
          <w:b/>
          <w:i/>
          <w:sz w:val="28"/>
          <w:szCs w:val="28"/>
          <w:lang w:val="en-US" w:eastAsia="ru-RU"/>
        </w:rPr>
        <w:t>NELP</w:t>
      </w:r>
      <w:r w:rsidRPr="004B1374">
        <w:rPr>
          <w:rFonts w:ascii="Times New Roman" w:eastAsia="Times New Roman" w:hAnsi="Times New Roman"/>
          <w:b/>
          <w:i/>
          <w:sz w:val="28"/>
          <w:szCs w:val="28"/>
          <w:lang w:eastAsia="ru-RU"/>
        </w:rPr>
        <w:t xml:space="preserve"> </w:t>
      </w:r>
      <w:r w:rsidRPr="004B1374">
        <w:rPr>
          <w:rFonts w:ascii="Times New Roman" w:eastAsia="Times New Roman" w:hAnsi="Times New Roman"/>
          <w:b/>
          <w:i/>
          <w:sz w:val="28"/>
          <w:szCs w:val="28"/>
          <w:lang w:val="en-US" w:eastAsia="ru-RU"/>
        </w:rPr>
        <w:t>UKRAINE</w:t>
      </w:r>
      <w:r w:rsidRPr="004B1374">
        <w:rPr>
          <w:rFonts w:ascii="Times New Roman" w:eastAsia="Times New Roman" w:hAnsi="Times New Roman"/>
          <w:b/>
          <w:i/>
          <w:sz w:val="28"/>
          <w:szCs w:val="28"/>
          <w:lang w:eastAsia="ru-RU"/>
        </w:rPr>
        <w:t>»</w:t>
      </w:r>
      <w:r w:rsidRPr="004B1374">
        <w:rPr>
          <w:rFonts w:ascii="Times New Roman" w:eastAsia="Times New Roman" w:hAnsi="Times New Roman"/>
          <w:sz w:val="28"/>
          <w:szCs w:val="28"/>
          <w:lang w:eastAsia="ru-RU"/>
        </w:rPr>
        <w:t>. Матеріальне забезпечення для паліативного відділення.</w:t>
      </w:r>
    </w:p>
    <w:p w14:paraId="6882712E"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i/>
          <w:sz w:val="28"/>
          <w:szCs w:val="28"/>
          <w:lang w:eastAsia="ru-RU"/>
        </w:rPr>
        <w:lastRenderedPageBreak/>
        <w:t>ТОВ «Перший столичний хлібозавод»</w:t>
      </w:r>
      <w:r w:rsidRPr="004B1374">
        <w:rPr>
          <w:rFonts w:ascii="Times New Roman" w:eastAsia="Times New Roman" w:hAnsi="Times New Roman"/>
          <w:sz w:val="28"/>
          <w:szCs w:val="28"/>
          <w:lang w:eastAsia="ru-RU"/>
        </w:rPr>
        <w:t>.</w:t>
      </w:r>
    </w:p>
    <w:p w14:paraId="6F3CD0A4"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i/>
          <w:sz w:val="28"/>
          <w:szCs w:val="28"/>
          <w:lang w:eastAsia="ru-RU"/>
        </w:rPr>
        <w:t xml:space="preserve">ГО Спілка </w:t>
      </w:r>
      <w:proofErr w:type="spellStart"/>
      <w:r w:rsidRPr="004B1374">
        <w:rPr>
          <w:rFonts w:ascii="Times New Roman" w:eastAsia="Times New Roman" w:hAnsi="Times New Roman"/>
          <w:b/>
          <w:i/>
          <w:sz w:val="28"/>
          <w:szCs w:val="28"/>
          <w:lang w:eastAsia="ru-RU"/>
        </w:rPr>
        <w:t>Саморитян</w:t>
      </w:r>
      <w:proofErr w:type="spellEnd"/>
      <w:r w:rsidRPr="004B1374">
        <w:rPr>
          <w:rFonts w:ascii="Times New Roman" w:eastAsia="Times New Roman" w:hAnsi="Times New Roman"/>
          <w:b/>
          <w:i/>
          <w:sz w:val="28"/>
          <w:szCs w:val="28"/>
          <w:lang w:eastAsia="ru-RU"/>
        </w:rPr>
        <w:t xml:space="preserve"> КО.</w:t>
      </w:r>
      <w:r w:rsidRPr="004B1374">
        <w:rPr>
          <w:rFonts w:ascii="Times New Roman" w:eastAsia="Times New Roman" w:hAnsi="Times New Roman"/>
          <w:sz w:val="28"/>
          <w:szCs w:val="28"/>
          <w:lang w:eastAsia="ru-RU"/>
        </w:rPr>
        <w:t xml:space="preserve"> (стоматологічне крісло, </w:t>
      </w:r>
      <w:proofErr w:type="spellStart"/>
      <w:r w:rsidRPr="004B1374">
        <w:rPr>
          <w:rFonts w:ascii="Times New Roman" w:eastAsia="Times New Roman" w:hAnsi="Times New Roman"/>
          <w:sz w:val="28"/>
          <w:szCs w:val="28"/>
          <w:lang w:eastAsia="ru-RU"/>
        </w:rPr>
        <w:t>приліжкові</w:t>
      </w:r>
      <w:proofErr w:type="spellEnd"/>
      <w:r w:rsidRPr="004B1374">
        <w:rPr>
          <w:rFonts w:ascii="Times New Roman" w:eastAsia="Times New Roman" w:hAnsi="Times New Roman"/>
          <w:sz w:val="28"/>
          <w:szCs w:val="28"/>
          <w:lang w:eastAsia="ru-RU"/>
        </w:rPr>
        <w:t xml:space="preserve"> тумби, функціональні ліжка).</w:t>
      </w:r>
    </w:p>
    <w:p w14:paraId="0B1D291B"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4B1374">
        <w:rPr>
          <w:rFonts w:ascii="Times New Roman" w:eastAsia="Times New Roman" w:hAnsi="Times New Roman"/>
          <w:b/>
          <w:sz w:val="28"/>
          <w:szCs w:val="28"/>
          <w:lang w:eastAsia="ru-RU"/>
        </w:rPr>
        <w:t>SUSTAIN UKRAINE.</w:t>
      </w:r>
    </w:p>
    <w:p w14:paraId="78BE984B"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i/>
          <w:sz w:val="28"/>
          <w:szCs w:val="28"/>
          <w:lang w:eastAsia="ru-RU"/>
        </w:rPr>
        <w:t xml:space="preserve"> ГО "СПІЛЬНОТА НЕБАЙДУЖИХ "ДІЯ"!</w:t>
      </w:r>
      <w:r w:rsidRPr="004B1374">
        <w:rPr>
          <w:rFonts w:ascii="Times New Roman" w:eastAsia="Times New Roman" w:hAnsi="Times New Roman"/>
          <w:sz w:val="28"/>
          <w:szCs w:val="28"/>
          <w:lang w:eastAsia="ru-RU"/>
        </w:rPr>
        <w:t xml:space="preserve">  (шприці, спиртові серветки, голки, респіратори, хірургічні халати).</w:t>
      </w:r>
    </w:p>
    <w:p w14:paraId="42E56AE2"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4B1374">
        <w:rPr>
          <w:rFonts w:ascii="Times New Roman" w:eastAsia="Times New Roman" w:hAnsi="Times New Roman"/>
          <w:b/>
          <w:sz w:val="28"/>
          <w:szCs w:val="28"/>
          <w:lang w:eastAsia="ru-RU"/>
        </w:rPr>
        <w:t>ТОВ "КЛІНІКА ДЕНІС"</w:t>
      </w:r>
    </w:p>
    <w:p w14:paraId="764240D5"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sz w:val="28"/>
          <w:szCs w:val="28"/>
          <w:lang w:eastAsia="ru-RU"/>
        </w:rPr>
        <w:t>БО Благодійний фонд святого Пантелеймона</w:t>
      </w:r>
    </w:p>
    <w:p w14:paraId="66BE1853"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Участь в першому в Україні дослідженні частоти </w:t>
      </w:r>
      <w:proofErr w:type="spellStart"/>
      <w:r w:rsidRPr="004B1374">
        <w:rPr>
          <w:rFonts w:ascii="Times New Roman" w:eastAsia="Times New Roman" w:hAnsi="Times New Roman"/>
          <w:sz w:val="28"/>
          <w:szCs w:val="28"/>
          <w:lang w:eastAsia="ru-RU"/>
        </w:rPr>
        <w:t>назофарингеального</w:t>
      </w:r>
      <w:proofErr w:type="spellEnd"/>
      <w:r w:rsidRPr="004B1374">
        <w:rPr>
          <w:rFonts w:ascii="Times New Roman" w:eastAsia="Times New Roman" w:hAnsi="Times New Roman"/>
          <w:sz w:val="28"/>
          <w:szCs w:val="28"/>
          <w:lang w:eastAsia="ru-RU"/>
        </w:rPr>
        <w:t xml:space="preserve"> </w:t>
      </w:r>
      <w:proofErr w:type="spellStart"/>
      <w:r w:rsidRPr="004B1374">
        <w:rPr>
          <w:rFonts w:ascii="Times New Roman" w:eastAsia="Times New Roman" w:hAnsi="Times New Roman"/>
          <w:sz w:val="28"/>
          <w:szCs w:val="28"/>
          <w:lang w:eastAsia="ru-RU"/>
        </w:rPr>
        <w:t>носійства</w:t>
      </w:r>
      <w:proofErr w:type="spellEnd"/>
      <w:r w:rsidRPr="004B1374">
        <w:rPr>
          <w:rFonts w:ascii="Times New Roman" w:eastAsia="Times New Roman" w:hAnsi="Times New Roman"/>
          <w:sz w:val="28"/>
          <w:szCs w:val="28"/>
          <w:lang w:eastAsia="ru-RU"/>
        </w:rPr>
        <w:t xml:space="preserve"> </w:t>
      </w:r>
      <w:proofErr w:type="spellStart"/>
      <w:r w:rsidRPr="004B1374">
        <w:rPr>
          <w:rFonts w:ascii="Times New Roman" w:eastAsia="Times New Roman" w:hAnsi="Times New Roman"/>
          <w:sz w:val="28"/>
          <w:szCs w:val="28"/>
          <w:lang w:eastAsia="ru-RU"/>
        </w:rPr>
        <w:t>пневмокока</w:t>
      </w:r>
      <w:proofErr w:type="spellEnd"/>
      <w:r w:rsidRPr="004B1374">
        <w:rPr>
          <w:rFonts w:ascii="Times New Roman" w:eastAsia="Times New Roman" w:hAnsi="Times New Roman"/>
          <w:sz w:val="28"/>
          <w:szCs w:val="28"/>
          <w:lang w:eastAsia="ru-RU"/>
        </w:rPr>
        <w:t xml:space="preserve"> у здорових дітей до 5 років Димерської громади. Продовжуємо працювати у науковому досліджені.</w:t>
      </w:r>
    </w:p>
    <w:p w14:paraId="25B80630"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sz w:val="28"/>
          <w:szCs w:val="28"/>
          <w:lang w:eastAsia="ru-RU"/>
        </w:rPr>
        <w:t xml:space="preserve">Участь в </w:t>
      </w:r>
      <w:proofErr w:type="spellStart"/>
      <w:r w:rsidRPr="004B1374">
        <w:rPr>
          <w:rFonts w:ascii="Times New Roman" w:eastAsia="Times New Roman" w:hAnsi="Times New Roman"/>
          <w:b/>
          <w:sz w:val="28"/>
          <w:szCs w:val="28"/>
          <w:lang w:eastAsia="ru-RU"/>
        </w:rPr>
        <w:t>проєкті</w:t>
      </w:r>
      <w:proofErr w:type="spellEnd"/>
      <w:r w:rsidRPr="004B1374">
        <w:rPr>
          <w:rFonts w:ascii="Times New Roman" w:eastAsia="Times New Roman" w:hAnsi="Times New Roman"/>
          <w:b/>
          <w:sz w:val="28"/>
          <w:szCs w:val="28"/>
          <w:lang w:eastAsia="ru-RU"/>
        </w:rPr>
        <w:t xml:space="preserve"> САМР «</w:t>
      </w:r>
      <w:proofErr w:type="spellStart"/>
      <w:r w:rsidRPr="004B1374">
        <w:rPr>
          <w:rFonts w:ascii="Times New Roman" w:eastAsia="Times New Roman" w:hAnsi="Times New Roman"/>
          <w:b/>
          <w:sz w:val="28"/>
          <w:szCs w:val="28"/>
          <w:lang w:val="en-US" w:eastAsia="ru-RU"/>
        </w:rPr>
        <w:t>Communiti</w:t>
      </w:r>
      <w:proofErr w:type="spellEnd"/>
      <w:r w:rsidRPr="004B1374">
        <w:rPr>
          <w:rFonts w:ascii="Times New Roman" w:eastAsia="Times New Roman" w:hAnsi="Times New Roman"/>
          <w:b/>
          <w:sz w:val="28"/>
          <w:szCs w:val="28"/>
          <w:lang w:val="en-US" w:eastAsia="ru-RU"/>
        </w:rPr>
        <w:t xml:space="preserve"> Advanced Monitoring and Power</w:t>
      </w:r>
      <w:r w:rsidRPr="004B1374">
        <w:rPr>
          <w:rFonts w:ascii="Times New Roman" w:eastAsia="Times New Roman" w:hAnsi="Times New Roman"/>
          <w:b/>
          <w:sz w:val="28"/>
          <w:szCs w:val="28"/>
          <w:lang w:eastAsia="ru-RU"/>
        </w:rPr>
        <w:t>» БО «100% Життя»</w:t>
      </w:r>
      <w:r w:rsidRPr="004B1374">
        <w:rPr>
          <w:rFonts w:ascii="Times New Roman" w:eastAsia="Times New Roman" w:hAnsi="Times New Roman"/>
          <w:sz w:val="28"/>
          <w:szCs w:val="28"/>
          <w:lang w:eastAsia="ru-RU"/>
        </w:rPr>
        <w:t>. Тестування на ВІЛ-інфекцію осіб з ВІЛ-індикаторними станами за ініціативи медичного працівника.</w:t>
      </w:r>
    </w:p>
    <w:p w14:paraId="1FD237B5"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i/>
          <w:sz w:val="28"/>
          <w:szCs w:val="28"/>
          <w:lang w:eastAsia="ru-RU"/>
        </w:rPr>
        <w:t>Перший Київський Медичний Коледж</w:t>
      </w:r>
      <w:r w:rsidRPr="004B1374">
        <w:rPr>
          <w:rFonts w:ascii="Times New Roman" w:eastAsia="Times New Roman" w:hAnsi="Times New Roman"/>
          <w:sz w:val="28"/>
          <w:szCs w:val="28"/>
          <w:lang w:eastAsia="ru-RU"/>
        </w:rPr>
        <w:t>, у процесі налагодження співпраці із можливістю проведення практичних занять на базі КНП «</w:t>
      </w:r>
      <w:proofErr w:type="spellStart"/>
      <w:r w:rsidRPr="004B1374">
        <w:rPr>
          <w:rFonts w:ascii="Times New Roman" w:eastAsia="Times New Roman" w:hAnsi="Times New Roman"/>
          <w:sz w:val="28"/>
          <w:szCs w:val="28"/>
          <w:lang w:eastAsia="ru-RU"/>
        </w:rPr>
        <w:t>Димерська</w:t>
      </w:r>
      <w:proofErr w:type="spellEnd"/>
      <w:r w:rsidRPr="004B1374">
        <w:rPr>
          <w:rFonts w:ascii="Times New Roman" w:eastAsia="Times New Roman" w:hAnsi="Times New Roman"/>
          <w:sz w:val="28"/>
          <w:szCs w:val="28"/>
          <w:lang w:eastAsia="ru-RU"/>
        </w:rPr>
        <w:t xml:space="preserve"> центральна селищна лікарня» Димерської селищної ради.</w:t>
      </w:r>
    </w:p>
    <w:p w14:paraId="5EAFCD2E"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proofErr w:type="spellStart"/>
      <w:r w:rsidRPr="004B1374">
        <w:rPr>
          <w:rFonts w:ascii="Times New Roman" w:eastAsia="Times New Roman" w:hAnsi="Times New Roman"/>
          <w:b/>
          <w:i/>
          <w:sz w:val="28"/>
          <w:szCs w:val="28"/>
          <w:lang w:eastAsia="ru-RU"/>
        </w:rPr>
        <w:t>Інклюзивно</w:t>
      </w:r>
      <w:proofErr w:type="spellEnd"/>
      <w:r w:rsidRPr="004B1374">
        <w:rPr>
          <w:rFonts w:ascii="Times New Roman" w:eastAsia="Times New Roman" w:hAnsi="Times New Roman"/>
          <w:b/>
          <w:i/>
          <w:sz w:val="28"/>
          <w:szCs w:val="28"/>
          <w:lang w:eastAsia="ru-RU"/>
        </w:rPr>
        <w:t>-ресурсний центр №10 Шевченківського району м. Києва.</w:t>
      </w:r>
    </w:p>
    <w:p w14:paraId="195F40EB"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i/>
          <w:sz w:val="28"/>
          <w:szCs w:val="28"/>
          <w:lang w:eastAsia="ru-RU"/>
        </w:rPr>
        <w:t>Благодійна організація "Благодійний фонд Руки допомоги для України"</w:t>
      </w:r>
    </w:p>
    <w:p w14:paraId="764A3DBA"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i/>
          <w:sz w:val="28"/>
          <w:szCs w:val="28"/>
          <w:lang w:eastAsia="ru-RU"/>
        </w:rPr>
        <w:t xml:space="preserve"> «100 відсотків життя. Київський регіон. </w:t>
      </w:r>
      <w:proofErr w:type="spellStart"/>
      <w:r w:rsidRPr="004B1374">
        <w:rPr>
          <w:rFonts w:ascii="Times New Roman" w:eastAsia="Times New Roman" w:hAnsi="Times New Roman"/>
          <w:b/>
          <w:i/>
          <w:sz w:val="28"/>
          <w:szCs w:val="28"/>
          <w:lang w:eastAsia="ru-RU"/>
        </w:rPr>
        <w:t>Проєкт</w:t>
      </w:r>
      <w:proofErr w:type="spellEnd"/>
      <w:r w:rsidRPr="004B1374">
        <w:rPr>
          <w:rFonts w:ascii="Times New Roman" w:eastAsia="Times New Roman" w:hAnsi="Times New Roman"/>
          <w:b/>
          <w:i/>
          <w:sz w:val="28"/>
          <w:szCs w:val="28"/>
          <w:lang w:eastAsia="ru-RU"/>
        </w:rPr>
        <w:t xml:space="preserve"> «</w:t>
      </w:r>
      <w:r w:rsidRPr="004B1374">
        <w:rPr>
          <w:rFonts w:ascii="Times New Roman" w:eastAsia="Times New Roman" w:hAnsi="Times New Roman"/>
          <w:b/>
          <w:i/>
          <w:sz w:val="28"/>
          <w:szCs w:val="28"/>
          <w:lang w:val="en-US" w:eastAsia="ru-RU"/>
        </w:rPr>
        <w:t>Food</w:t>
      </w:r>
      <w:r w:rsidRPr="004B1374">
        <w:rPr>
          <w:rFonts w:ascii="Times New Roman" w:eastAsia="Times New Roman" w:hAnsi="Times New Roman"/>
          <w:b/>
          <w:i/>
          <w:sz w:val="28"/>
          <w:szCs w:val="28"/>
          <w:lang w:eastAsia="ru-RU"/>
        </w:rPr>
        <w:t xml:space="preserve"> </w:t>
      </w:r>
      <w:r w:rsidRPr="004B1374">
        <w:rPr>
          <w:rFonts w:ascii="Times New Roman" w:eastAsia="Times New Roman" w:hAnsi="Times New Roman"/>
          <w:b/>
          <w:i/>
          <w:sz w:val="28"/>
          <w:szCs w:val="28"/>
          <w:lang w:val="en-US" w:eastAsia="ru-RU"/>
        </w:rPr>
        <w:t>for</w:t>
      </w:r>
      <w:r w:rsidRPr="004B1374">
        <w:rPr>
          <w:rFonts w:ascii="Times New Roman" w:eastAsia="Times New Roman" w:hAnsi="Times New Roman"/>
          <w:b/>
          <w:i/>
          <w:sz w:val="28"/>
          <w:szCs w:val="28"/>
          <w:lang w:eastAsia="ru-RU"/>
        </w:rPr>
        <w:t xml:space="preserve"> </w:t>
      </w:r>
      <w:r w:rsidRPr="004B1374">
        <w:rPr>
          <w:rFonts w:ascii="Times New Roman" w:eastAsia="Times New Roman" w:hAnsi="Times New Roman"/>
          <w:b/>
          <w:i/>
          <w:sz w:val="28"/>
          <w:szCs w:val="28"/>
          <w:lang w:val="en-US" w:eastAsia="ru-RU"/>
        </w:rPr>
        <w:t>life</w:t>
      </w:r>
      <w:r w:rsidRPr="004B1374">
        <w:rPr>
          <w:rFonts w:ascii="Times New Roman" w:eastAsia="Times New Roman" w:hAnsi="Times New Roman"/>
          <w:b/>
          <w:i/>
          <w:sz w:val="28"/>
          <w:szCs w:val="28"/>
          <w:lang w:eastAsia="ru-RU"/>
        </w:rPr>
        <w:t xml:space="preserve"> 2025» за фінансової підтримки Всесвітньої продовольчої програми ООН</w:t>
      </w: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sz w:val="28"/>
          <w:szCs w:val="28"/>
          <w:lang w:val="en-US" w:eastAsia="ru-RU"/>
        </w:rPr>
        <w:t>WFP</w:t>
      </w:r>
      <w:r w:rsidRPr="004B1374">
        <w:rPr>
          <w:rFonts w:ascii="Times New Roman" w:eastAsia="Times New Roman" w:hAnsi="Times New Roman"/>
          <w:sz w:val="28"/>
          <w:szCs w:val="28"/>
          <w:lang w:eastAsia="ru-RU"/>
        </w:rPr>
        <w:t>) забезпечення людей які знаходяться в лікарні. Припинена діяльність.</w:t>
      </w:r>
    </w:p>
    <w:p w14:paraId="192EF7EB"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b/>
          <w:i/>
          <w:sz w:val="28"/>
          <w:szCs w:val="28"/>
          <w:lang w:eastAsia="ru-RU"/>
        </w:rPr>
        <w:t>ТОВ ФК «Десна»</w:t>
      </w:r>
      <w:r w:rsidRPr="004B1374">
        <w:rPr>
          <w:rFonts w:ascii="Times New Roman" w:eastAsia="Times New Roman" w:hAnsi="Times New Roman"/>
          <w:sz w:val="28"/>
          <w:szCs w:val="28"/>
          <w:lang w:eastAsia="ru-RU"/>
        </w:rPr>
        <w:t xml:space="preserve"> (27 000 ₴). </w:t>
      </w:r>
    </w:p>
    <w:p w14:paraId="39E9A2DA"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b/>
          <w:i/>
          <w:sz w:val="28"/>
          <w:szCs w:val="28"/>
          <w:lang w:eastAsia="ru-RU"/>
        </w:rPr>
        <w:t>Мережа ресторанів «Одеса». ТОВ Одеса-Лідер.</w:t>
      </w:r>
    </w:p>
    <w:p w14:paraId="53194CAD"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 </w:t>
      </w:r>
      <w:r w:rsidRPr="004B1374">
        <w:rPr>
          <w:rFonts w:ascii="Times New Roman" w:eastAsia="Times New Roman" w:hAnsi="Times New Roman"/>
          <w:b/>
          <w:i/>
          <w:sz w:val="28"/>
          <w:szCs w:val="28"/>
          <w:lang w:eastAsia="ru-RU"/>
        </w:rPr>
        <w:t>ПРИВАТ банк</w:t>
      </w:r>
    </w:p>
    <w:p w14:paraId="0C9F6DA1" w14:textId="77777777" w:rsidR="004B1374" w:rsidRPr="004B1374" w:rsidRDefault="004B1374" w:rsidP="004B1374">
      <w:pPr>
        <w:pStyle w:val="af4"/>
        <w:numPr>
          <w:ilvl w:val="0"/>
          <w:numId w:val="1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Медична інформаційна система </w:t>
      </w:r>
      <w:r w:rsidRPr="004B1374">
        <w:rPr>
          <w:rFonts w:ascii="Times New Roman" w:eastAsia="Times New Roman" w:hAnsi="Times New Roman"/>
          <w:b/>
          <w:sz w:val="28"/>
          <w:szCs w:val="28"/>
          <w:lang w:eastAsia="ru-RU"/>
        </w:rPr>
        <w:t>Health24.</w:t>
      </w:r>
      <w:r w:rsidRPr="004B1374">
        <w:rPr>
          <w:rFonts w:ascii="Times New Roman" w:eastAsia="Times New Roman" w:hAnsi="Times New Roman"/>
          <w:sz w:val="28"/>
          <w:szCs w:val="28"/>
          <w:lang w:eastAsia="ru-RU"/>
        </w:rPr>
        <w:t xml:space="preserve"> </w:t>
      </w:r>
    </w:p>
    <w:p w14:paraId="5B3D78BA" w14:textId="77777777" w:rsidR="004B1374" w:rsidRPr="004B1374" w:rsidRDefault="004B1374" w:rsidP="004B1374">
      <w:pPr>
        <w:pStyle w:val="af4"/>
        <w:tabs>
          <w:tab w:val="left" w:pos="0"/>
        </w:tabs>
        <w:autoSpaceDE w:val="0"/>
        <w:autoSpaceDN w:val="0"/>
        <w:adjustRightInd w:val="0"/>
        <w:spacing w:after="0" w:line="240" w:lineRule="auto"/>
        <w:ind w:left="709"/>
        <w:jc w:val="both"/>
        <w:rPr>
          <w:rFonts w:ascii="Times New Roman" w:eastAsia="Times New Roman" w:hAnsi="Times New Roman"/>
          <w:sz w:val="28"/>
          <w:szCs w:val="28"/>
          <w:lang w:eastAsia="ru-RU"/>
        </w:rPr>
      </w:pPr>
    </w:p>
    <w:p w14:paraId="604D5D19" w14:textId="77777777" w:rsidR="004B1374" w:rsidRPr="004B1374" w:rsidRDefault="004B1374" w:rsidP="004B1374">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rPr>
      </w:pPr>
      <w:proofErr w:type="spellStart"/>
      <w:r w:rsidRPr="004B1374">
        <w:rPr>
          <w:rFonts w:ascii="Times New Roman" w:eastAsia="Times New Roman" w:hAnsi="Times New Roman" w:cs="Times New Roman"/>
          <w:b/>
          <w:color w:val="auto"/>
          <w:sz w:val="28"/>
          <w:szCs w:val="28"/>
          <w:lang w:eastAsia="ru-RU"/>
        </w:rPr>
        <w:t>Діджеталізація</w:t>
      </w:r>
      <w:proofErr w:type="spellEnd"/>
      <w:r w:rsidRPr="004B1374">
        <w:rPr>
          <w:rFonts w:ascii="Times New Roman" w:eastAsia="Times New Roman" w:hAnsi="Times New Roman" w:cs="Times New Roman"/>
          <w:b/>
          <w:color w:val="auto"/>
          <w:sz w:val="28"/>
          <w:szCs w:val="28"/>
          <w:lang w:eastAsia="ru-RU"/>
        </w:rPr>
        <w:t xml:space="preserve"> лікарні</w:t>
      </w:r>
    </w:p>
    <w:p w14:paraId="12F966A5"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4B1374">
        <w:rPr>
          <w:rFonts w:ascii="Times New Roman" w:eastAsia="Times New Roman" w:hAnsi="Times New Roman" w:cs="Times New Roman"/>
          <w:color w:val="auto"/>
          <w:sz w:val="28"/>
          <w:szCs w:val="28"/>
          <w:lang w:eastAsia="ru-RU"/>
        </w:rPr>
        <w:t xml:space="preserve">Робота в єдиному інформаційному просторі. Впровадження цифрових технологій медичної інформаційної системи, веб-сайт, онлайн-запис пацієнтів, керування візитами, всі можливості </w:t>
      </w:r>
      <w:proofErr w:type="spellStart"/>
      <w:r w:rsidRPr="004B1374">
        <w:rPr>
          <w:rFonts w:ascii="Times New Roman" w:eastAsia="Times New Roman" w:hAnsi="Times New Roman" w:cs="Times New Roman"/>
          <w:color w:val="auto"/>
          <w:sz w:val="28"/>
          <w:szCs w:val="28"/>
          <w:lang w:eastAsia="ru-RU"/>
        </w:rPr>
        <w:t>eHealth</w:t>
      </w:r>
      <w:proofErr w:type="spellEnd"/>
      <w:r w:rsidRPr="004B1374">
        <w:rPr>
          <w:rFonts w:ascii="Times New Roman" w:eastAsia="Times New Roman" w:hAnsi="Times New Roman" w:cs="Times New Roman"/>
          <w:color w:val="auto"/>
          <w:sz w:val="28"/>
          <w:szCs w:val="28"/>
          <w:lang w:eastAsia="ru-RU"/>
        </w:rPr>
        <w:t>, доступ із будь-якого місця, мобільний застосунок для пацієнтів.</w:t>
      </w:r>
    </w:p>
    <w:p w14:paraId="04E38443"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4B1374">
        <w:rPr>
          <w:rFonts w:ascii="Times New Roman" w:eastAsia="Times New Roman" w:hAnsi="Times New Roman" w:cs="Times New Roman"/>
          <w:color w:val="auto"/>
          <w:sz w:val="28"/>
          <w:szCs w:val="28"/>
          <w:lang w:eastAsia="ru-RU"/>
        </w:rPr>
        <w:t>Підвищення рівня компетентності та навичок медичних спеціалістів: для роботи з ЕСОЗ, МІС лікарні.</w:t>
      </w:r>
    </w:p>
    <w:p w14:paraId="2755BA49"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4B1374">
        <w:rPr>
          <w:rFonts w:ascii="Times New Roman" w:eastAsia="Times New Roman" w:hAnsi="Times New Roman" w:cs="Times New Roman"/>
          <w:color w:val="auto"/>
          <w:sz w:val="28"/>
          <w:szCs w:val="28"/>
          <w:lang w:eastAsia="ru-RU"/>
        </w:rPr>
        <w:t>Повноцінне використання функціоналу ЕСОЗ, ведення електронного документообігу (зменшення кількості паперової звітності в рамках своєї роботи).</w:t>
      </w:r>
    </w:p>
    <w:p w14:paraId="1ED841FC"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4B1374">
        <w:rPr>
          <w:rFonts w:ascii="Times New Roman" w:eastAsia="Times New Roman" w:hAnsi="Times New Roman" w:cs="Times New Roman"/>
          <w:color w:val="auto"/>
          <w:sz w:val="28"/>
          <w:szCs w:val="28"/>
          <w:lang w:eastAsia="ru-RU"/>
        </w:rPr>
        <w:t xml:space="preserve">Впровадження </w:t>
      </w:r>
      <w:r w:rsidRPr="004B1374">
        <w:rPr>
          <w:rFonts w:ascii="Times New Roman" w:eastAsia="Times New Roman" w:hAnsi="Times New Roman" w:cs="Times New Roman"/>
          <w:b/>
          <w:color w:val="auto"/>
          <w:sz w:val="28"/>
          <w:szCs w:val="28"/>
          <w:lang w:eastAsia="ru-RU"/>
        </w:rPr>
        <w:t>«</w:t>
      </w:r>
      <w:proofErr w:type="spellStart"/>
      <w:r w:rsidRPr="004B1374">
        <w:rPr>
          <w:rFonts w:ascii="Times New Roman" w:eastAsia="Times New Roman" w:hAnsi="Times New Roman" w:cs="Times New Roman"/>
          <w:b/>
          <w:color w:val="auto"/>
          <w:sz w:val="28"/>
          <w:szCs w:val="28"/>
          <w:lang w:eastAsia="ru-RU"/>
        </w:rPr>
        <w:t>Телемедичної</w:t>
      </w:r>
      <w:proofErr w:type="spellEnd"/>
      <w:r w:rsidRPr="004B1374">
        <w:rPr>
          <w:rFonts w:ascii="Times New Roman" w:eastAsia="Times New Roman" w:hAnsi="Times New Roman" w:cs="Times New Roman"/>
          <w:b/>
          <w:color w:val="auto"/>
          <w:sz w:val="28"/>
          <w:szCs w:val="28"/>
          <w:lang w:eastAsia="ru-RU"/>
        </w:rPr>
        <w:t xml:space="preserve"> медицини»</w:t>
      </w:r>
      <w:r w:rsidRPr="004B1374">
        <w:rPr>
          <w:rFonts w:ascii="Times New Roman" w:eastAsia="Times New Roman" w:hAnsi="Times New Roman" w:cs="Times New Roman"/>
          <w:color w:val="auto"/>
          <w:sz w:val="28"/>
          <w:szCs w:val="28"/>
          <w:lang w:eastAsia="ru-RU"/>
        </w:rPr>
        <w:t xml:space="preserve"> із осередками АЗПСМ та кабінетом невідкладної медичної допомоги (ЕКГ, спірографія, </w:t>
      </w:r>
      <w:proofErr w:type="spellStart"/>
      <w:r w:rsidRPr="004B1374">
        <w:rPr>
          <w:rFonts w:ascii="Times New Roman" w:eastAsia="Times New Roman" w:hAnsi="Times New Roman" w:cs="Times New Roman"/>
          <w:color w:val="auto"/>
          <w:sz w:val="28"/>
          <w:szCs w:val="28"/>
          <w:lang w:eastAsia="ru-RU"/>
        </w:rPr>
        <w:t>пікфлуометрія</w:t>
      </w:r>
      <w:proofErr w:type="spellEnd"/>
      <w:r w:rsidRPr="004B1374">
        <w:rPr>
          <w:rFonts w:ascii="Times New Roman" w:eastAsia="Times New Roman" w:hAnsi="Times New Roman" w:cs="Times New Roman"/>
          <w:color w:val="auto"/>
          <w:sz w:val="28"/>
          <w:szCs w:val="28"/>
          <w:lang w:eastAsia="ru-RU"/>
        </w:rPr>
        <w:t xml:space="preserve">, </w:t>
      </w:r>
      <w:proofErr w:type="spellStart"/>
      <w:r w:rsidRPr="004B1374">
        <w:rPr>
          <w:rFonts w:ascii="Times New Roman" w:eastAsia="Times New Roman" w:hAnsi="Times New Roman" w:cs="Times New Roman"/>
          <w:color w:val="auto"/>
          <w:sz w:val="28"/>
          <w:szCs w:val="28"/>
          <w:lang w:eastAsia="ru-RU"/>
        </w:rPr>
        <w:t>дерматоскопія</w:t>
      </w:r>
      <w:proofErr w:type="spellEnd"/>
      <w:r w:rsidRPr="004B1374">
        <w:rPr>
          <w:rFonts w:ascii="Times New Roman" w:eastAsia="Times New Roman" w:hAnsi="Times New Roman" w:cs="Times New Roman"/>
          <w:color w:val="auto"/>
          <w:sz w:val="28"/>
          <w:szCs w:val="28"/>
          <w:lang w:eastAsia="ru-RU"/>
        </w:rPr>
        <w:t>, отоскопія, термометрія).</w:t>
      </w:r>
    </w:p>
    <w:p w14:paraId="6968349D"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4B1374">
        <w:rPr>
          <w:rFonts w:ascii="Times New Roman" w:eastAsia="Times New Roman" w:hAnsi="Times New Roman" w:cs="Times New Roman"/>
          <w:color w:val="auto"/>
          <w:sz w:val="28"/>
          <w:szCs w:val="28"/>
          <w:lang w:eastAsia="ru-RU"/>
        </w:rPr>
        <w:t xml:space="preserve">Впровадження через платформу </w:t>
      </w:r>
      <w:r w:rsidRPr="004B1374">
        <w:rPr>
          <w:rFonts w:ascii="Times New Roman" w:eastAsia="Times New Roman" w:hAnsi="Times New Roman" w:cs="Times New Roman"/>
          <w:b/>
          <w:color w:val="auto"/>
          <w:sz w:val="28"/>
          <w:szCs w:val="28"/>
          <w:lang w:eastAsia="ru-RU"/>
        </w:rPr>
        <w:t xml:space="preserve">Державні електронні реєстри </w:t>
      </w:r>
      <w:r w:rsidRPr="004B1374">
        <w:rPr>
          <w:rFonts w:ascii="Times New Roman" w:eastAsia="Times New Roman" w:hAnsi="Times New Roman" w:cs="Times New Roman"/>
          <w:color w:val="auto"/>
          <w:sz w:val="28"/>
          <w:szCs w:val="28"/>
          <w:lang w:eastAsia="ru-RU"/>
        </w:rPr>
        <w:t>подачу документації</w:t>
      </w:r>
      <w:r w:rsidRPr="004B1374">
        <w:rPr>
          <w:rFonts w:ascii="Times New Roman" w:eastAsia="Times New Roman" w:hAnsi="Times New Roman" w:cs="Times New Roman"/>
          <w:b/>
          <w:color w:val="auto"/>
          <w:sz w:val="28"/>
          <w:szCs w:val="28"/>
          <w:lang w:eastAsia="ru-RU"/>
        </w:rPr>
        <w:t xml:space="preserve"> на МСЕК.</w:t>
      </w:r>
    </w:p>
    <w:p w14:paraId="5DB76398"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rPr>
      </w:pPr>
      <w:proofErr w:type="spellStart"/>
      <w:r w:rsidRPr="004B1374">
        <w:rPr>
          <w:rFonts w:ascii="Times New Roman" w:eastAsia="Times New Roman" w:hAnsi="Times New Roman" w:cs="Times New Roman"/>
          <w:b/>
          <w:i/>
          <w:color w:val="auto"/>
          <w:sz w:val="28"/>
          <w:szCs w:val="28"/>
          <w:lang w:eastAsia="ru-RU"/>
        </w:rPr>
        <w:t>Кол</w:t>
      </w:r>
      <w:proofErr w:type="spellEnd"/>
      <w:r w:rsidRPr="004B1374">
        <w:rPr>
          <w:rFonts w:ascii="Times New Roman" w:eastAsia="Times New Roman" w:hAnsi="Times New Roman" w:cs="Times New Roman"/>
          <w:b/>
          <w:i/>
          <w:color w:val="auto"/>
          <w:sz w:val="28"/>
          <w:szCs w:val="28"/>
          <w:lang w:eastAsia="ru-RU"/>
        </w:rPr>
        <w:t>-центр в реєстратурі – можливість попереднього запису онлайн запису, довідкової служби</w:t>
      </w:r>
      <w:r w:rsidRPr="004B1374">
        <w:rPr>
          <w:rFonts w:ascii="Times New Roman" w:eastAsia="Times New Roman" w:hAnsi="Times New Roman" w:cs="Times New Roman"/>
          <w:color w:val="auto"/>
          <w:sz w:val="28"/>
          <w:szCs w:val="28"/>
          <w:lang w:eastAsia="ru-RU"/>
        </w:rPr>
        <w:t xml:space="preserve">, інформаційний-консультативний центр (в процесі організації), створений сайт лікарні (в процесі наповнення інформацією, вибір бренду лікарні при допомозі партнера МІС </w:t>
      </w:r>
      <w:r w:rsidRPr="004B1374">
        <w:rPr>
          <w:rFonts w:ascii="Times New Roman" w:eastAsia="Times New Roman" w:hAnsi="Times New Roman" w:cs="Times New Roman"/>
          <w:b/>
          <w:color w:val="auto"/>
          <w:sz w:val="28"/>
          <w:szCs w:val="28"/>
          <w:lang w:eastAsia="ru-RU"/>
        </w:rPr>
        <w:t>Health24</w:t>
      </w:r>
      <w:r w:rsidRPr="004B1374">
        <w:rPr>
          <w:rFonts w:ascii="Times New Roman" w:eastAsia="Times New Roman" w:hAnsi="Times New Roman" w:cs="Times New Roman"/>
          <w:color w:val="auto"/>
          <w:sz w:val="28"/>
          <w:szCs w:val="28"/>
          <w:lang w:eastAsia="ru-RU"/>
        </w:rPr>
        <w:t xml:space="preserve">).  Активно функціонує </w:t>
      </w:r>
      <w:r w:rsidRPr="004B1374">
        <w:rPr>
          <w:rFonts w:ascii="Times New Roman" w:eastAsia="Times New Roman" w:hAnsi="Times New Roman" w:cs="Times New Roman"/>
          <w:b/>
          <w:i/>
          <w:color w:val="auto"/>
          <w:sz w:val="28"/>
          <w:szCs w:val="28"/>
          <w:lang w:val="en-US" w:eastAsia="ru-RU"/>
        </w:rPr>
        <w:t>F</w:t>
      </w:r>
      <w:proofErr w:type="spellStart"/>
      <w:r w:rsidRPr="004B1374">
        <w:rPr>
          <w:rFonts w:ascii="Times New Roman" w:eastAsia="Times New Roman" w:hAnsi="Times New Roman" w:cs="Times New Roman"/>
          <w:b/>
          <w:i/>
          <w:color w:val="auto"/>
          <w:sz w:val="28"/>
          <w:szCs w:val="28"/>
          <w:lang w:eastAsia="ru-RU"/>
        </w:rPr>
        <w:t>acebook</w:t>
      </w:r>
      <w:proofErr w:type="spellEnd"/>
      <w:r w:rsidRPr="004B1374">
        <w:rPr>
          <w:rFonts w:ascii="Times New Roman" w:eastAsia="Times New Roman" w:hAnsi="Times New Roman" w:cs="Times New Roman"/>
          <w:b/>
          <w:i/>
          <w:color w:val="auto"/>
          <w:sz w:val="28"/>
          <w:szCs w:val="28"/>
          <w:lang w:eastAsia="ru-RU"/>
        </w:rPr>
        <w:t>-сторінка лікарні.</w:t>
      </w:r>
    </w:p>
    <w:p w14:paraId="5F74A206"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4B1374">
        <w:rPr>
          <w:rFonts w:ascii="Times New Roman" w:eastAsia="Times New Roman" w:hAnsi="Times New Roman" w:cs="Times New Roman"/>
          <w:color w:val="auto"/>
          <w:sz w:val="28"/>
          <w:szCs w:val="28"/>
          <w:lang w:eastAsia="ru-RU"/>
        </w:rPr>
        <w:lastRenderedPageBreak/>
        <w:t>Впроваджена можливість електронного запису.</w:t>
      </w:r>
    </w:p>
    <w:p w14:paraId="187897EC"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4B1374">
        <w:rPr>
          <w:rFonts w:ascii="Times New Roman" w:eastAsia="Times New Roman" w:hAnsi="Times New Roman" w:cs="Times New Roman"/>
          <w:color w:val="auto"/>
          <w:sz w:val="28"/>
          <w:szCs w:val="28"/>
          <w:lang w:eastAsia="ru-RU"/>
        </w:rPr>
        <w:t>Впроваджено програмне забезпечення Інформаційно-комунікаційної системи «Єдиний веб-портал вакантних посад у державних та комунальних закладах охорони здоров’я».</w:t>
      </w:r>
    </w:p>
    <w:p w14:paraId="6569071B"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Господарсько-технічне забезпечення життєдіяльності КНП «</w:t>
      </w:r>
      <w:proofErr w:type="spellStart"/>
      <w:r w:rsidRPr="004B1374">
        <w:rPr>
          <w:rFonts w:ascii="Times New Roman" w:eastAsia="Times New Roman" w:hAnsi="Times New Roman" w:cs="Times New Roman"/>
          <w:b/>
          <w:color w:val="auto"/>
          <w:sz w:val="28"/>
          <w:szCs w:val="28"/>
          <w:lang w:eastAsia="ru-RU" w:bidi="ar-SA"/>
        </w:rPr>
        <w:t>Димерська</w:t>
      </w:r>
      <w:proofErr w:type="spellEnd"/>
      <w:r w:rsidRPr="004B1374">
        <w:rPr>
          <w:rFonts w:ascii="Times New Roman" w:eastAsia="Times New Roman" w:hAnsi="Times New Roman" w:cs="Times New Roman"/>
          <w:b/>
          <w:color w:val="auto"/>
          <w:sz w:val="28"/>
          <w:szCs w:val="28"/>
          <w:lang w:eastAsia="ru-RU" w:bidi="ar-SA"/>
        </w:rPr>
        <w:t xml:space="preserve"> центральна селищна лікарня» Димерської селищної ради:</w:t>
      </w:r>
    </w:p>
    <w:p w14:paraId="094296DD"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Відеоспостереження.</w:t>
      </w:r>
      <w:r w:rsidRPr="004B1374">
        <w:rPr>
          <w:rFonts w:ascii="Times New Roman" w:eastAsia="Times New Roman" w:hAnsi="Times New Roman" w:cs="Times New Roman"/>
          <w:color w:val="auto"/>
          <w:sz w:val="28"/>
          <w:szCs w:val="28"/>
          <w:lang w:eastAsia="ru-RU" w:bidi="ar-SA"/>
        </w:rPr>
        <w:t xml:space="preserve"> Цілодобова безпека пацієнтів та працівників підприємства, миттєвий моніторинг робочих процесів у лікарні, запобігання різним правопорушенням.</w:t>
      </w:r>
    </w:p>
    <w:p w14:paraId="5AA26005"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4B1374">
        <w:rPr>
          <w:rFonts w:ascii="Times New Roman" w:eastAsia="Times New Roman" w:hAnsi="Times New Roman" w:cs="Times New Roman"/>
          <w:b/>
          <w:color w:val="auto"/>
          <w:sz w:val="28"/>
          <w:szCs w:val="28"/>
          <w:lang w:eastAsia="ru-RU" w:bidi="ar-SA"/>
        </w:rPr>
        <w:t>Прально</w:t>
      </w:r>
      <w:proofErr w:type="spellEnd"/>
      <w:r w:rsidRPr="004B1374">
        <w:rPr>
          <w:rFonts w:ascii="Times New Roman" w:eastAsia="Times New Roman" w:hAnsi="Times New Roman" w:cs="Times New Roman"/>
          <w:b/>
          <w:color w:val="auto"/>
          <w:sz w:val="28"/>
          <w:szCs w:val="28"/>
          <w:lang w:eastAsia="ru-RU" w:bidi="ar-SA"/>
        </w:rPr>
        <w:t>-сушильний комплекс</w:t>
      </w:r>
      <w:r w:rsidRPr="004B1374">
        <w:rPr>
          <w:rFonts w:ascii="Times New Roman" w:eastAsia="Times New Roman" w:hAnsi="Times New Roman" w:cs="Times New Roman"/>
          <w:color w:val="auto"/>
          <w:sz w:val="28"/>
          <w:szCs w:val="28"/>
          <w:lang w:eastAsia="ru-RU" w:bidi="ar-SA"/>
        </w:rPr>
        <w:t xml:space="preserve"> професійного рівня: стаціонарне відділення із перебуванням паліативних пацієнтів.</w:t>
      </w:r>
    </w:p>
    <w:p w14:paraId="224A8173"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4B1374">
        <w:rPr>
          <w:rFonts w:ascii="Times New Roman" w:eastAsia="Times New Roman" w:hAnsi="Times New Roman" w:cs="Times New Roman"/>
          <w:b/>
          <w:color w:val="auto"/>
          <w:sz w:val="28"/>
          <w:szCs w:val="28"/>
          <w:lang w:eastAsia="ru-RU" w:bidi="ar-SA"/>
        </w:rPr>
        <w:t>Проєкт</w:t>
      </w:r>
      <w:proofErr w:type="spellEnd"/>
      <w:r w:rsidRPr="004B1374">
        <w:rPr>
          <w:rFonts w:ascii="Times New Roman" w:eastAsia="Times New Roman" w:hAnsi="Times New Roman" w:cs="Times New Roman"/>
          <w:b/>
          <w:color w:val="auto"/>
          <w:sz w:val="28"/>
          <w:szCs w:val="28"/>
          <w:lang w:eastAsia="ru-RU" w:bidi="ar-SA"/>
        </w:rPr>
        <w:t xml:space="preserve"> реконструкції вантажного та пасажирського ліфта. </w:t>
      </w:r>
      <w:r w:rsidRPr="004B1374">
        <w:rPr>
          <w:rFonts w:ascii="Times New Roman" w:eastAsia="Times New Roman" w:hAnsi="Times New Roman" w:cs="Times New Roman"/>
          <w:color w:val="auto"/>
          <w:sz w:val="28"/>
          <w:szCs w:val="28"/>
          <w:lang w:eastAsia="ru-RU" w:bidi="ar-SA"/>
        </w:rPr>
        <w:t>Забезпечення доступності до місць надання послуг.</w:t>
      </w:r>
    </w:p>
    <w:p w14:paraId="1F54E641"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Поточний ремонт автомобілів, ТО до зимового сезону.</w:t>
      </w:r>
    </w:p>
    <w:p w14:paraId="17121E69"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b/>
          <w:color w:val="auto"/>
          <w:sz w:val="28"/>
          <w:szCs w:val="28"/>
          <w:lang w:eastAsia="ru-RU"/>
        </w:rPr>
        <w:t>КОМУНАЛЬНЕ НЕКОМЕРЦІЙНЕ ПІДПРИЄМСТВО «ДИМЕРСЬКА ЦЕНТРАЛЬНА СЕЛИЩНА ЛІКАРНЯ» ДИМЕРСЬКОЇ СР, була відзначена серед діючих компаній у Вашій галузі (КВЕД 86.10) та підприємств регіону Київська обл. За результатами фінансово-економічного аналізу, Ваша компанія внесена до реєстру кращих підприємств галузі та відібрана для участі у престижній програмі «Компанія року 2025». Результати аналітики доступні на  офіційному сайті аналітичного центру. Національний сертифікат «Компанія року» є відзнакою, яка надається кращим компаніям, лідерам галузі та соціально значущим підприємствам. Ця нагорода підтверджує високий рівень надійності та відповідальності перед клієнтами і партнерами, а також є визнанням якісних послуг та перспективності для подальшої співпраці</w:t>
      </w:r>
    </w:p>
    <w:p w14:paraId="2D2570F8"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4B1374">
        <w:rPr>
          <w:rFonts w:ascii="Times New Roman" w:eastAsia="Times New Roman" w:hAnsi="Times New Roman" w:cs="Times New Roman"/>
          <w:b/>
          <w:color w:val="auto"/>
          <w:sz w:val="28"/>
          <w:szCs w:val="28"/>
          <w:lang w:eastAsia="ru-RU" w:bidi="ar-SA"/>
        </w:rPr>
        <w:t>Контактні номери телефону:</w:t>
      </w:r>
    </w:p>
    <w:p w14:paraId="106BB73C" w14:textId="77777777" w:rsidR="004B1374" w:rsidRPr="004B1374" w:rsidRDefault="004B1374" w:rsidP="004B1374">
      <w:pPr>
        <w:pStyle w:val="af4"/>
        <w:numPr>
          <w:ilvl w:val="0"/>
          <w:numId w:val="20"/>
        </w:numPr>
        <w:tabs>
          <w:tab w:val="left" w:pos="0"/>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4B1374">
        <w:rPr>
          <w:rFonts w:ascii="Times New Roman" w:eastAsia="Times New Roman" w:hAnsi="Times New Roman"/>
          <w:sz w:val="28"/>
          <w:szCs w:val="28"/>
          <w:lang w:eastAsia="ru-RU"/>
        </w:rPr>
        <w:t>Приймальне відділення стаціонарного відділення:</w:t>
      </w:r>
      <w:r w:rsidRPr="004B1374">
        <w:rPr>
          <w:rFonts w:ascii="Times New Roman" w:hAnsi="Times New Roman"/>
          <w:sz w:val="28"/>
          <w:szCs w:val="28"/>
        </w:rPr>
        <w:t xml:space="preserve"> </w:t>
      </w:r>
      <w:r w:rsidRPr="004B1374">
        <w:rPr>
          <w:rFonts w:ascii="Times New Roman" w:eastAsia="Times New Roman" w:hAnsi="Times New Roman"/>
          <w:b/>
          <w:sz w:val="28"/>
          <w:szCs w:val="28"/>
          <w:lang w:eastAsia="ru-RU"/>
        </w:rPr>
        <w:t>04596-3-13-64 (цілодобово);</w:t>
      </w:r>
    </w:p>
    <w:p w14:paraId="0F6123CF" w14:textId="77777777" w:rsidR="004B1374" w:rsidRPr="004B1374" w:rsidRDefault="004B1374" w:rsidP="004B1374">
      <w:pPr>
        <w:pStyle w:val="af4"/>
        <w:numPr>
          <w:ilvl w:val="0"/>
          <w:numId w:val="20"/>
        </w:numPr>
        <w:tabs>
          <w:tab w:val="left" w:pos="0"/>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4B1374">
        <w:rPr>
          <w:rFonts w:ascii="Times New Roman" w:eastAsia="Times New Roman" w:hAnsi="Times New Roman"/>
          <w:sz w:val="28"/>
          <w:szCs w:val="28"/>
          <w:lang w:eastAsia="ru-RU"/>
        </w:rPr>
        <w:t xml:space="preserve">Завідувач стаціонарного відділення: </w:t>
      </w:r>
      <w:r w:rsidRPr="004B1374">
        <w:rPr>
          <w:rFonts w:ascii="Times New Roman" w:eastAsia="Times New Roman" w:hAnsi="Times New Roman"/>
          <w:b/>
          <w:sz w:val="28"/>
          <w:szCs w:val="28"/>
          <w:lang w:eastAsia="ru-RU"/>
        </w:rPr>
        <w:t>067-790-00-88.</w:t>
      </w:r>
    </w:p>
    <w:p w14:paraId="1CA779B8" w14:textId="77777777" w:rsidR="004B1374" w:rsidRPr="004B1374" w:rsidRDefault="004B1374" w:rsidP="004B1374">
      <w:pPr>
        <w:pStyle w:val="af4"/>
        <w:numPr>
          <w:ilvl w:val="0"/>
          <w:numId w:val="20"/>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З приводу декларування/</w:t>
      </w:r>
      <w:proofErr w:type="spellStart"/>
      <w:r w:rsidRPr="004B1374">
        <w:rPr>
          <w:rFonts w:ascii="Times New Roman" w:eastAsia="Times New Roman" w:hAnsi="Times New Roman"/>
          <w:sz w:val="28"/>
          <w:szCs w:val="28"/>
          <w:lang w:eastAsia="ru-RU"/>
        </w:rPr>
        <w:t>передекларування</w:t>
      </w:r>
      <w:proofErr w:type="spellEnd"/>
      <w:r w:rsidRPr="004B1374">
        <w:rPr>
          <w:rFonts w:ascii="Times New Roman" w:eastAsia="Times New Roman" w:hAnsi="Times New Roman"/>
          <w:sz w:val="28"/>
          <w:szCs w:val="28"/>
          <w:lang w:eastAsia="ru-RU"/>
        </w:rPr>
        <w:t xml:space="preserve"> - </w:t>
      </w:r>
      <w:r w:rsidRPr="004B1374">
        <w:rPr>
          <w:rFonts w:ascii="Times New Roman" w:eastAsia="Times New Roman" w:hAnsi="Times New Roman"/>
          <w:b/>
          <w:sz w:val="28"/>
          <w:szCs w:val="28"/>
          <w:lang w:eastAsia="ru-RU"/>
        </w:rPr>
        <w:t>097-44-20-271</w:t>
      </w:r>
      <w:r w:rsidRPr="004B1374">
        <w:rPr>
          <w:rFonts w:ascii="Times New Roman" w:eastAsia="Times New Roman" w:hAnsi="Times New Roman"/>
          <w:sz w:val="28"/>
          <w:szCs w:val="28"/>
          <w:lang w:eastAsia="ru-RU"/>
        </w:rPr>
        <w:t xml:space="preserve">, також за цим номером можна залишити </w:t>
      </w:r>
      <w:proofErr w:type="spellStart"/>
      <w:r w:rsidRPr="004B1374">
        <w:rPr>
          <w:rFonts w:ascii="Times New Roman" w:eastAsia="Times New Roman" w:hAnsi="Times New Roman"/>
          <w:sz w:val="28"/>
          <w:szCs w:val="28"/>
          <w:lang w:eastAsia="ru-RU"/>
        </w:rPr>
        <w:t>viber</w:t>
      </w:r>
      <w:proofErr w:type="spellEnd"/>
      <w:r w:rsidRPr="004B1374">
        <w:rPr>
          <w:rFonts w:ascii="Times New Roman" w:eastAsia="Times New Roman" w:hAnsi="Times New Roman"/>
          <w:sz w:val="28"/>
          <w:szCs w:val="28"/>
          <w:lang w:eastAsia="ru-RU"/>
        </w:rPr>
        <w:t>-повідомлення.</w:t>
      </w:r>
    </w:p>
    <w:p w14:paraId="5FF54030" w14:textId="77777777" w:rsidR="004B1374" w:rsidRPr="004B1374" w:rsidRDefault="004B1374" w:rsidP="004B1374">
      <w:pPr>
        <w:pStyle w:val="af4"/>
        <w:numPr>
          <w:ilvl w:val="0"/>
          <w:numId w:val="20"/>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Номер телефону реєстратури (місцевий) - </w:t>
      </w:r>
      <w:r w:rsidRPr="004B1374">
        <w:rPr>
          <w:rFonts w:ascii="Times New Roman" w:eastAsia="Times New Roman" w:hAnsi="Times New Roman"/>
          <w:b/>
          <w:sz w:val="28"/>
          <w:szCs w:val="28"/>
          <w:lang w:eastAsia="ru-RU"/>
        </w:rPr>
        <w:t>045-96-3-15-92</w:t>
      </w:r>
      <w:r w:rsidRPr="004B1374">
        <w:rPr>
          <w:rFonts w:ascii="Times New Roman" w:eastAsia="Times New Roman" w:hAnsi="Times New Roman"/>
          <w:sz w:val="28"/>
          <w:szCs w:val="28"/>
          <w:lang w:eastAsia="ru-RU"/>
        </w:rPr>
        <w:t xml:space="preserve">, мобільний - </w:t>
      </w:r>
      <w:r w:rsidRPr="004B1374">
        <w:rPr>
          <w:rFonts w:ascii="Times New Roman" w:eastAsia="Times New Roman" w:hAnsi="Times New Roman"/>
          <w:b/>
          <w:sz w:val="28"/>
          <w:szCs w:val="28"/>
          <w:lang w:eastAsia="ru-RU"/>
        </w:rPr>
        <w:t>098-028-71-33</w:t>
      </w:r>
      <w:r w:rsidRPr="004B1374">
        <w:rPr>
          <w:rFonts w:ascii="Times New Roman" w:eastAsia="Times New Roman" w:hAnsi="Times New Roman"/>
          <w:sz w:val="28"/>
          <w:szCs w:val="28"/>
          <w:lang w:eastAsia="ru-RU"/>
        </w:rPr>
        <w:t xml:space="preserve"> (із можливістю відправити і отримати </w:t>
      </w:r>
      <w:proofErr w:type="spellStart"/>
      <w:r w:rsidRPr="004B1374">
        <w:rPr>
          <w:rFonts w:ascii="Times New Roman" w:eastAsia="Times New Roman" w:hAnsi="Times New Roman"/>
          <w:sz w:val="28"/>
          <w:szCs w:val="28"/>
          <w:lang w:eastAsia="ru-RU"/>
        </w:rPr>
        <w:t>viber</w:t>
      </w:r>
      <w:proofErr w:type="spellEnd"/>
      <w:r w:rsidRPr="004B1374">
        <w:rPr>
          <w:rFonts w:ascii="Times New Roman" w:eastAsia="Times New Roman" w:hAnsi="Times New Roman"/>
          <w:sz w:val="28"/>
          <w:szCs w:val="28"/>
          <w:lang w:eastAsia="ru-RU"/>
        </w:rPr>
        <w:t>-повідомлення).</w:t>
      </w:r>
    </w:p>
    <w:p w14:paraId="5EAC620E" w14:textId="77777777" w:rsidR="004B1374" w:rsidRPr="004B1374" w:rsidRDefault="004B1374" w:rsidP="004B1374">
      <w:pPr>
        <w:pStyle w:val="af4"/>
        <w:numPr>
          <w:ilvl w:val="0"/>
          <w:numId w:val="20"/>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 xml:space="preserve">Кабінет цілодобового надання первинної медичної допомоги: </w:t>
      </w:r>
      <w:r w:rsidRPr="004B1374">
        <w:rPr>
          <w:rFonts w:ascii="Times New Roman" w:eastAsia="Times New Roman" w:hAnsi="Times New Roman"/>
          <w:b/>
          <w:sz w:val="28"/>
          <w:szCs w:val="28"/>
          <w:lang w:eastAsia="ru-RU"/>
        </w:rPr>
        <w:t>096-190-23-80.</w:t>
      </w:r>
      <w:r w:rsidRPr="004B1374">
        <w:rPr>
          <w:rFonts w:ascii="Times New Roman" w:eastAsia="Times New Roman" w:hAnsi="Times New Roman"/>
          <w:sz w:val="28"/>
          <w:szCs w:val="28"/>
          <w:lang w:eastAsia="ru-RU"/>
        </w:rPr>
        <w:t xml:space="preserve"> Смартфон прийме </w:t>
      </w:r>
      <w:proofErr w:type="spellStart"/>
      <w:r w:rsidRPr="004B1374">
        <w:rPr>
          <w:rFonts w:ascii="Times New Roman" w:eastAsia="Times New Roman" w:hAnsi="Times New Roman"/>
          <w:sz w:val="28"/>
          <w:szCs w:val="28"/>
          <w:lang w:eastAsia="ru-RU"/>
        </w:rPr>
        <w:t>viber</w:t>
      </w:r>
      <w:proofErr w:type="spellEnd"/>
      <w:r w:rsidRPr="004B1374">
        <w:rPr>
          <w:rFonts w:ascii="Times New Roman" w:eastAsia="Times New Roman" w:hAnsi="Times New Roman"/>
          <w:sz w:val="28"/>
          <w:szCs w:val="28"/>
          <w:lang w:eastAsia="ru-RU"/>
        </w:rPr>
        <w:t xml:space="preserve">-повідомлення, </w:t>
      </w:r>
      <w:proofErr w:type="spellStart"/>
      <w:r w:rsidRPr="004B1374">
        <w:rPr>
          <w:rFonts w:ascii="Times New Roman" w:eastAsia="Times New Roman" w:hAnsi="Times New Roman"/>
          <w:sz w:val="28"/>
          <w:szCs w:val="28"/>
          <w:lang w:eastAsia="ru-RU"/>
        </w:rPr>
        <w:t>відеодзвінок</w:t>
      </w:r>
      <w:proofErr w:type="spellEnd"/>
      <w:r w:rsidRPr="004B1374">
        <w:rPr>
          <w:rFonts w:ascii="Times New Roman" w:eastAsia="Times New Roman" w:hAnsi="Times New Roman"/>
          <w:sz w:val="28"/>
          <w:szCs w:val="28"/>
          <w:lang w:eastAsia="ru-RU"/>
        </w:rPr>
        <w:t>, що допоможе пояснити медичному працівнику пояснити з якого приводу потрібна допомога.</w:t>
      </w:r>
    </w:p>
    <w:p w14:paraId="163A8D27" w14:textId="77777777" w:rsidR="004B1374" w:rsidRPr="004B1374" w:rsidRDefault="004B1374" w:rsidP="004B1374">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rPr>
      </w:pPr>
      <w:r w:rsidRPr="004B1374">
        <w:rPr>
          <w:rFonts w:ascii="Times New Roman" w:eastAsia="Times New Roman" w:hAnsi="Times New Roman" w:cs="Times New Roman"/>
          <w:b/>
          <w:color w:val="auto"/>
          <w:sz w:val="28"/>
          <w:szCs w:val="28"/>
          <w:lang w:eastAsia="ru-RU"/>
        </w:rPr>
        <w:t>Графік роботи:</w:t>
      </w:r>
    </w:p>
    <w:p w14:paraId="5F45D161" w14:textId="77777777" w:rsidR="004B1374" w:rsidRPr="004B1374" w:rsidRDefault="004B1374" w:rsidP="004B1374">
      <w:pPr>
        <w:pStyle w:val="af4"/>
        <w:numPr>
          <w:ilvl w:val="0"/>
          <w:numId w:val="21"/>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Амбулаторії ЗПСМ, фельдшерські пункти – 9-00 – 16-42. Вихідні: сб. нд.</w:t>
      </w:r>
    </w:p>
    <w:p w14:paraId="147E69A1" w14:textId="77777777" w:rsidR="004B1374" w:rsidRPr="004B1374" w:rsidRDefault="004B1374" w:rsidP="004B1374">
      <w:pPr>
        <w:pStyle w:val="af4"/>
        <w:numPr>
          <w:ilvl w:val="0"/>
          <w:numId w:val="21"/>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Консультативно-діагностичне відділення – 8-00 – 15.42. Вихідні: сб. нд.</w:t>
      </w:r>
    </w:p>
    <w:p w14:paraId="50A714D6" w14:textId="77777777" w:rsidR="004B1374" w:rsidRPr="004B1374" w:rsidRDefault="004B1374" w:rsidP="004B1374">
      <w:pPr>
        <w:pStyle w:val="af4"/>
        <w:numPr>
          <w:ilvl w:val="0"/>
          <w:numId w:val="21"/>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Стаціонарне відділення 24/7</w:t>
      </w:r>
    </w:p>
    <w:p w14:paraId="6E6A9BDA" w14:textId="5993920E" w:rsidR="004B1374" w:rsidRPr="004B1374" w:rsidRDefault="004B1374" w:rsidP="004B1374">
      <w:pPr>
        <w:pStyle w:val="af4"/>
        <w:numPr>
          <w:ilvl w:val="0"/>
          <w:numId w:val="21"/>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4B1374">
        <w:rPr>
          <w:rFonts w:ascii="Times New Roman" w:eastAsia="Times New Roman" w:hAnsi="Times New Roman"/>
          <w:sz w:val="28"/>
          <w:szCs w:val="28"/>
          <w:lang w:eastAsia="ru-RU"/>
        </w:rPr>
        <w:t>Кабінет надання невідкладної медичної допомоги 24/7.</w:t>
      </w:r>
      <w:r w:rsidRPr="004B1374">
        <w:rPr>
          <w:sz w:val="28"/>
          <w:szCs w:val="28"/>
        </w:rPr>
        <w:tab/>
      </w:r>
      <w:r w:rsidRPr="004B1374">
        <w:rPr>
          <w:sz w:val="28"/>
          <w:szCs w:val="28"/>
        </w:rPr>
        <w:tab/>
      </w:r>
      <w:r w:rsidRPr="004B1374">
        <w:rPr>
          <w:sz w:val="28"/>
          <w:szCs w:val="28"/>
        </w:rPr>
        <w:tab/>
      </w:r>
      <w:r w:rsidRPr="004B1374">
        <w:rPr>
          <w:sz w:val="28"/>
          <w:szCs w:val="28"/>
        </w:rPr>
        <w:tab/>
      </w:r>
      <w:r w:rsidRPr="004B1374">
        <w:rPr>
          <w:sz w:val="28"/>
          <w:szCs w:val="28"/>
        </w:rPr>
        <w:tab/>
      </w:r>
      <w:r w:rsidRPr="004B1374">
        <w:rPr>
          <w:sz w:val="28"/>
          <w:szCs w:val="28"/>
        </w:rPr>
        <w:tab/>
      </w:r>
    </w:p>
    <w:p w14:paraId="3D5DF331" w14:textId="14270642" w:rsidR="00F00548" w:rsidRPr="00F00548" w:rsidRDefault="00F00548" w:rsidP="00F42D77">
      <w:pPr>
        <w:pStyle w:val="32"/>
        <w:shd w:val="clear" w:color="auto" w:fill="auto"/>
        <w:spacing w:line="360" w:lineRule="auto"/>
        <w:jc w:val="both"/>
        <w:rPr>
          <w:bCs w:val="0"/>
          <w:color w:val="auto"/>
          <w:sz w:val="28"/>
          <w:szCs w:val="28"/>
        </w:rPr>
      </w:pPr>
      <w:r w:rsidRPr="00F00548">
        <w:rPr>
          <w:bCs w:val="0"/>
          <w:color w:val="auto"/>
          <w:sz w:val="28"/>
          <w:szCs w:val="28"/>
        </w:rPr>
        <w:t>Директор</w:t>
      </w:r>
      <w:r w:rsidRPr="00F00548">
        <w:rPr>
          <w:bCs w:val="0"/>
          <w:color w:val="auto"/>
          <w:sz w:val="28"/>
          <w:szCs w:val="28"/>
        </w:rPr>
        <w:tab/>
      </w:r>
      <w:r w:rsidRPr="00F00548">
        <w:rPr>
          <w:bCs w:val="0"/>
          <w:color w:val="auto"/>
          <w:sz w:val="28"/>
          <w:szCs w:val="28"/>
        </w:rPr>
        <w:tab/>
      </w:r>
      <w:r w:rsidRPr="00F00548">
        <w:rPr>
          <w:bCs w:val="0"/>
          <w:color w:val="auto"/>
          <w:sz w:val="28"/>
          <w:szCs w:val="28"/>
        </w:rPr>
        <w:tab/>
      </w:r>
      <w:r w:rsidRPr="00F00548">
        <w:rPr>
          <w:bCs w:val="0"/>
          <w:color w:val="auto"/>
          <w:sz w:val="28"/>
          <w:szCs w:val="28"/>
        </w:rPr>
        <w:tab/>
      </w:r>
      <w:r w:rsidRPr="00F00548">
        <w:rPr>
          <w:bCs w:val="0"/>
          <w:color w:val="auto"/>
          <w:sz w:val="28"/>
          <w:szCs w:val="28"/>
        </w:rPr>
        <w:tab/>
      </w:r>
      <w:r w:rsidRPr="00F00548">
        <w:rPr>
          <w:bCs w:val="0"/>
          <w:color w:val="auto"/>
          <w:sz w:val="28"/>
          <w:szCs w:val="28"/>
        </w:rPr>
        <w:tab/>
      </w:r>
      <w:r w:rsidRPr="00F00548">
        <w:rPr>
          <w:bCs w:val="0"/>
          <w:color w:val="auto"/>
          <w:sz w:val="28"/>
          <w:szCs w:val="28"/>
        </w:rPr>
        <w:tab/>
      </w:r>
      <w:r w:rsidR="00F42D77">
        <w:rPr>
          <w:bCs w:val="0"/>
          <w:color w:val="auto"/>
          <w:sz w:val="28"/>
          <w:szCs w:val="28"/>
        </w:rPr>
        <w:t xml:space="preserve">          </w:t>
      </w:r>
      <w:r w:rsidR="00430952">
        <w:rPr>
          <w:bCs w:val="0"/>
          <w:color w:val="auto"/>
          <w:sz w:val="28"/>
          <w:szCs w:val="28"/>
        </w:rPr>
        <w:t xml:space="preserve">Марія </w:t>
      </w:r>
      <w:r w:rsidRPr="00F00548">
        <w:rPr>
          <w:bCs w:val="0"/>
          <w:color w:val="auto"/>
          <w:sz w:val="28"/>
          <w:szCs w:val="28"/>
        </w:rPr>
        <w:t>Н</w:t>
      </w:r>
      <w:r w:rsidR="00430952">
        <w:rPr>
          <w:bCs w:val="0"/>
          <w:color w:val="auto"/>
          <w:sz w:val="28"/>
          <w:szCs w:val="28"/>
        </w:rPr>
        <w:t>ЕХАЄНКО</w:t>
      </w:r>
    </w:p>
    <w:p w14:paraId="5F1D4B0A" w14:textId="77777777" w:rsidR="009772B8" w:rsidRPr="004F1AD2" w:rsidRDefault="009772B8" w:rsidP="009772B8">
      <w:pPr>
        <w:tabs>
          <w:tab w:val="left" w:pos="0"/>
        </w:tabs>
        <w:autoSpaceDE w:val="0"/>
        <w:autoSpaceDN w:val="0"/>
        <w:adjustRightInd w:val="0"/>
        <w:ind w:firstLine="709"/>
        <w:jc w:val="center"/>
        <w:rPr>
          <w:rFonts w:ascii="Times New Roman" w:eastAsia="Times New Roman" w:hAnsi="Times New Roman" w:cs="Times New Roman"/>
          <w:color w:val="auto"/>
          <w:sz w:val="28"/>
          <w:szCs w:val="28"/>
          <w:lang w:eastAsia="ru-RU" w:bidi="ar-SA"/>
        </w:rPr>
      </w:pPr>
    </w:p>
    <w:sectPr w:rsidR="009772B8" w:rsidRPr="004F1AD2" w:rsidSect="00F42D77">
      <w:headerReference w:type="default" r:id="rId37"/>
      <w:pgSz w:w="11909" w:h="16840"/>
      <w:pgMar w:top="568" w:right="850" w:bottom="426"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7B78D2" w14:textId="77777777" w:rsidR="00866E51" w:rsidRDefault="00866E51">
      <w:r>
        <w:separator/>
      </w:r>
    </w:p>
  </w:endnote>
  <w:endnote w:type="continuationSeparator" w:id="0">
    <w:p w14:paraId="3CA20B09" w14:textId="77777777" w:rsidR="00866E51" w:rsidRDefault="00866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D14181" w14:textId="77777777" w:rsidR="00866E51" w:rsidRDefault="00866E51"/>
  </w:footnote>
  <w:footnote w:type="continuationSeparator" w:id="0">
    <w:p w14:paraId="2BE0917F" w14:textId="77777777" w:rsidR="00866E51" w:rsidRDefault="00866E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9729F" w14:textId="77777777" w:rsidR="00E1518B" w:rsidRDefault="00E1518B">
    <w:pPr>
      <w:rPr>
        <w:sz w:val="2"/>
        <w:szCs w:val="2"/>
      </w:rPr>
    </w:pPr>
    <w:r>
      <w:rPr>
        <w:noProof/>
        <w:lang w:val="en-US" w:eastAsia="en-US" w:bidi="ar-SA"/>
      </w:rPr>
      <mc:AlternateContent>
        <mc:Choice Requires="wps">
          <w:drawing>
            <wp:anchor distT="0" distB="0" distL="63500" distR="63500" simplePos="0" relativeHeight="251657728" behindDoc="1" locked="0" layoutInCell="1" allowOverlap="1" wp14:anchorId="5407E07D" wp14:editId="4D3C0CDA">
              <wp:simplePos x="0" y="0"/>
              <wp:positionH relativeFrom="page">
                <wp:posOffset>7169785</wp:posOffset>
              </wp:positionH>
              <wp:positionV relativeFrom="page">
                <wp:posOffset>514985</wp:posOffset>
              </wp:positionV>
              <wp:extent cx="64135" cy="146050"/>
              <wp:effectExtent l="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5E130" w14:textId="77777777" w:rsidR="00E1518B" w:rsidRDefault="00E1518B">
                          <w:pPr>
                            <w:pStyle w:val="a8"/>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407E07D" id="_x0000_t202" coordsize="21600,21600" o:spt="202" path="m,l,21600r21600,l21600,xe">
              <v:stroke joinstyle="miter"/>
              <v:path gradientshapeok="t" o:connecttype="rect"/>
            </v:shapetype>
            <v:shape id="Text Box 2" o:spid="_x0000_s1026" type="#_x0000_t202" style="position:absolute;margin-left:564.55pt;margin-top:40.55pt;width:5.05pt;height:11.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" filled="f" stroked="f">
              <v:textbox style="mso-fit-shape-to-text:t" inset="0,0,0,0">
                <w:txbxContent>
                  <w:p w14:paraId="13C5E130" w14:textId="77777777" w:rsidR="00E1518B" w:rsidRDefault="00E1518B">
                    <w:pPr>
                      <w:pStyle w:val="a8"/>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059A9"/>
    <w:multiLevelType w:val="hybridMultilevel"/>
    <w:tmpl w:val="2CE0D5C2"/>
    <w:lvl w:ilvl="0" w:tplc="4724A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B42A56"/>
    <w:multiLevelType w:val="hybridMultilevel"/>
    <w:tmpl w:val="7A06A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B1E43"/>
    <w:multiLevelType w:val="hybridMultilevel"/>
    <w:tmpl w:val="E9E45A62"/>
    <w:lvl w:ilvl="0" w:tplc="A282F228">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0C872AE"/>
    <w:multiLevelType w:val="hybridMultilevel"/>
    <w:tmpl w:val="B5AE44CC"/>
    <w:lvl w:ilvl="0" w:tplc="77DE0E66">
      <w:start w:val="2023"/>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20EF6"/>
    <w:multiLevelType w:val="hybridMultilevel"/>
    <w:tmpl w:val="36AE0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987AEA"/>
    <w:multiLevelType w:val="hybridMultilevel"/>
    <w:tmpl w:val="6A1E7846"/>
    <w:lvl w:ilvl="0" w:tplc="53D484F6">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6" w15:restartNumberingAfterBreak="0">
    <w:nsid w:val="2BF87DFA"/>
    <w:multiLevelType w:val="hybridMultilevel"/>
    <w:tmpl w:val="06868B12"/>
    <w:lvl w:ilvl="0" w:tplc="895E79A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321E66D0"/>
    <w:multiLevelType w:val="hybridMultilevel"/>
    <w:tmpl w:val="B74C7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0E46F4"/>
    <w:multiLevelType w:val="hybridMultilevel"/>
    <w:tmpl w:val="5B4A9016"/>
    <w:lvl w:ilvl="0" w:tplc="59D824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673113E5"/>
    <w:multiLevelType w:val="hybridMultilevel"/>
    <w:tmpl w:val="2E2CD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094467"/>
    <w:multiLevelType w:val="hybridMultilevel"/>
    <w:tmpl w:val="F6084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A44186"/>
    <w:multiLevelType w:val="hybridMultilevel"/>
    <w:tmpl w:val="054ED74C"/>
    <w:lvl w:ilvl="0" w:tplc="3132BC4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9"/>
  </w:num>
  <w:num w:numId="3">
    <w:abstractNumId w:val="1"/>
  </w:num>
  <w:num w:numId="4">
    <w:abstractNumId w:val="7"/>
  </w:num>
  <w:num w:numId="5">
    <w:abstractNumId w:val="11"/>
  </w:num>
  <w:num w:numId="6">
    <w:abstractNumId w:val="3"/>
  </w:num>
  <w:num w:numId="7">
    <w:abstractNumId w:val="0"/>
  </w:num>
  <w:num w:numId="8">
    <w:abstractNumId w:val="8"/>
  </w:num>
  <w:num w:numId="9">
    <w:abstractNumId w:val="4"/>
  </w:num>
  <w:num w:numId="10">
    <w:abstractNumId w:val="2"/>
  </w:num>
  <w:num w:numId="11">
    <w:abstractNumId w:val="6"/>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C4C"/>
    <w:rsid w:val="00004717"/>
    <w:rsid w:val="00004CA6"/>
    <w:rsid w:val="00007FB5"/>
    <w:rsid w:val="000117ED"/>
    <w:rsid w:val="00011B49"/>
    <w:rsid w:val="00014CF1"/>
    <w:rsid w:val="00020E90"/>
    <w:rsid w:val="00034D29"/>
    <w:rsid w:val="00035E3C"/>
    <w:rsid w:val="000376BE"/>
    <w:rsid w:val="00046E29"/>
    <w:rsid w:val="00053E76"/>
    <w:rsid w:val="000623D8"/>
    <w:rsid w:val="0008103B"/>
    <w:rsid w:val="00087763"/>
    <w:rsid w:val="0009524D"/>
    <w:rsid w:val="000A31E4"/>
    <w:rsid w:val="000D5A4C"/>
    <w:rsid w:val="000F676A"/>
    <w:rsid w:val="001042D5"/>
    <w:rsid w:val="001107B3"/>
    <w:rsid w:val="00110FEF"/>
    <w:rsid w:val="00115F7D"/>
    <w:rsid w:val="00134A28"/>
    <w:rsid w:val="00140285"/>
    <w:rsid w:val="0014711F"/>
    <w:rsid w:val="001474BC"/>
    <w:rsid w:val="00155DC1"/>
    <w:rsid w:val="0016096E"/>
    <w:rsid w:val="00180C74"/>
    <w:rsid w:val="00185EDE"/>
    <w:rsid w:val="00191E94"/>
    <w:rsid w:val="00195B82"/>
    <w:rsid w:val="001B77C6"/>
    <w:rsid w:val="001E118F"/>
    <w:rsid w:val="001E1949"/>
    <w:rsid w:val="001E26A3"/>
    <w:rsid w:val="001E6FA6"/>
    <w:rsid w:val="001E7566"/>
    <w:rsid w:val="001F7A66"/>
    <w:rsid w:val="00205342"/>
    <w:rsid w:val="00205B81"/>
    <w:rsid w:val="002061EB"/>
    <w:rsid w:val="00217860"/>
    <w:rsid w:val="002359FE"/>
    <w:rsid w:val="002766F6"/>
    <w:rsid w:val="00277C59"/>
    <w:rsid w:val="002A5100"/>
    <w:rsid w:val="002B0EB5"/>
    <w:rsid w:val="002B66E8"/>
    <w:rsid w:val="002D4A01"/>
    <w:rsid w:val="002E223D"/>
    <w:rsid w:val="002E5D1B"/>
    <w:rsid w:val="00314047"/>
    <w:rsid w:val="00315D55"/>
    <w:rsid w:val="00324A96"/>
    <w:rsid w:val="003313CD"/>
    <w:rsid w:val="00341142"/>
    <w:rsid w:val="003533C3"/>
    <w:rsid w:val="00364ABA"/>
    <w:rsid w:val="00375A3D"/>
    <w:rsid w:val="00380A70"/>
    <w:rsid w:val="00384301"/>
    <w:rsid w:val="00390649"/>
    <w:rsid w:val="0039576E"/>
    <w:rsid w:val="003A0AB9"/>
    <w:rsid w:val="003B6A49"/>
    <w:rsid w:val="003E3B14"/>
    <w:rsid w:val="003E494D"/>
    <w:rsid w:val="003F56AD"/>
    <w:rsid w:val="003F5E30"/>
    <w:rsid w:val="00402AD2"/>
    <w:rsid w:val="004032C7"/>
    <w:rsid w:val="004076E1"/>
    <w:rsid w:val="00430952"/>
    <w:rsid w:val="00431901"/>
    <w:rsid w:val="00440317"/>
    <w:rsid w:val="00446BBF"/>
    <w:rsid w:val="00460F1C"/>
    <w:rsid w:val="00482060"/>
    <w:rsid w:val="00490FBB"/>
    <w:rsid w:val="004943A2"/>
    <w:rsid w:val="004A1EC8"/>
    <w:rsid w:val="004B1374"/>
    <w:rsid w:val="004B5476"/>
    <w:rsid w:val="004B568B"/>
    <w:rsid w:val="004B76A6"/>
    <w:rsid w:val="004C3AF6"/>
    <w:rsid w:val="004C49DA"/>
    <w:rsid w:val="004D2491"/>
    <w:rsid w:val="004E48E1"/>
    <w:rsid w:val="004F1AD2"/>
    <w:rsid w:val="0050525B"/>
    <w:rsid w:val="005417E4"/>
    <w:rsid w:val="0056550F"/>
    <w:rsid w:val="005B2860"/>
    <w:rsid w:val="005C20A5"/>
    <w:rsid w:val="005D2E53"/>
    <w:rsid w:val="00607115"/>
    <w:rsid w:val="00624177"/>
    <w:rsid w:val="006341DE"/>
    <w:rsid w:val="00642256"/>
    <w:rsid w:val="00655952"/>
    <w:rsid w:val="006648B3"/>
    <w:rsid w:val="00685069"/>
    <w:rsid w:val="0069053E"/>
    <w:rsid w:val="00697940"/>
    <w:rsid w:val="006B40EF"/>
    <w:rsid w:val="006E0B8F"/>
    <w:rsid w:val="006E1872"/>
    <w:rsid w:val="00702E69"/>
    <w:rsid w:val="007111C0"/>
    <w:rsid w:val="007131F6"/>
    <w:rsid w:val="007150A2"/>
    <w:rsid w:val="00724118"/>
    <w:rsid w:val="0073305B"/>
    <w:rsid w:val="00737789"/>
    <w:rsid w:val="0074025F"/>
    <w:rsid w:val="00747B2A"/>
    <w:rsid w:val="007562AA"/>
    <w:rsid w:val="00766ED0"/>
    <w:rsid w:val="00774E34"/>
    <w:rsid w:val="00775748"/>
    <w:rsid w:val="00784F5F"/>
    <w:rsid w:val="00791350"/>
    <w:rsid w:val="00794CA4"/>
    <w:rsid w:val="007A5A3B"/>
    <w:rsid w:val="007D00BD"/>
    <w:rsid w:val="007F2E77"/>
    <w:rsid w:val="00825635"/>
    <w:rsid w:val="00825D33"/>
    <w:rsid w:val="00833C4C"/>
    <w:rsid w:val="00857812"/>
    <w:rsid w:val="00865918"/>
    <w:rsid w:val="00866B9D"/>
    <w:rsid w:val="00866E51"/>
    <w:rsid w:val="0087485D"/>
    <w:rsid w:val="00883FA3"/>
    <w:rsid w:val="00884AAE"/>
    <w:rsid w:val="008A7FD4"/>
    <w:rsid w:val="008B055B"/>
    <w:rsid w:val="008D1F3E"/>
    <w:rsid w:val="008D348E"/>
    <w:rsid w:val="008E088E"/>
    <w:rsid w:val="008E746C"/>
    <w:rsid w:val="008F27FE"/>
    <w:rsid w:val="00902144"/>
    <w:rsid w:val="00917859"/>
    <w:rsid w:val="009274B1"/>
    <w:rsid w:val="0093118F"/>
    <w:rsid w:val="00932DE6"/>
    <w:rsid w:val="00942A22"/>
    <w:rsid w:val="00945EE3"/>
    <w:rsid w:val="00955E03"/>
    <w:rsid w:val="009618EC"/>
    <w:rsid w:val="009622B7"/>
    <w:rsid w:val="00963B43"/>
    <w:rsid w:val="00973E16"/>
    <w:rsid w:val="00974A66"/>
    <w:rsid w:val="009772B8"/>
    <w:rsid w:val="00977ED1"/>
    <w:rsid w:val="00984169"/>
    <w:rsid w:val="009B3FC9"/>
    <w:rsid w:val="009C03E2"/>
    <w:rsid w:val="009D4EC7"/>
    <w:rsid w:val="009D4F6A"/>
    <w:rsid w:val="009E6A0A"/>
    <w:rsid w:val="009F305E"/>
    <w:rsid w:val="009F3EE0"/>
    <w:rsid w:val="009F47B0"/>
    <w:rsid w:val="00A029CC"/>
    <w:rsid w:val="00A03EEB"/>
    <w:rsid w:val="00A14009"/>
    <w:rsid w:val="00A43621"/>
    <w:rsid w:val="00A570E3"/>
    <w:rsid w:val="00A677D4"/>
    <w:rsid w:val="00A73143"/>
    <w:rsid w:val="00A75204"/>
    <w:rsid w:val="00A865F9"/>
    <w:rsid w:val="00A92B5B"/>
    <w:rsid w:val="00A93E75"/>
    <w:rsid w:val="00AA6950"/>
    <w:rsid w:val="00AB763F"/>
    <w:rsid w:val="00AC6CEF"/>
    <w:rsid w:val="00AE1411"/>
    <w:rsid w:val="00B0177E"/>
    <w:rsid w:val="00B10950"/>
    <w:rsid w:val="00B16301"/>
    <w:rsid w:val="00B26803"/>
    <w:rsid w:val="00B3646E"/>
    <w:rsid w:val="00B405D0"/>
    <w:rsid w:val="00B4299A"/>
    <w:rsid w:val="00B5243E"/>
    <w:rsid w:val="00B53C05"/>
    <w:rsid w:val="00B5413D"/>
    <w:rsid w:val="00B55D64"/>
    <w:rsid w:val="00B6038C"/>
    <w:rsid w:val="00B608DE"/>
    <w:rsid w:val="00B614EB"/>
    <w:rsid w:val="00B67013"/>
    <w:rsid w:val="00B87E75"/>
    <w:rsid w:val="00BA3D75"/>
    <w:rsid w:val="00C0282F"/>
    <w:rsid w:val="00C04061"/>
    <w:rsid w:val="00C06BC1"/>
    <w:rsid w:val="00C104C7"/>
    <w:rsid w:val="00C132C3"/>
    <w:rsid w:val="00C14EA4"/>
    <w:rsid w:val="00C15E33"/>
    <w:rsid w:val="00C27572"/>
    <w:rsid w:val="00C54364"/>
    <w:rsid w:val="00C644D8"/>
    <w:rsid w:val="00C64949"/>
    <w:rsid w:val="00C70F70"/>
    <w:rsid w:val="00C84A62"/>
    <w:rsid w:val="00C855F7"/>
    <w:rsid w:val="00C8742E"/>
    <w:rsid w:val="00C8769B"/>
    <w:rsid w:val="00C96A44"/>
    <w:rsid w:val="00CA753B"/>
    <w:rsid w:val="00CB612C"/>
    <w:rsid w:val="00CC0D16"/>
    <w:rsid w:val="00CD22C1"/>
    <w:rsid w:val="00CE029A"/>
    <w:rsid w:val="00CE2F98"/>
    <w:rsid w:val="00CE759A"/>
    <w:rsid w:val="00CE7D89"/>
    <w:rsid w:val="00D02C95"/>
    <w:rsid w:val="00D07950"/>
    <w:rsid w:val="00D07FC2"/>
    <w:rsid w:val="00D22427"/>
    <w:rsid w:val="00D2256C"/>
    <w:rsid w:val="00D25040"/>
    <w:rsid w:val="00D255DC"/>
    <w:rsid w:val="00D260A0"/>
    <w:rsid w:val="00D27B59"/>
    <w:rsid w:val="00D44E64"/>
    <w:rsid w:val="00D45931"/>
    <w:rsid w:val="00D57176"/>
    <w:rsid w:val="00D62BB2"/>
    <w:rsid w:val="00D631B6"/>
    <w:rsid w:val="00D82008"/>
    <w:rsid w:val="00D843DB"/>
    <w:rsid w:val="00D91254"/>
    <w:rsid w:val="00DB2069"/>
    <w:rsid w:val="00DB4D0A"/>
    <w:rsid w:val="00DD760E"/>
    <w:rsid w:val="00DE13DF"/>
    <w:rsid w:val="00DE370A"/>
    <w:rsid w:val="00DE7CA9"/>
    <w:rsid w:val="00E1518B"/>
    <w:rsid w:val="00E32C6A"/>
    <w:rsid w:val="00E35106"/>
    <w:rsid w:val="00E3584E"/>
    <w:rsid w:val="00E45F77"/>
    <w:rsid w:val="00E47BE1"/>
    <w:rsid w:val="00E53F28"/>
    <w:rsid w:val="00E54A79"/>
    <w:rsid w:val="00E56460"/>
    <w:rsid w:val="00E801EF"/>
    <w:rsid w:val="00E830CC"/>
    <w:rsid w:val="00E867C8"/>
    <w:rsid w:val="00E92109"/>
    <w:rsid w:val="00E926A9"/>
    <w:rsid w:val="00E95554"/>
    <w:rsid w:val="00EA3327"/>
    <w:rsid w:val="00EB6A2F"/>
    <w:rsid w:val="00EB787F"/>
    <w:rsid w:val="00EC46F8"/>
    <w:rsid w:val="00ED1938"/>
    <w:rsid w:val="00ED61A2"/>
    <w:rsid w:val="00EE7D83"/>
    <w:rsid w:val="00EF3818"/>
    <w:rsid w:val="00EF6DAD"/>
    <w:rsid w:val="00F00548"/>
    <w:rsid w:val="00F26E9D"/>
    <w:rsid w:val="00F33BD7"/>
    <w:rsid w:val="00F42573"/>
    <w:rsid w:val="00F42D77"/>
    <w:rsid w:val="00F44BE1"/>
    <w:rsid w:val="00F52151"/>
    <w:rsid w:val="00F60A6E"/>
    <w:rsid w:val="00F6707D"/>
    <w:rsid w:val="00F67D86"/>
    <w:rsid w:val="00F82AAC"/>
    <w:rsid w:val="00FB5A53"/>
    <w:rsid w:val="00FC4604"/>
    <w:rsid w:val="00FC7554"/>
    <w:rsid w:val="00FC7F82"/>
    <w:rsid w:val="00FD0481"/>
    <w:rsid w:val="00FD0D80"/>
    <w:rsid w:val="00FE6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D54C8"/>
  <w15:docId w15:val="{57784EAE-BD07-41FB-B0CF-53C7AAC4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Pr>
      <w:color w:val="000000"/>
    </w:rPr>
  </w:style>
  <w:style w:type="paragraph" w:styleId="3">
    <w:name w:val="heading 3"/>
    <w:basedOn w:val="a"/>
    <w:next w:val="a"/>
    <w:link w:val="30"/>
    <w:uiPriority w:val="9"/>
    <w:semiHidden/>
    <w:unhideWhenUsed/>
    <w:qFormat/>
    <w:rsid w:val="00D44E64"/>
    <w:pPr>
      <w:keepNext/>
      <w:keepLines/>
      <w:widowControl/>
      <w:spacing w:before="40" w:line="259" w:lineRule="auto"/>
      <w:outlineLvl w:val="2"/>
    </w:pPr>
    <w:rPr>
      <w:rFonts w:asciiTheme="majorHAnsi" w:eastAsiaTheme="majorEastAsia" w:hAnsiTheme="majorHAnsi" w:cstheme="majorBidi"/>
      <w:color w:val="243F60" w:themeColor="accent1" w:themeShade="7F"/>
      <w:lang w:val="en-US" w:eastAsia="en-US" w:bidi="ar-SA"/>
    </w:rPr>
  </w:style>
  <w:style w:type="paragraph" w:styleId="5">
    <w:name w:val="heading 5"/>
    <w:basedOn w:val="a"/>
    <w:next w:val="a"/>
    <w:link w:val="50"/>
    <w:qFormat/>
    <w:rsid w:val="006B40EF"/>
    <w:pPr>
      <w:keepNext/>
      <w:widowControl/>
      <w:jc w:val="center"/>
      <w:outlineLvl w:val="4"/>
    </w:pPr>
    <w:rPr>
      <w:rFonts w:ascii="Times New Roman" w:eastAsia="Times New Roman" w:hAnsi="Times New Roman" w:cs="Times New Roman"/>
      <w:color w:val="auto"/>
      <w:sz w:val="32"/>
      <w:lang w:eastAsia="ru-RU" w:bidi="ar-SA"/>
    </w:rPr>
  </w:style>
  <w:style w:type="paragraph" w:styleId="6">
    <w:name w:val="heading 6"/>
    <w:basedOn w:val="a"/>
    <w:next w:val="a"/>
    <w:link w:val="60"/>
    <w:uiPriority w:val="9"/>
    <w:semiHidden/>
    <w:unhideWhenUsed/>
    <w:qFormat/>
    <w:rsid w:val="00D44E64"/>
    <w:pPr>
      <w:keepNext/>
      <w:keepLines/>
      <w:widowControl/>
      <w:spacing w:before="40" w:line="259" w:lineRule="auto"/>
      <w:outlineLvl w:val="5"/>
    </w:pPr>
    <w:rPr>
      <w:rFonts w:asciiTheme="majorHAnsi" w:eastAsiaTheme="majorEastAsia" w:hAnsiTheme="majorHAnsi" w:cstheme="majorBidi"/>
      <w:color w:val="243F60" w:themeColor="accent1" w:themeShade="7F"/>
      <w:sz w:val="22"/>
      <w:szCs w:val="22"/>
      <w:lang w:val="en-US"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2">
    <w:name w:val="Основной текст (2)"/>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26"/>
      <w:szCs w:val="26"/>
      <w:u w:val="none"/>
    </w:rPr>
  </w:style>
  <w:style w:type="character" w:customStyle="1" w:styleId="34pt">
    <w:name w:val="Основной текст (3) + Интервал 4 pt"/>
    <w:basedOn w:val="31"/>
    <w:rPr>
      <w:rFonts w:ascii="Times New Roman" w:eastAsia="Times New Roman" w:hAnsi="Times New Roman" w:cs="Times New Roman"/>
      <w:b/>
      <w:bCs/>
      <w:i w:val="0"/>
      <w:iCs w:val="0"/>
      <w:smallCaps w:val="0"/>
      <w:strike w:val="0"/>
      <w:color w:val="000000"/>
      <w:spacing w:val="90"/>
      <w:w w:val="100"/>
      <w:position w:val="0"/>
      <w:sz w:val="26"/>
      <w:szCs w:val="26"/>
      <w:u w:val="none"/>
      <w:lang w:val="uk-UA" w:eastAsia="uk-UA" w:bidi="uk-UA"/>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uk-UA" w:eastAsia="uk-UA" w:bidi="uk-UA"/>
    </w:rPr>
  </w:style>
  <w:style w:type="character" w:customStyle="1" w:styleId="4Consolas12pt-2pt">
    <w:name w:val="Основной текст (4) + Consolas;12 pt;Курсив;Интервал -2 pt"/>
    <w:basedOn w:val="4"/>
    <w:rPr>
      <w:rFonts w:ascii="Consolas" w:eastAsia="Consolas" w:hAnsi="Consolas" w:cs="Consolas"/>
      <w:b w:val="0"/>
      <w:bCs w:val="0"/>
      <w:i/>
      <w:iCs/>
      <w:smallCaps w:val="0"/>
      <w:strike w:val="0"/>
      <w:color w:val="000000"/>
      <w:spacing w:val="-40"/>
      <w:w w:val="100"/>
      <w:position w:val="0"/>
      <w:sz w:val="24"/>
      <w:szCs w:val="24"/>
      <w:u w:val="single"/>
      <w:lang w:val="uk-UA" w:eastAsia="uk-UA" w:bidi="uk-UA"/>
    </w:rPr>
  </w:style>
  <w:style w:type="character" w:customStyle="1" w:styleId="1">
    <w:name w:val="Заголовок №1_"/>
    <w:basedOn w:val="a0"/>
    <w:link w:val="10"/>
    <w:rPr>
      <w:rFonts w:ascii="Franklin Gothic Medium" w:eastAsia="Franklin Gothic Medium" w:hAnsi="Franklin Gothic Medium" w:cs="Franklin Gothic Medium"/>
      <w:b w:val="0"/>
      <w:bCs w:val="0"/>
      <w:i/>
      <w:iCs/>
      <w:smallCaps w:val="0"/>
      <w:strike w:val="0"/>
      <w:spacing w:val="-30"/>
      <w:sz w:val="32"/>
      <w:szCs w:val="32"/>
      <w:u w:val="none"/>
    </w:rPr>
  </w:style>
  <w:style w:type="character" w:customStyle="1" w:styleId="11">
    <w:name w:val="Заголовок №1"/>
    <w:basedOn w:val="1"/>
    <w:rPr>
      <w:rFonts w:ascii="Franklin Gothic Medium" w:eastAsia="Franklin Gothic Medium" w:hAnsi="Franklin Gothic Medium" w:cs="Franklin Gothic Medium"/>
      <w:b w:val="0"/>
      <w:bCs w:val="0"/>
      <w:i/>
      <w:iCs/>
      <w:smallCaps w:val="0"/>
      <w:strike w:val="0"/>
      <w:color w:val="000000"/>
      <w:spacing w:val="-30"/>
      <w:w w:val="100"/>
      <w:position w:val="0"/>
      <w:sz w:val="32"/>
      <w:szCs w:val="32"/>
      <w:u w:val="single"/>
      <w:lang w:val="uk-UA" w:eastAsia="uk-UA" w:bidi="uk-UA"/>
    </w:rPr>
  </w:style>
  <w:style w:type="character" w:customStyle="1" w:styleId="1TimesNewRoman30pt-4pt">
    <w:name w:val="Заголовок №1 + Times New Roman;30 pt;Интервал -4 pt"/>
    <w:basedOn w:val="1"/>
    <w:rPr>
      <w:rFonts w:ascii="Times New Roman" w:eastAsia="Times New Roman" w:hAnsi="Times New Roman" w:cs="Times New Roman"/>
      <w:b w:val="0"/>
      <w:bCs w:val="0"/>
      <w:i/>
      <w:iCs/>
      <w:smallCaps w:val="0"/>
      <w:strike w:val="0"/>
      <w:color w:val="000000"/>
      <w:spacing w:val="-80"/>
      <w:w w:val="100"/>
      <w:position w:val="0"/>
      <w:sz w:val="60"/>
      <w:szCs w:val="60"/>
      <w:u w:val="single"/>
      <w:lang w:val="uk-UA" w:eastAsia="uk-UA" w:bidi="uk-UA"/>
    </w:rPr>
  </w:style>
  <w:style w:type="character" w:customStyle="1" w:styleId="20">
    <w:name w:val="Основной текст (2)_"/>
    <w:basedOn w:val="a0"/>
    <w:link w:val="21"/>
    <w:rPr>
      <w:rFonts w:ascii="Times New Roman" w:eastAsia="Times New Roman" w:hAnsi="Times New Roman" w:cs="Times New Roman"/>
      <w:b w:val="0"/>
      <w:bCs w:val="0"/>
      <w:i w:val="0"/>
      <w:iCs w:val="0"/>
      <w:smallCaps w:val="0"/>
      <w:strike w:val="0"/>
      <w:sz w:val="26"/>
      <w:szCs w:val="26"/>
      <w:u w:val="none"/>
    </w:rPr>
  </w:style>
  <w:style w:type="character" w:customStyle="1" w:styleId="22">
    <w:name w:val="Основной текст (2) + Курсив"/>
    <w:basedOn w:val="20"/>
    <w:rPr>
      <w:rFonts w:ascii="Times New Roman" w:eastAsia="Times New Roman" w:hAnsi="Times New Roman" w:cs="Times New Roman"/>
      <w:b w:val="0"/>
      <w:bCs w:val="0"/>
      <w:i/>
      <w:iCs/>
      <w:smallCaps w:val="0"/>
      <w:strike w:val="0"/>
      <w:color w:val="000000"/>
      <w:spacing w:val="0"/>
      <w:w w:val="100"/>
      <w:position w:val="0"/>
      <w:sz w:val="26"/>
      <w:szCs w:val="26"/>
      <w:u w:val="none"/>
      <w:lang w:val="uk-UA" w:eastAsia="uk-UA" w:bidi="uk-UA"/>
    </w:rPr>
  </w:style>
  <w:style w:type="character" w:customStyle="1" w:styleId="23">
    <w:name w:val="Основной текст (2) + Курсив"/>
    <w:basedOn w:val="20"/>
    <w:rPr>
      <w:rFonts w:ascii="Times New Roman" w:eastAsia="Times New Roman" w:hAnsi="Times New Roman" w:cs="Times New Roman"/>
      <w:b w:val="0"/>
      <w:bCs w:val="0"/>
      <w:i/>
      <w:iCs/>
      <w:smallCaps w:val="0"/>
      <w:strike w:val="0"/>
      <w:color w:val="000000"/>
      <w:spacing w:val="0"/>
      <w:w w:val="100"/>
      <w:position w:val="0"/>
      <w:sz w:val="26"/>
      <w:szCs w:val="26"/>
      <w:u w:val="single"/>
      <w:lang w:val="uk-UA" w:eastAsia="uk-UA" w:bidi="uk-UA"/>
    </w:rPr>
  </w:style>
  <w:style w:type="character" w:customStyle="1" w:styleId="51">
    <w:name w:val="Основной текст (5)_"/>
    <w:basedOn w:val="a0"/>
    <w:link w:val="52"/>
    <w:rPr>
      <w:rFonts w:ascii="Times New Roman" w:eastAsia="Times New Roman" w:hAnsi="Times New Roman" w:cs="Times New Roman"/>
      <w:b w:val="0"/>
      <w:bCs w:val="0"/>
      <w:i/>
      <w:iCs/>
      <w:smallCaps w:val="0"/>
      <w:strike w:val="0"/>
      <w:sz w:val="26"/>
      <w:szCs w:val="26"/>
      <w:u w:val="none"/>
    </w:rPr>
  </w:style>
  <w:style w:type="character" w:customStyle="1" w:styleId="61">
    <w:name w:val="Основной текст (6)_"/>
    <w:basedOn w:val="a0"/>
    <w:link w:val="62"/>
    <w:rPr>
      <w:rFonts w:ascii="Times New Roman" w:eastAsia="Times New Roman" w:hAnsi="Times New Roman" w:cs="Times New Roman"/>
      <w:b w:val="0"/>
      <w:bCs w:val="0"/>
      <w:i w:val="0"/>
      <w:iCs w:val="0"/>
      <w:smallCaps w:val="0"/>
      <w:strike w:val="0"/>
      <w:u w:val="none"/>
    </w:rPr>
  </w:style>
  <w:style w:type="character" w:customStyle="1" w:styleId="63">
    <w:name w:val="Основной текст (6) + Полужирный"/>
    <w:basedOn w:val="61"/>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512pt">
    <w:name w:val="Основной текст (5) + 12 pt;Не курсив"/>
    <w:basedOn w:val="51"/>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5-2pt">
    <w:name w:val="Основной текст (5) + Интервал -2 pt"/>
    <w:basedOn w:val="51"/>
    <w:rPr>
      <w:rFonts w:ascii="Times New Roman" w:eastAsia="Times New Roman" w:hAnsi="Times New Roman" w:cs="Times New Roman"/>
      <w:b w:val="0"/>
      <w:bCs w:val="0"/>
      <w:i/>
      <w:iCs/>
      <w:smallCaps w:val="0"/>
      <w:strike w:val="0"/>
      <w:color w:val="000000"/>
      <w:spacing w:val="-40"/>
      <w:w w:val="100"/>
      <w:position w:val="0"/>
      <w:sz w:val="26"/>
      <w:szCs w:val="26"/>
      <w:u w:val="single"/>
      <w:lang w:val="uk-UA" w:eastAsia="uk-UA" w:bidi="uk-UA"/>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u w:val="none"/>
    </w:rPr>
  </w:style>
  <w:style w:type="character" w:customStyle="1" w:styleId="a4">
    <w:name w:val="Подпись к таблице_"/>
    <w:basedOn w:val="a0"/>
    <w:link w:val="a5"/>
    <w:rPr>
      <w:rFonts w:ascii="Times New Roman" w:eastAsia="Times New Roman" w:hAnsi="Times New Roman" w:cs="Times New Roman"/>
      <w:b/>
      <w:bCs/>
      <w:i w:val="0"/>
      <w:iCs w:val="0"/>
      <w:smallCaps w:val="0"/>
      <w:strike w:val="0"/>
      <w:u w:val="none"/>
    </w:rPr>
  </w:style>
  <w:style w:type="character" w:customStyle="1" w:styleId="a6">
    <w:name w:val="Подпись к таблице"/>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uk-UA" w:eastAsia="uk-UA" w:bidi="uk-UA"/>
    </w:rPr>
  </w:style>
  <w:style w:type="character" w:customStyle="1" w:styleId="212pt">
    <w:name w:val="Основной текст (2) + 12 pt"/>
    <w:basedOn w:val="2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2pt0">
    <w:name w:val="Основной текст (2) + 12 pt;Полужирный"/>
    <w:basedOn w:val="20"/>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64">
    <w:name w:val="Основной текст (6)"/>
    <w:basedOn w:val="a0"/>
    <w:rPr>
      <w:rFonts w:ascii="Times New Roman" w:eastAsia="Times New Roman" w:hAnsi="Times New Roman" w:cs="Times New Roman"/>
      <w:b w:val="0"/>
      <w:bCs w:val="0"/>
      <w:i w:val="0"/>
      <w:iCs w:val="0"/>
      <w:smallCaps w:val="0"/>
      <w:strike w:val="0"/>
      <w:u w:val="none"/>
    </w:rPr>
  </w:style>
  <w:style w:type="character" w:customStyle="1" w:styleId="a7">
    <w:name w:val="Колонтитул_"/>
    <w:basedOn w:val="a0"/>
    <w:link w:val="a8"/>
    <w:rPr>
      <w:rFonts w:ascii="Times New Roman" w:eastAsia="Times New Roman" w:hAnsi="Times New Roman" w:cs="Times New Roman"/>
      <w:b/>
      <w:bCs/>
      <w:i w:val="0"/>
      <w:iCs w:val="0"/>
      <w:smallCaps w:val="0"/>
      <w:strike w:val="0"/>
      <w:sz w:val="20"/>
      <w:szCs w:val="20"/>
      <w:u w:val="none"/>
    </w:rPr>
  </w:style>
  <w:style w:type="character" w:customStyle="1" w:styleId="a9">
    <w:name w:val="Колонтитул"/>
    <w:basedOn w:val="a7"/>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style>
  <w:style w:type="paragraph" w:customStyle="1" w:styleId="21">
    <w:name w:val="Основной текст (2)"/>
    <w:basedOn w:val="a"/>
    <w:link w:val="20"/>
    <w:pPr>
      <w:shd w:val="clear" w:color="auto" w:fill="FFFFFF"/>
      <w:spacing w:line="313" w:lineRule="exact"/>
      <w:jc w:val="both"/>
    </w:pPr>
    <w:rPr>
      <w:rFonts w:ascii="Times New Roman" w:eastAsia="Times New Roman" w:hAnsi="Times New Roman" w:cs="Times New Roman"/>
      <w:sz w:val="26"/>
      <w:szCs w:val="26"/>
    </w:rPr>
  </w:style>
  <w:style w:type="paragraph" w:customStyle="1" w:styleId="32">
    <w:name w:val="Основной текст (3)"/>
    <w:basedOn w:val="a"/>
    <w:link w:val="31"/>
    <w:pPr>
      <w:shd w:val="clear" w:color="auto" w:fill="FFFFFF"/>
      <w:spacing w:line="598" w:lineRule="exact"/>
      <w:jc w:val="center"/>
    </w:pPr>
    <w:rPr>
      <w:rFonts w:ascii="Times New Roman" w:eastAsia="Times New Roman" w:hAnsi="Times New Roman" w:cs="Times New Roman"/>
      <w:b/>
      <w:bCs/>
      <w:sz w:val="26"/>
      <w:szCs w:val="26"/>
    </w:rPr>
  </w:style>
  <w:style w:type="paragraph" w:customStyle="1" w:styleId="40">
    <w:name w:val="Основной текст (4)"/>
    <w:basedOn w:val="a"/>
    <w:link w:val="4"/>
    <w:pPr>
      <w:shd w:val="clear" w:color="auto" w:fill="FFFFFF"/>
      <w:spacing w:line="0" w:lineRule="atLeast"/>
      <w:jc w:val="center"/>
    </w:pPr>
    <w:rPr>
      <w:rFonts w:ascii="Times New Roman" w:eastAsia="Times New Roman" w:hAnsi="Times New Roman" w:cs="Times New Roman"/>
      <w:sz w:val="28"/>
      <w:szCs w:val="28"/>
    </w:rPr>
  </w:style>
  <w:style w:type="paragraph" w:customStyle="1" w:styleId="10">
    <w:name w:val="Заголовок №1"/>
    <w:basedOn w:val="a"/>
    <w:link w:val="1"/>
    <w:pPr>
      <w:shd w:val="clear" w:color="auto" w:fill="FFFFFF"/>
      <w:spacing w:line="0" w:lineRule="atLeast"/>
      <w:jc w:val="both"/>
      <w:outlineLvl w:val="0"/>
    </w:pPr>
    <w:rPr>
      <w:rFonts w:ascii="Franklin Gothic Medium" w:eastAsia="Franklin Gothic Medium" w:hAnsi="Franklin Gothic Medium" w:cs="Franklin Gothic Medium"/>
      <w:i/>
      <w:iCs/>
      <w:spacing w:val="-30"/>
      <w:sz w:val="32"/>
      <w:szCs w:val="32"/>
    </w:rPr>
  </w:style>
  <w:style w:type="paragraph" w:customStyle="1" w:styleId="52">
    <w:name w:val="Основной текст (5)"/>
    <w:basedOn w:val="a"/>
    <w:link w:val="51"/>
    <w:pPr>
      <w:shd w:val="clear" w:color="auto" w:fill="FFFFFF"/>
      <w:spacing w:line="310" w:lineRule="exact"/>
    </w:pPr>
    <w:rPr>
      <w:rFonts w:ascii="Times New Roman" w:eastAsia="Times New Roman" w:hAnsi="Times New Roman" w:cs="Times New Roman"/>
      <w:i/>
      <w:iCs/>
      <w:sz w:val="26"/>
      <w:szCs w:val="26"/>
    </w:rPr>
  </w:style>
  <w:style w:type="paragraph" w:customStyle="1" w:styleId="62">
    <w:name w:val="Основной текст (6)"/>
    <w:basedOn w:val="a"/>
    <w:link w:val="61"/>
    <w:pPr>
      <w:shd w:val="clear" w:color="auto" w:fill="FFFFFF"/>
      <w:spacing w:line="293" w:lineRule="exact"/>
      <w:jc w:val="both"/>
    </w:pPr>
    <w:rPr>
      <w:rFonts w:ascii="Times New Roman" w:eastAsia="Times New Roman" w:hAnsi="Times New Roman" w:cs="Times New Roman"/>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b/>
      <w:bCs/>
    </w:rPr>
  </w:style>
  <w:style w:type="paragraph" w:customStyle="1" w:styleId="a5">
    <w:name w:val="Подпись к таблице"/>
    <w:basedOn w:val="a"/>
    <w:link w:val="a4"/>
    <w:pPr>
      <w:shd w:val="clear" w:color="auto" w:fill="FFFFFF"/>
      <w:spacing w:line="0" w:lineRule="atLeast"/>
    </w:pPr>
    <w:rPr>
      <w:rFonts w:ascii="Times New Roman" w:eastAsia="Times New Roman" w:hAnsi="Times New Roman" w:cs="Times New Roman"/>
      <w:b/>
      <w:bCs/>
    </w:rPr>
  </w:style>
  <w:style w:type="paragraph" w:customStyle="1" w:styleId="a8">
    <w:name w:val="Колонтитул"/>
    <w:basedOn w:val="a"/>
    <w:link w:val="a7"/>
    <w:pPr>
      <w:shd w:val="clear" w:color="auto" w:fill="FFFFFF"/>
      <w:spacing w:line="0" w:lineRule="atLeast"/>
    </w:pPr>
    <w:rPr>
      <w:rFonts w:ascii="Times New Roman" w:eastAsia="Times New Roman" w:hAnsi="Times New Roman" w:cs="Times New Roman"/>
      <w:b/>
      <w:bCs/>
      <w:sz w:val="20"/>
      <w:szCs w:val="20"/>
    </w:rPr>
  </w:style>
  <w:style w:type="paragraph" w:styleId="aa">
    <w:name w:val="Balloon Text"/>
    <w:basedOn w:val="a"/>
    <w:link w:val="ab"/>
    <w:uiPriority w:val="99"/>
    <w:unhideWhenUsed/>
    <w:rsid w:val="00EB6A2F"/>
    <w:rPr>
      <w:rFonts w:ascii="Tahoma" w:hAnsi="Tahoma" w:cs="Tahoma"/>
      <w:sz w:val="16"/>
      <w:szCs w:val="16"/>
    </w:rPr>
  </w:style>
  <w:style w:type="character" w:customStyle="1" w:styleId="ab">
    <w:name w:val="Текст выноски Знак"/>
    <w:basedOn w:val="a0"/>
    <w:link w:val="aa"/>
    <w:uiPriority w:val="99"/>
    <w:rsid w:val="00EB6A2F"/>
    <w:rPr>
      <w:rFonts w:ascii="Tahoma" w:hAnsi="Tahoma" w:cs="Tahoma"/>
      <w:color w:val="000000"/>
      <w:sz w:val="16"/>
      <w:szCs w:val="16"/>
    </w:rPr>
  </w:style>
  <w:style w:type="paragraph" w:styleId="ac">
    <w:name w:val="header"/>
    <w:basedOn w:val="a"/>
    <w:link w:val="ad"/>
    <w:uiPriority w:val="99"/>
    <w:unhideWhenUsed/>
    <w:rsid w:val="00EB6A2F"/>
    <w:pPr>
      <w:tabs>
        <w:tab w:val="center" w:pos="4677"/>
        <w:tab w:val="right" w:pos="9355"/>
      </w:tabs>
    </w:pPr>
  </w:style>
  <w:style w:type="character" w:customStyle="1" w:styleId="ad">
    <w:name w:val="Верхний колонтитул Знак"/>
    <w:basedOn w:val="a0"/>
    <w:link w:val="ac"/>
    <w:uiPriority w:val="99"/>
    <w:rsid w:val="00EB6A2F"/>
    <w:rPr>
      <w:color w:val="000000"/>
    </w:rPr>
  </w:style>
  <w:style w:type="paragraph" w:styleId="ae">
    <w:name w:val="footer"/>
    <w:basedOn w:val="a"/>
    <w:link w:val="af"/>
    <w:uiPriority w:val="99"/>
    <w:unhideWhenUsed/>
    <w:rsid w:val="00EB6A2F"/>
    <w:pPr>
      <w:tabs>
        <w:tab w:val="center" w:pos="4677"/>
        <w:tab w:val="right" w:pos="9355"/>
      </w:tabs>
    </w:pPr>
  </w:style>
  <w:style w:type="character" w:customStyle="1" w:styleId="af">
    <w:name w:val="Нижний колонтитул Знак"/>
    <w:basedOn w:val="a0"/>
    <w:link w:val="ae"/>
    <w:uiPriority w:val="99"/>
    <w:rsid w:val="00EB6A2F"/>
    <w:rPr>
      <w:color w:val="000000"/>
    </w:rPr>
  </w:style>
  <w:style w:type="numbering" w:customStyle="1" w:styleId="12">
    <w:name w:val="Нет списка1"/>
    <w:next w:val="a2"/>
    <w:semiHidden/>
    <w:rsid w:val="00F52151"/>
  </w:style>
  <w:style w:type="paragraph" w:customStyle="1" w:styleId="71">
    <w:name w:val="заголовок 7"/>
    <w:basedOn w:val="a"/>
    <w:next w:val="a"/>
    <w:uiPriority w:val="99"/>
    <w:rsid w:val="00F52151"/>
    <w:pPr>
      <w:keepNext/>
      <w:widowControl/>
      <w:autoSpaceDE w:val="0"/>
      <w:autoSpaceDN w:val="0"/>
      <w:jc w:val="center"/>
    </w:pPr>
    <w:rPr>
      <w:rFonts w:ascii="Times New Roman" w:eastAsia="Times New Roman" w:hAnsi="Times New Roman" w:cs="Times New Roman"/>
      <w:b/>
      <w:bCs/>
      <w:color w:val="auto"/>
      <w:sz w:val="16"/>
      <w:szCs w:val="16"/>
      <w:lang w:eastAsia="ru-RU" w:bidi="ar-SA"/>
    </w:rPr>
  </w:style>
  <w:style w:type="paragraph" w:styleId="af0">
    <w:name w:val="No Spacing"/>
    <w:uiPriority w:val="99"/>
    <w:qFormat/>
    <w:rsid w:val="00F52151"/>
    <w:pPr>
      <w:widowControl/>
    </w:pPr>
    <w:rPr>
      <w:rFonts w:ascii="Calibri" w:eastAsia="Calibri" w:hAnsi="Calibri" w:cs="Times New Roman"/>
      <w:sz w:val="22"/>
      <w:szCs w:val="22"/>
      <w:lang w:val="ru-RU" w:eastAsia="en-US" w:bidi="ar-SA"/>
    </w:rPr>
  </w:style>
  <w:style w:type="character" w:customStyle="1" w:styleId="af1">
    <w:name w:val="Основной текст + Курсив"/>
    <w:aliases w:val="Интервал 0 pt"/>
    <w:rsid w:val="00F52151"/>
    <w:rPr>
      <w:i/>
      <w:iCs/>
      <w:color w:val="000000"/>
      <w:spacing w:val="0"/>
      <w:w w:val="100"/>
      <w:position w:val="0"/>
      <w:sz w:val="25"/>
      <w:szCs w:val="25"/>
      <w:lang w:val="uk-UA" w:eastAsia="x-none" w:bidi="ar-SA"/>
    </w:rPr>
  </w:style>
  <w:style w:type="character" w:customStyle="1" w:styleId="rvts8">
    <w:name w:val="rvts8"/>
    <w:basedOn w:val="a0"/>
    <w:rsid w:val="00F52151"/>
  </w:style>
  <w:style w:type="numbering" w:customStyle="1" w:styleId="24">
    <w:name w:val="Нет списка2"/>
    <w:next w:val="a2"/>
    <w:semiHidden/>
    <w:rsid w:val="005C20A5"/>
  </w:style>
  <w:style w:type="character" w:customStyle="1" w:styleId="50">
    <w:name w:val="Заголовок 5 Знак"/>
    <w:basedOn w:val="a0"/>
    <w:link w:val="5"/>
    <w:rsid w:val="006B40EF"/>
    <w:rPr>
      <w:rFonts w:ascii="Times New Roman" w:eastAsia="Times New Roman" w:hAnsi="Times New Roman" w:cs="Times New Roman"/>
      <w:sz w:val="32"/>
      <w:lang w:eastAsia="ru-RU" w:bidi="ar-SA"/>
    </w:rPr>
  </w:style>
  <w:style w:type="numbering" w:customStyle="1" w:styleId="33">
    <w:name w:val="Нет списка3"/>
    <w:next w:val="a2"/>
    <w:semiHidden/>
    <w:rsid w:val="006B40EF"/>
  </w:style>
  <w:style w:type="character" w:styleId="af2">
    <w:name w:val="page number"/>
    <w:basedOn w:val="a0"/>
    <w:rsid w:val="006B40EF"/>
  </w:style>
  <w:style w:type="table" w:styleId="af3">
    <w:name w:val="Table Grid"/>
    <w:basedOn w:val="a1"/>
    <w:rsid w:val="006B40EF"/>
    <w:pPr>
      <w:widowControl/>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6B40EF"/>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rvts9">
    <w:name w:val="rvts9"/>
    <w:basedOn w:val="a0"/>
    <w:rsid w:val="006B40EF"/>
  </w:style>
  <w:style w:type="character" w:customStyle="1" w:styleId="apple-converted-space">
    <w:name w:val="apple-converted-space"/>
    <w:basedOn w:val="a0"/>
    <w:rsid w:val="006B40EF"/>
  </w:style>
  <w:style w:type="paragraph" w:customStyle="1" w:styleId="13">
    <w:name w:val="Абзац списка1"/>
    <w:basedOn w:val="a"/>
    <w:uiPriority w:val="99"/>
    <w:qFormat/>
    <w:rsid w:val="006B40EF"/>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customStyle="1" w:styleId="docdata">
    <w:name w:val="docdata"/>
    <w:aliases w:val="docy,v5,126222,baiaagaaboqcaaadvtsbaaxr5geaaaaaaaaaaaaaaaaaaaaaaaaaaaaaaaaaaaaaaaaaaaaaaaaaaaaaaaaaaaaaaaaaaaaaaaaaaaaaaaaaaaaaaaaaaaaaaaaaaaaaaaaaaaaaaaaaaaaaaaaaaaaaaaaaaaaaaaaaaaaaaaaaaaaaaaaaaaaaaaaaaaaaaaaaaaaaaaaaaaaaaaaaaaaaaaaaaaaaaaaaaa"/>
    <w:basedOn w:val="a"/>
    <w:uiPriority w:val="99"/>
    <w:rsid w:val="006B40EF"/>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5">
    <w:name w:val="Normal (Web)"/>
    <w:basedOn w:val="a"/>
    <w:uiPriority w:val="99"/>
    <w:unhideWhenUsed/>
    <w:rsid w:val="006B40EF"/>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6">
    <w:name w:val="Body Text"/>
    <w:basedOn w:val="a"/>
    <w:link w:val="af7"/>
    <w:uiPriority w:val="99"/>
    <w:rsid w:val="006B40EF"/>
    <w:pPr>
      <w:widowControl/>
      <w:suppressAutoHyphens/>
      <w:jc w:val="both"/>
    </w:pPr>
    <w:rPr>
      <w:rFonts w:ascii="Times New Roman" w:eastAsia="Times New Roman" w:hAnsi="Times New Roman" w:cs="Times New Roman"/>
      <w:color w:val="auto"/>
      <w:sz w:val="28"/>
      <w:lang w:eastAsia="ar-SA" w:bidi="ar-SA"/>
    </w:rPr>
  </w:style>
  <w:style w:type="character" w:customStyle="1" w:styleId="af7">
    <w:name w:val="Основной текст Знак"/>
    <w:basedOn w:val="a0"/>
    <w:link w:val="af6"/>
    <w:uiPriority w:val="99"/>
    <w:rsid w:val="006B40EF"/>
    <w:rPr>
      <w:rFonts w:ascii="Times New Roman" w:eastAsia="Times New Roman" w:hAnsi="Times New Roman" w:cs="Times New Roman"/>
      <w:sz w:val="28"/>
      <w:lang w:eastAsia="ar-SA" w:bidi="ar-SA"/>
    </w:rPr>
  </w:style>
  <w:style w:type="character" w:customStyle="1" w:styleId="2891">
    <w:name w:val="2891"/>
    <w:aliases w:val="baiaagaaboqcaaaduacaaavebwaaaaaaaaaaaaaaaaaaaaaaaaaaaaaaaaaaaaaaaaaaaaaaaaaaaaaaaaaaaaaaaaaaaaaaaaaaaaaaaaaaaaaaaaaaaaaaaaaaaaaaaaaaaaaaaaaaaaaaaaaaaaaaaaaaaaaaaaaaaaaaaaaaaaaaaaaaaaaaaaaaaaaaaaaaaaaaaaaaaaaaaaaaaaaaaaaaaaaaaaaaaaaa"/>
    <w:rsid w:val="006B40EF"/>
  </w:style>
  <w:style w:type="character" w:styleId="af8">
    <w:name w:val="Strong"/>
    <w:uiPriority w:val="22"/>
    <w:qFormat/>
    <w:rsid w:val="006B40EF"/>
    <w:rPr>
      <w:b/>
      <w:bCs/>
    </w:rPr>
  </w:style>
  <w:style w:type="paragraph" w:customStyle="1" w:styleId="25">
    <w:name w:val="Абзац списка2"/>
    <w:basedOn w:val="a"/>
    <w:uiPriority w:val="34"/>
    <w:qFormat/>
    <w:rsid w:val="006B40EF"/>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styleId="af9">
    <w:name w:val="annotation reference"/>
    <w:basedOn w:val="a0"/>
    <w:uiPriority w:val="99"/>
    <w:semiHidden/>
    <w:unhideWhenUsed/>
    <w:rsid w:val="008E088E"/>
    <w:rPr>
      <w:sz w:val="16"/>
      <w:szCs w:val="16"/>
    </w:rPr>
  </w:style>
  <w:style w:type="paragraph" w:styleId="afa">
    <w:name w:val="annotation text"/>
    <w:basedOn w:val="a"/>
    <w:link w:val="afb"/>
    <w:uiPriority w:val="99"/>
    <w:semiHidden/>
    <w:unhideWhenUsed/>
    <w:rsid w:val="008E088E"/>
    <w:rPr>
      <w:sz w:val="20"/>
      <w:szCs w:val="20"/>
    </w:rPr>
  </w:style>
  <w:style w:type="character" w:customStyle="1" w:styleId="afb">
    <w:name w:val="Текст примечания Знак"/>
    <w:basedOn w:val="a0"/>
    <w:link w:val="afa"/>
    <w:uiPriority w:val="99"/>
    <w:semiHidden/>
    <w:rsid w:val="008E088E"/>
    <w:rPr>
      <w:color w:val="000000"/>
      <w:sz w:val="20"/>
      <w:szCs w:val="20"/>
    </w:rPr>
  </w:style>
  <w:style w:type="paragraph" w:styleId="afc">
    <w:name w:val="annotation subject"/>
    <w:basedOn w:val="afa"/>
    <w:next w:val="afa"/>
    <w:link w:val="afd"/>
    <w:uiPriority w:val="99"/>
    <w:semiHidden/>
    <w:unhideWhenUsed/>
    <w:rsid w:val="008E088E"/>
    <w:rPr>
      <w:b/>
      <w:bCs/>
    </w:rPr>
  </w:style>
  <w:style w:type="character" w:customStyle="1" w:styleId="afd">
    <w:name w:val="Тема примечания Знак"/>
    <w:basedOn w:val="afb"/>
    <w:link w:val="afc"/>
    <w:uiPriority w:val="99"/>
    <w:semiHidden/>
    <w:rsid w:val="008E088E"/>
    <w:rPr>
      <w:b/>
      <w:bCs/>
      <w:color w:val="000000"/>
      <w:sz w:val="20"/>
      <w:szCs w:val="20"/>
    </w:rPr>
  </w:style>
  <w:style w:type="character" w:customStyle="1" w:styleId="ng-star-inserted">
    <w:name w:val="ng-star-inserted"/>
    <w:basedOn w:val="a0"/>
    <w:rsid w:val="00E53F28"/>
  </w:style>
  <w:style w:type="character" w:customStyle="1" w:styleId="30">
    <w:name w:val="Заголовок 3 Знак"/>
    <w:basedOn w:val="a0"/>
    <w:link w:val="3"/>
    <w:uiPriority w:val="9"/>
    <w:semiHidden/>
    <w:rsid w:val="00D44E64"/>
    <w:rPr>
      <w:rFonts w:asciiTheme="majorHAnsi" w:eastAsiaTheme="majorEastAsia" w:hAnsiTheme="majorHAnsi" w:cstheme="majorBidi"/>
      <w:color w:val="243F60" w:themeColor="accent1" w:themeShade="7F"/>
      <w:lang w:val="en-US" w:eastAsia="en-US" w:bidi="ar-SA"/>
    </w:rPr>
  </w:style>
  <w:style w:type="character" w:customStyle="1" w:styleId="60">
    <w:name w:val="Заголовок 6 Знак"/>
    <w:basedOn w:val="a0"/>
    <w:link w:val="6"/>
    <w:uiPriority w:val="9"/>
    <w:semiHidden/>
    <w:rsid w:val="00D44E64"/>
    <w:rPr>
      <w:rFonts w:asciiTheme="majorHAnsi" w:eastAsiaTheme="majorEastAsia" w:hAnsiTheme="majorHAnsi" w:cstheme="majorBidi"/>
      <w:color w:val="243F60" w:themeColor="accent1" w:themeShade="7F"/>
      <w:sz w:val="22"/>
      <w:szCs w:val="22"/>
      <w:lang w:val="en-US" w:eastAsia="en-US" w:bidi="ar-SA"/>
    </w:rPr>
  </w:style>
  <w:style w:type="paragraph" w:customStyle="1" w:styleId="14">
    <w:name w:val="Без интервала1"/>
    <w:uiPriority w:val="99"/>
    <w:qFormat/>
    <w:rsid w:val="00D44E64"/>
    <w:pPr>
      <w:widowControl/>
    </w:pPr>
    <w:rPr>
      <w:rFonts w:ascii="Calibri" w:eastAsia="Times New Roman" w:hAnsi="Calibri" w:cs="Calibri"/>
      <w:sz w:val="22"/>
      <w:szCs w:val="22"/>
      <w:lang w:eastAsia="en-US" w:bidi="ar-SA"/>
    </w:rPr>
  </w:style>
  <w:style w:type="character" w:styleId="afe">
    <w:name w:val="FollowedHyperlink"/>
    <w:basedOn w:val="a0"/>
    <w:uiPriority w:val="99"/>
    <w:semiHidden/>
    <w:unhideWhenUsed/>
    <w:rsid w:val="00F42D77"/>
    <w:rPr>
      <w:color w:val="800080" w:themeColor="followedHyperlink"/>
      <w:u w:val="single"/>
    </w:rPr>
  </w:style>
  <w:style w:type="paragraph" w:customStyle="1" w:styleId="msonormal0">
    <w:name w:val="msonormal"/>
    <w:basedOn w:val="a"/>
    <w:uiPriority w:val="99"/>
    <w:rsid w:val="00F42D7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customStyle="1" w:styleId="210">
    <w:name w:val="Основной текст (2)1"/>
    <w:basedOn w:val="a"/>
    <w:rsid w:val="00F42D77"/>
    <w:pPr>
      <w:shd w:val="clear" w:color="auto" w:fill="FFFFFF"/>
      <w:spacing w:line="313" w:lineRule="exact"/>
      <w:jc w:val="both"/>
    </w:pPr>
    <w:rPr>
      <w:rFonts w:ascii="Times New Roman" w:eastAsia="Times New Roman" w:hAnsi="Times New Roman" w:cs="Times New Roman"/>
      <w:color w:val="auto"/>
      <w:sz w:val="26"/>
      <w:szCs w:val="26"/>
    </w:rPr>
  </w:style>
  <w:style w:type="paragraph" w:customStyle="1" w:styleId="410">
    <w:name w:val="Основной текст (4)1"/>
    <w:basedOn w:val="a"/>
    <w:rsid w:val="00F42D77"/>
    <w:pPr>
      <w:shd w:val="clear" w:color="auto" w:fill="FFFFFF"/>
      <w:spacing w:line="0" w:lineRule="atLeast"/>
      <w:jc w:val="center"/>
    </w:pPr>
    <w:rPr>
      <w:rFonts w:ascii="Times New Roman" w:eastAsia="Times New Roman" w:hAnsi="Times New Roman" w:cs="Times New Roman"/>
      <w:color w:val="auto"/>
      <w:sz w:val="28"/>
      <w:szCs w:val="28"/>
    </w:rPr>
  </w:style>
  <w:style w:type="paragraph" w:customStyle="1" w:styleId="110">
    <w:name w:val="Заголовок №11"/>
    <w:basedOn w:val="a"/>
    <w:rsid w:val="00F42D77"/>
    <w:pPr>
      <w:shd w:val="clear" w:color="auto" w:fill="FFFFFF"/>
      <w:spacing w:line="0" w:lineRule="atLeast"/>
      <w:jc w:val="both"/>
      <w:outlineLvl w:val="0"/>
    </w:pPr>
    <w:rPr>
      <w:rFonts w:ascii="Franklin Gothic Medium" w:eastAsia="Franklin Gothic Medium" w:hAnsi="Franklin Gothic Medium" w:cs="Franklin Gothic Medium"/>
      <w:i/>
      <w:iCs/>
      <w:color w:val="auto"/>
      <w:spacing w:val="-30"/>
      <w:sz w:val="32"/>
      <w:szCs w:val="32"/>
    </w:rPr>
  </w:style>
  <w:style w:type="paragraph" w:customStyle="1" w:styleId="610">
    <w:name w:val="Основной текст (6)1"/>
    <w:basedOn w:val="a"/>
    <w:rsid w:val="00F42D77"/>
    <w:pPr>
      <w:shd w:val="clear" w:color="auto" w:fill="FFFFFF"/>
      <w:spacing w:line="293" w:lineRule="exact"/>
      <w:jc w:val="both"/>
    </w:pPr>
    <w:rPr>
      <w:rFonts w:ascii="Times New Roman" w:eastAsia="Times New Roman" w:hAnsi="Times New Roman" w:cs="Times New Roman"/>
      <w:color w:val="auto"/>
    </w:rPr>
  </w:style>
  <w:style w:type="paragraph" w:customStyle="1" w:styleId="15">
    <w:name w:val="Подпись к таблице1"/>
    <w:basedOn w:val="a"/>
    <w:rsid w:val="00F42D77"/>
    <w:pPr>
      <w:shd w:val="clear" w:color="auto" w:fill="FFFFFF"/>
      <w:spacing w:line="0" w:lineRule="atLeast"/>
    </w:pPr>
    <w:rPr>
      <w:rFonts w:ascii="Times New Roman" w:eastAsia="Times New Roman" w:hAnsi="Times New Roman" w:cs="Times New Roman"/>
      <w:b/>
      <w:bCs/>
      <w:color w:val="auto"/>
    </w:rPr>
  </w:style>
  <w:style w:type="paragraph" w:customStyle="1" w:styleId="16">
    <w:name w:val="Колонтитул1"/>
    <w:basedOn w:val="a"/>
    <w:rsid w:val="00F42D77"/>
    <w:pPr>
      <w:shd w:val="clear" w:color="auto" w:fill="FFFFFF"/>
      <w:spacing w:line="0" w:lineRule="atLeast"/>
    </w:pPr>
    <w:rPr>
      <w:rFonts w:ascii="Times New Roman" w:eastAsia="Times New Roman" w:hAnsi="Times New Roman" w:cs="Times New Roman"/>
      <w:b/>
      <w:bCs/>
      <w:color w:val="auto"/>
      <w:sz w:val="20"/>
      <w:szCs w:val="20"/>
    </w:rPr>
  </w:style>
  <w:style w:type="character" w:customStyle="1" w:styleId="4Consolas12pt-2pt0">
    <w:name w:val="Основной текст (4) + Consolas.12 pt.Курсив.Интервал -2 pt"/>
    <w:basedOn w:val="4"/>
    <w:rsid w:val="00F42D77"/>
    <w:rPr>
      <w:rFonts w:ascii="Consolas" w:eastAsia="Consolas" w:hAnsi="Consolas" w:cs="Consolas"/>
      <w:b w:val="0"/>
      <w:bCs w:val="0"/>
      <w:i/>
      <w:iCs/>
      <w:smallCaps w:val="0"/>
      <w:strike w:val="0"/>
      <w:color w:val="000000"/>
      <w:spacing w:val="-40"/>
      <w:w w:val="100"/>
      <w:position w:val="0"/>
      <w:sz w:val="24"/>
      <w:szCs w:val="24"/>
      <w:u w:val="single"/>
      <w:shd w:val="clear" w:color="auto" w:fill="FFFFFF"/>
      <w:lang w:val="uk-UA" w:eastAsia="uk-UA" w:bidi="uk-UA"/>
    </w:rPr>
  </w:style>
  <w:style w:type="character" w:customStyle="1" w:styleId="1TimesNewRoman30pt-4pt0">
    <w:name w:val="Заголовок №1 + Times New Roman.30 pt.Интервал -4 pt"/>
    <w:basedOn w:val="1"/>
    <w:rsid w:val="00F42D77"/>
    <w:rPr>
      <w:rFonts w:ascii="Times New Roman" w:eastAsia="Times New Roman" w:hAnsi="Times New Roman" w:cs="Times New Roman"/>
      <w:b w:val="0"/>
      <w:bCs w:val="0"/>
      <w:i/>
      <w:iCs/>
      <w:smallCaps w:val="0"/>
      <w:strike w:val="0"/>
      <w:color w:val="000000"/>
      <w:spacing w:val="-80"/>
      <w:w w:val="100"/>
      <w:position w:val="0"/>
      <w:sz w:val="60"/>
      <w:szCs w:val="60"/>
      <w:u w:val="single"/>
      <w:shd w:val="clear" w:color="auto" w:fill="FFFFFF"/>
      <w:lang w:val="uk-UA" w:eastAsia="uk-UA" w:bidi="uk-UA"/>
    </w:rPr>
  </w:style>
  <w:style w:type="character" w:customStyle="1" w:styleId="211">
    <w:name w:val="Основной текст (2) + Курсив1"/>
    <w:basedOn w:val="20"/>
    <w:rsid w:val="00F42D77"/>
    <w:rPr>
      <w:rFonts w:ascii="Times New Roman" w:eastAsia="Times New Roman" w:hAnsi="Times New Roman" w:cs="Times New Roman"/>
      <w:b w:val="0"/>
      <w:bCs w:val="0"/>
      <w:i/>
      <w:iCs/>
      <w:smallCaps w:val="0"/>
      <w:strike w:val="0"/>
      <w:color w:val="000000"/>
      <w:spacing w:val="0"/>
      <w:w w:val="100"/>
      <w:position w:val="0"/>
      <w:sz w:val="26"/>
      <w:szCs w:val="26"/>
      <w:u w:val="single"/>
      <w:shd w:val="clear" w:color="auto" w:fill="FFFFFF"/>
      <w:lang w:val="uk-UA" w:eastAsia="uk-UA" w:bidi="uk-UA"/>
    </w:rPr>
  </w:style>
  <w:style w:type="character" w:customStyle="1" w:styleId="512pt0">
    <w:name w:val="Основной текст (5) + 12 pt.Не курсив"/>
    <w:basedOn w:val="51"/>
    <w:rsid w:val="00F42D7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uk-UA" w:eastAsia="uk-UA" w:bidi="uk-UA"/>
    </w:rPr>
  </w:style>
  <w:style w:type="character" w:customStyle="1" w:styleId="212pt1">
    <w:name w:val="Основной текст (2) + 12 pt.Полужирный"/>
    <w:basedOn w:val="20"/>
    <w:rsid w:val="00F42D7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8147583">
      <w:bodyDiv w:val="1"/>
      <w:marLeft w:val="0"/>
      <w:marRight w:val="0"/>
      <w:marTop w:val="0"/>
      <w:marBottom w:val="0"/>
      <w:divBdr>
        <w:top w:val="none" w:sz="0" w:space="0" w:color="auto"/>
        <w:left w:val="none" w:sz="0" w:space="0" w:color="auto"/>
        <w:bottom w:val="none" w:sz="0" w:space="0" w:color="auto"/>
        <w:right w:val="none" w:sz="0" w:space="0" w:color="auto"/>
      </w:divBdr>
    </w:div>
    <w:div w:id="1427263016">
      <w:bodyDiv w:val="1"/>
      <w:marLeft w:val="0"/>
      <w:marRight w:val="0"/>
      <w:marTop w:val="0"/>
      <w:marBottom w:val="0"/>
      <w:divBdr>
        <w:top w:val="none" w:sz="0" w:space="0" w:color="auto"/>
        <w:left w:val="none" w:sz="0" w:space="0" w:color="auto"/>
        <w:bottom w:val="none" w:sz="0" w:space="0" w:color="auto"/>
        <w:right w:val="none" w:sz="0" w:space="0" w:color="auto"/>
      </w:divBdr>
    </w:div>
    <w:div w:id="1660302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is.h24.ua/new/profile/admin/declarations/list?employeeId=239337" TargetMode="External"/><Relationship Id="rId18" Type="http://schemas.openxmlformats.org/officeDocument/2006/relationships/hyperlink" Target="https://mis.h24.ua/new/profile/admin/declarations/list?employeeId=239348" TargetMode="Externa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yperlink" Target="https://mis.h24.ua/new/profile/admin/declarations/list?ageFrom=6&amp;ageTo=17" TargetMode="External"/><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s://mis.h24.ua/new/profile/admin/declarations/list?employeeId=239335" TargetMode="External"/><Relationship Id="rId17" Type="http://schemas.openxmlformats.org/officeDocument/2006/relationships/hyperlink" Target="https://mis.h24.ua/new/profile/admin/declarations/list?employeeId=239346" TargetMode="External"/><Relationship Id="rId25" Type="http://schemas.openxmlformats.org/officeDocument/2006/relationships/hyperlink" Target="https://mis.h24.ua/new/profile/admin/declarations/list" TargetMode="External"/><Relationship Id="rId33" Type="http://schemas.openxmlformats.org/officeDocument/2006/relationships/image" Target="media/image10.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is.h24.ua/new/profile/admin/declarations/list?employeeId=239343" TargetMode="External"/><Relationship Id="rId20" Type="http://schemas.openxmlformats.org/officeDocument/2006/relationships/hyperlink" Target="https://mis.h24.ua/new/profile/admin/declarations/list?ageTo=5"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s.h24.ua/new/profile/admin/declarations/list?employeeId=239293" TargetMode="External"/><Relationship Id="rId24" Type="http://schemas.openxmlformats.org/officeDocument/2006/relationships/hyperlink" Target="https://mis.h24.ua/new/profile/admin/declarations/list?ageFrom=65" TargetMode="External"/><Relationship Id="rId32" Type="http://schemas.openxmlformats.org/officeDocument/2006/relationships/image" Target="media/image9.png"/><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mis.h24.ua/new/profile/admin/declarations/list?employeeId=239341" TargetMode="External"/><Relationship Id="rId23" Type="http://schemas.openxmlformats.org/officeDocument/2006/relationships/hyperlink" Target="https://mis.h24.ua/new/profile/admin/declarations/list?ageFrom=40&amp;ageTo=64" TargetMode="External"/><Relationship Id="rId28" Type="http://schemas.openxmlformats.org/officeDocument/2006/relationships/image" Target="media/image5.png"/><Relationship Id="rId36" Type="http://schemas.openxmlformats.org/officeDocument/2006/relationships/image" Target="media/image13.png"/><Relationship Id="rId10" Type="http://schemas.openxmlformats.org/officeDocument/2006/relationships/hyperlink" Target="https://mis.h24.ua/new/profile/admin/declarations/list?employeeId=239276" TargetMode="External"/><Relationship Id="rId19" Type="http://schemas.openxmlformats.org/officeDocument/2006/relationships/hyperlink" Target="https://mis.h24.ua/new/profile/admin/declarations/list?employeeId=239350"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is.h24.ua/new/profile/admin/declarations/list?employeeId=239339" TargetMode="External"/><Relationship Id="rId22" Type="http://schemas.openxmlformats.org/officeDocument/2006/relationships/hyperlink" Target="https://mis.h24.ua/new/profile/admin/declarations/list?ageFrom=18&amp;ageTo=39"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E9D6F-9756-413D-92F4-8BFA79620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5791</Words>
  <Characters>33011</Characters>
  <Application>Microsoft Office Word</Application>
  <DocSecurity>0</DocSecurity>
  <Lines>275</Lines>
  <Paragraphs>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Секретарь</cp:lastModifiedBy>
  <cp:revision>25</cp:revision>
  <cp:lastPrinted>2026-02-13T08:09:00Z</cp:lastPrinted>
  <dcterms:created xsi:type="dcterms:W3CDTF">2025-01-13T17:08:00Z</dcterms:created>
  <dcterms:modified xsi:type="dcterms:W3CDTF">2026-02-13T08:13:00Z</dcterms:modified>
</cp:coreProperties>
</file>