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5BD70C" w14:textId="77777777" w:rsidR="00D96D10" w:rsidRPr="00D96D10" w:rsidRDefault="00D96D10" w:rsidP="00D96D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34CC66" w14:textId="77777777" w:rsidR="00F43210" w:rsidRPr="00F43210" w:rsidRDefault="00F43210" w:rsidP="00F43210">
      <w:pPr>
        <w:shd w:val="clear" w:color="auto" w:fill="FFFFFF"/>
        <w:tabs>
          <w:tab w:val="left" w:pos="8235"/>
        </w:tabs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F43210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061F0B1B" wp14:editId="6FF9B55E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F43210" w:rsidRPr="00F43210" w14:paraId="25134C92" w14:textId="77777777" w:rsidTr="00335416">
        <w:trPr>
          <w:trHeight w:val="774"/>
        </w:trPr>
        <w:tc>
          <w:tcPr>
            <w:tcW w:w="9621" w:type="dxa"/>
            <w:hideMark/>
          </w:tcPr>
          <w:p w14:paraId="519222DF" w14:textId="77777777" w:rsidR="00F43210" w:rsidRPr="00F43210" w:rsidRDefault="00F43210" w:rsidP="00F4321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43210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СЕЛИЩНА РАДА</w:t>
            </w:r>
          </w:p>
          <w:p w14:paraId="6E50993B" w14:textId="77777777" w:rsidR="00F43210" w:rsidRPr="00F43210" w:rsidRDefault="00F43210" w:rsidP="00F4321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3210">
              <w:rPr>
                <w:rFonts w:ascii="Times New Roman" w:hAnsi="Times New Roman" w:cs="Times New Roman"/>
                <w:noProof/>
                <w:sz w:val="32"/>
                <w:szCs w:val="3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AFB794" wp14:editId="4522A047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A20922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Pr="00F43210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ВИШГОРОДСЬКОГОРАЙОНУ КИЇВСЬКОЇ ОБЛАСТІ</w:t>
            </w:r>
          </w:p>
        </w:tc>
      </w:tr>
    </w:tbl>
    <w:p w14:paraId="706D324F" w14:textId="77777777" w:rsidR="00F43210" w:rsidRPr="00F43210" w:rsidRDefault="00F43210" w:rsidP="00F43210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8300686" w14:textId="3949F28E" w:rsidR="00F43210" w:rsidRPr="00F43210" w:rsidRDefault="00F43210" w:rsidP="00F43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4321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66 сесія </w:t>
      </w:r>
      <w:r w:rsidRPr="00F43210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Pr="00F43210">
        <w:rPr>
          <w:rFonts w:ascii="Times New Roman" w:hAnsi="Times New Roman" w:cs="Times New Roman"/>
          <w:b/>
          <w:sz w:val="28"/>
          <w:szCs w:val="28"/>
        </w:rPr>
        <w:t>ІІІ</w:t>
      </w:r>
      <w:r w:rsidRPr="00F43210">
        <w:rPr>
          <w:rFonts w:ascii="Times New Roman" w:hAnsi="Times New Roman" w:cs="Times New Roman"/>
          <w:b/>
          <w:noProof/>
          <w:sz w:val="28"/>
          <w:szCs w:val="28"/>
        </w:rPr>
        <w:t xml:space="preserve"> скликання</w:t>
      </w:r>
      <w:r w:rsidRPr="00F43210">
        <w:rPr>
          <w:rFonts w:ascii="Times New Roman" w:hAnsi="Times New Roman" w:cs="Times New Roman"/>
          <w:b/>
          <w:sz w:val="28"/>
          <w:szCs w:val="28"/>
        </w:rPr>
        <w:tab/>
      </w:r>
    </w:p>
    <w:p w14:paraId="5577060A" w14:textId="77777777" w:rsidR="00F43210" w:rsidRPr="00F43210" w:rsidRDefault="00F43210" w:rsidP="00F43210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1E895BD7" w14:textId="2C9F6126" w:rsidR="00D96D10" w:rsidRPr="00F43210" w:rsidRDefault="00F43210" w:rsidP="00F43210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</w:rPr>
      </w:pPr>
      <w:r w:rsidRPr="00F4321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РІШЕННЯ                                        ПРОЄКТ</w:t>
      </w:r>
    </w:p>
    <w:p w14:paraId="6C247A63" w14:textId="59315294" w:rsidR="00D96D10" w:rsidRPr="00F43210" w:rsidRDefault="00D96D10" w:rsidP="00F4321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ru-RU"/>
        </w:rPr>
      </w:pPr>
      <w:bookmarkStart w:id="0" w:name="_GoBack"/>
      <w:r w:rsidRPr="00F43210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ru-RU"/>
        </w:rPr>
        <w:t xml:space="preserve">Про затвердження умов продажу об’єкта малої приватизації </w:t>
      </w:r>
      <w:bookmarkEnd w:id="0"/>
      <w:r w:rsidRPr="00F43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комунальної власності Димерської селищної ради - </w:t>
      </w:r>
      <w:bookmarkStart w:id="1" w:name="_Hlk197524634"/>
      <w:r w:rsidRPr="00F43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частини нежитлової будівлі </w:t>
      </w:r>
      <w:bookmarkStart w:id="2" w:name="_Hlk197524993"/>
      <w:r w:rsidRPr="00F43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(будинок побуту, загальною площею 1554,3 </w:t>
      </w:r>
      <w:proofErr w:type="spellStart"/>
      <w:r w:rsidRPr="00F43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м.кв</w:t>
      </w:r>
      <w:proofErr w:type="spellEnd"/>
      <w:r w:rsidRPr="00F43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.), кімнати 21 та 22 (площа 32,02 </w:t>
      </w:r>
      <w:proofErr w:type="spellStart"/>
      <w:r w:rsidRPr="00F43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кв.м</w:t>
      </w:r>
      <w:proofErr w:type="spellEnd"/>
      <w:r w:rsidRPr="00F43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) що розташовані по вул. Соборна, буд. 64, в селищі Димер, Вишгородського району Київської області</w:t>
      </w:r>
    </w:p>
    <w:bookmarkEnd w:id="1"/>
    <w:bookmarkEnd w:id="2"/>
    <w:p w14:paraId="4E78070C" w14:textId="77777777" w:rsidR="00D96D10" w:rsidRPr="00F43210" w:rsidRDefault="00D96D10" w:rsidP="00D96D10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</w:pPr>
    </w:p>
    <w:p w14:paraId="6DB34487" w14:textId="40F828EA" w:rsidR="00D96D10" w:rsidRPr="00F43210" w:rsidRDefault="00D96D10" w:rsidP="00D96D1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Відповідно</w:t>
      </w:r>
      <w:r w:rsidRPr="00F43210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до статті 15 Закону України «Про приватизацію державного та комунального майна», </w:t>
      </w:r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«Порядку проведення електронних аукціонів для продажу об’єктів малої приватизації та визначення додаткових умов продажу», затвердженого Постановою Кабінету Міністрів України № 432 від 10.05.2018 року</w:t>
      </w:r>
      <w:r w:rsidRPr="00F43210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, </w:t>
      </w:r>
      <w:r w:rsidRPr="00F43210"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  <w:lang w:eastAsia="ru-RU"/>
        </w:rPr>
        <w:t xml:space="preserve">Положення про діяльність аукціонної комісії для продажу об’єктів малої приватизації комунальної власності Димерської селищної територіальної громади, </w:t>
      </w:r>
      <w:r w:rsidRPr="00F43210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враховуючи рішення  Димерської селищної ради № 2121-59-</w:t>
      </w:r>
      <w:r w:rsidRPr="00F43210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val="en-US" w:eastAsia="ru-RU"/>
        </w:rPr>
        <w:t>VIII</w:t>
      </w:r>
      <w:r w:rsidRPr="00F43210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від 20 лютого 2025 року «Про затвердження Переліку об’єктів комунальної власності Димерської селищної територіальної громади, що підлягають приватизації у 2025 році», керуючись статтями 29 та 60 </w:t>
      </w:r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Закону України «Про місцеве самоврядування в Україні», </w:t>
      </w:r>
      <w:r w:rsidR="004A1ED8"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враховуючи рекомендації засідання постійної комісії з питань комунальної власності, житлово-комунального господарства, енергозбереження та транспорту від 2</w:t>
      </w:r>
      <w:r w:rsidR="00F43210"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4A1ED8"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.06.2025 року, селищна рада</w:t>
      </w:r>
    </w:p>
    <w:p w14:paraId="29B1B44B" w14:textId="77777777" w:rsidR="00F43210" w:rsidRPr="00F43210" w:rsidRDefault="00F43210" w:rsidP="00D96D1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9DC8CB6" w14:textId="795EB9F4" w:rsidR="00D96D10" w:rsidRPr="00F43210" w:rsidRDefault="00D96D10" w:rsidP="00F432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43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ВИРІШИВ:</w:t>
      </w:r>
    </w:p>
    <w:p w14:paraId="3D0EDDE9" w14:textId="1AF6A984" w:rsidR="00D96D10" w:rsidRPr="00F43210" w:rsidRDefault="00D96D10" w:rsidP="00D96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3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</w:t>
      </w:r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bookmarkStart w:id="3" w:name="_Hlk197959737"/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Затвердити протокол засідання аукціонної комісії для продажу об’єктів малої приватизації від </w:t>
      </w:r>
      <w:r w:rsidR="00D61B2B"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12</w:t>
      </w:r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05.2025 року № 1</w:t>
      </w:r>
      <w:r w:rsid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F43210"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(Дод</w:t>
      </w:r>
      <w:r w:rsid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F43210"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ток 1)</w:t>
      </w:r>
    </w:p>
    <w:bookmarkEnd w:id="3"/>
    <w:p w14:paraId="7E640B88" w14:textId="26C0E072" w:rsidR="00D96D10" w:rsidRPr="00F43210" w:rsidRDefault="00D96D10" w:rsidP="00D96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FF"/>
          <w:sz w:val="27"/>
          <w:szCs w:val="27"/>
          <w:u w:val="single"/>
          <w:lang w:eastAsia="ru-RU"/>
        </w:rPr>
      </w:pPr>
      <w:r w:rsidRPr="00F43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</w:t>
      </w:r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bookmarkStart w:id="4" w:name="_Hlk197959784"/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Затвердити умови продажу об’єкта малої приватизації нежитлового приміщення Димерської селищної ради, а саме: </w:t>
      </w:r>
      <w:bookmarkStart w:id="5" w:name="_Hlk197524543"/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частини нежитлової будівлі (будинок побуту, загальною площею 1554,3 </w:t>
      </w:r>
      <w:proofErr w:type="spellStart"/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м.кв</w:t>
      </w:r>
      <w:proofErr w:type="spellEnd"/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.), кімнати 21 та 22 (площа 32,02 </w:t>
      </w:r>
      <w:proofErr w:type="spellStart"/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кв.м</w:t>
      </w:r>
      <w:proofErr w:type="spellEnd"/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) що розташовані по вул. Соборна, буд. 64, в селищі Димер, Вишгородського району Київської області</w:t>
      </w:r>
      <w:bookmarkEnd w:id="5"/>
      <w:r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, як об’єкта малої приватизації, які розроблені аукціонною комісією</w:t>
      </w:r>
      <w:r w:rsidR="00F43210"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. (Дод</w:t>
      </w:r>
      <w:r w:rsid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F43210" w:rsidRPr="00F43210">
        <w:rPr>
          <w:rFonts w:ascii="Times New Roman" w:eastAsia="Times New Roman" w:hAnsi="Times New Roman" w:cs="Times New Roman"/>
          <w:sz w:val="27"/>
          <w:szCs w:val="27"/>
          <w:lang w:eastAsia="ru-RU"/>
        </w:rPr>
        <w:t>ток 1)</w:t>
      </w:r>
    </w:p>
    <w:bookmarkEnd w:id="4"/>
    <w:p w14:paraId="5F1B6314" w14:textId="41F59827" w:rsidR="00D96D10" w:rsidRPr="00F43210" w:rsidRDefault="00D96D10" w:rsidP="00D96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</w:pPr>
      <w:r w:rsidRPr="00F43210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3.</w:t>
      </w:r>
      <w:r w:rsidRPr="00F43210">
        <w:rPr>
          <w:rFonts w:ascii="Times New Roman" w:eastAsia="Times New Roman" w:hAnsi="Times New Roman" w:cs="Times New Roman"/>
          <w:bCs/>
          <w:sz w:val="27"/>
          <w:szCs w:val="27"/>
          <w:shd w:val="clear" w:color="auto" w:fill="FFFFFF"/>
          <w:lang w:eastAsia="ru-RU"/>
        </w:rPr>
        <w:t xml:space="preserve"> </w:t>
      </w:r>
      <w:bookmarkStart w:id="6" w:name="_Hlk197959810"/>
      <w:r w:rsidRPr="00F43210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Головному спеціалісту юридичного відділу Димерської селищної ради Юлії Г</w:t>
      </w:r>
      <w:r w:rsidR="00F43210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авриленко</w:t>
      </w:r>
      <w:r w:rsidRPr="00F43210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 xml:space="preserve"> опублікувати на сайті Димерської селищної ради та в реєстрі  електронної торгової системи інформаційне повідомлення про приватизацію об’єкта малої приватизації відповідно до вимог чинного законодавства України.</w:t>
      </w:r>
      <w:bookmarkEnd w:id="6"/>
    </w:p>
    <w:p w14:paraId="38B4EE14" w14:textId="05DADD20" w:rsidR="00D96D10" w:rsidRPr="00F43210" w:rsidRDefault="00D96D10" w:rsidP="00D96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eastAsia="ru-RU"/>
        </w:rPr>
      </w:pPr>
      <w:r w:rsidRPr="00F43210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4.</w:t>
      </w:r>
      <w:r w:rsidR="00F43210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</w:t>
      </w:r>
      <w:r w:rsidRPr="00F43210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 xml:space="preserve">Контроль за виконанням рішення покласти на </w:t>
      </w:r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eastAsia="ru-RU"/>
        </w:rPr>
        <w:t>з</w:t>
      </w:r>
      <w:proofErr w:type="spellStart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>аступник</w:t>
      </w:r>
      <w:proofErr w:type="spellEnd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eastAsia="ru-RU"/>
        </w:rPr>
        <w:t>а</w:t>
      </w:r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 xml:space="preserve"> </w:t>
      </w:r>
      <w:proofErr w:type="spellStart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>селищного</w:t>
      </w:r>
      <w:proofErr w:type="spellEnd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 xml:space="preserve"> </w:t>
      </w:r>
      <w:proofErr w:type="spellStart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>голови</w:t>
      </w:r>
      <w:proofErr w:type="spellEnd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 xml:space="preserve"> з </w:t>
      </w:r>
      <w:proofErr w:type="spellStart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>питань</w:t>
      </w:r>
      <w:proofErr w:type="spellEnd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 xml:space="preserve"> </w:t>
      </w:r>
      <w:proofErr w:type="spellStart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>діяльності</w:t>
      </w:r>
      <w:proofErr w:type="spellEnd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 xml:space="preserve"> </w:t>
      </w:r>
      <w:proofErr w:type="spellStart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>виконавчих</w:t>
      </w:r>
      <w:proofErr w:type="spellEnd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 xml:space="preserve"> </w:t>
      </w:r>
      <w:proofErr w:type="spellStart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>органів</w:t>
      </w:r>
      <w:proofErr w:type="spellEnd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val="ru-RU" w:eastAsia="ru-RU"/>
        </w:rPr>
        <w:t xml:space="preserve"> ради</w:t>
      </w:r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eastAsia="ru-RU"/>
        </w:rPr>
        <w:t xml:space="preserve"> В’ячеслава </w:t>
      </w:r>
      <w:proofErr w:type="spellStart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eastAsia="ru-RU"/>
        </w:rPr>
        <w:t>М</w:t>
      </w:r>
      <w:r w:rsidR="00F43210"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eastAsia="ru-RU"/>
        </w:rPr>
        <w:t>ургу</w:t>
      </w:r>
      <w:proofErr w:type="spellEnd"/>
      <w:r w:rsidRPr="00F43210">
        <w:rPr>
          <w:rFonts w:ascii="Times New Roman" w:eastAsia="Times New Roman" w:hAnsi="Times New Roman" w:cs="Times New Roman"/>
          <w:color w:val="212529"/>
          <w:sz w:val="27"/>
          <w:szCs w:val="27"/>
          <w:shd w:val="clear" w:color="auto" w:fill="FFFFFF"/>
          <w:lang w:eastAsia="ru-RU"/>
        </w:rPr>
        <w:t>.</w:t>
      </w:r>
    </w:p>
    <w:p w14:paraId="2AA8CFCE" w14:textId="77777777" w:rsidR="004A1ED8" w:rsidRPr="00F43210" w:rsidRDefault="004A1ED8" w:rsidP="00F432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</w:pPr>
    </w:p>
    <w:p w14:paraId="4A4F7AAE" w14:textId="01F86FDE" w:rsidR="004D6299" w:rsidRDefault="00D96D10" w:rsidP="00D96D10">
      <w:pP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ru-RU"/>
        </w:rPr>
      </w:pPr>
      <w:proofErr w:type="spellStart"/>
      <w:r w:rsidRPr="00F4321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ru-RU"/>
        </w:rPr>
        <w:t>Селищний</w:t>
      </w:r>
      <w:proofErr w:type="spellEnd"/>
      <w:r w:rsidRPr="00F4321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ru-RU"/>
        </w:rPr>
        <w:t xml:space="preserve"> голова       </w:t>
      </w:r>
      <w:r w:rsidRPr="00F4321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ru-RU"/>
        </w:rPr>
        <w:tab/>
        <w:t xml:space="preserve">   </w:t>
      </w:r>
      <w:r w:rsidRPr="00F4321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ru-RU"/>
        </w:rPr>
        <w:tab/>
      </w:r>
      <w:r w:rsidRPr="00F4321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ru-RU"/>
        </w:rPr>
        <w:tab/>
      </w:r>
      <w:r w:rsidRPr="00F4321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ru-RU"/>
        </w:rPr>
        <w:tab/>
        <w:t xml:space="preserve">             </w:t>
      </w:r>
      <w:proofErr w:type="spellStart"/>
      <w:r w:rsidRPr="00F4321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ru-RU"/>
        </w:rPr>
        <w:t>Володимир</w:t>
      </w:r>
      <w:proofErr w:type="spellEnd"/>
      <w:r w:rsidRPr="00F4321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ru-RU"/>
        </w:rPr>
        <w:t xml:space="preserve"> ПІДКУРГАННИЙ</w:t>
      </w:r>
    </w:p>
    <w:p w14:paraId="4ACB346D" w14:textId="77777777" w:rsidR="00F43210" w:rsidRPr="00F43210" w:rsidRDefault="00F43210" w:rsidP="00F4321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F43210">
        <w:rPr>
          <w:rFonts w:ascii="Times New Roman" w:hAnsi="Times New Roman" w:cs="Times New Roman"/>
          <w:sz w:val="27"/>
          <w:szCs w:val="27"/>
        </w:rPr>
        <w:t xml:space="preserve">селище  Димер </w:t>
      </w:r>
    </w:p>
    <w:p w14:paraId="70A70E57" w14:textId="77777777" w:rsidR="00F43210" w:rsidRPr="00F43210" w:rsidRDefault="00F43210" w:rsidP="00F4321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eastAsia="zh-CN"/>
        </w:rPr>
      </w:pPr>
      <w:r w:rsidRPr="00F43210">
        <w:rPr>
          <w:rFonts w:ascii="Times New Roman" w:hAnsi="Times New Roman" w:cs="Times New Roman"/>
          <w:sz w:val="27"/>
          <w:szCs w:val="27"/>
        </w:rPr>
        <w:t>26 червня 2025 року</w:t>
      </w:r>
    </w:p>
    <w:p w14:paraId="53DE0A27" w14:textId="77777777" w:rsidR="00F43210" w:rsidRPr="00F43210" w:rsidRDefault="00F43210" w:rsidP="00F4321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F43210">
        <w:rPr>
          <w:rFonts w:ascii="Times New Roman" w:hAnsi="Times New Roman" w:cs="Times New Roman"/>
          <w:sz w:val="27"/>
          <w:szCs w:val="27"/>
        </w:rPr>
        <w:t>№ -66-VІІІ</w:t>
      </w:r>
    </w:p>
    <w:p w14:paraId="66EDC5D4" w14:textId="3BE7F5F8" w:rsidR="00F43210" w:rsidRDefault="00F43210" w:rsidP="00D96D10">
      <w:pP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69A620E0" w14:textId="54D9A211" w:rsidR="00F43210" w:rsidRPr="00F43210" w:rsidRDefault="00F43210" w:rsidP="00F43210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                                                                         </w:t>
      </w:r>
      <w:r w:rsidRPr="00F43210">
        <w:rPr>
          <w:rFonts w:ascii="Times New Roman" w:hAnsi="Times New Roman" w:cs="Times New Roman"/>
          <w:sz w:val="28"/>
          <w:szCs w:val="28"/>
        </w:rPr>
        <w:t>Додаток 1</w:t>
      </w:r>
    </w:p>
    <w:p w14:paraId="254815DB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432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до рішення  Димерської селищної ради                                                  </w:t>
      </w:r>
    </w:p>
    <w:p w14:paraId="4CD40F0C" w14:textId="597B3C49" w:rsidR="00F43210" w:rsidRPr="00F43210" w:rsidRDefault="00F43210" w:rsidP="00F4321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F432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від 26.06.2025 року №-66-</w:t>
      </w:r>
      <w:r w:rsidRPr="00F43210">
        <w:rPr>
          <w:rFonts w:ascii="Times New Roman" w:hAnsi="Times New Roman" w:cs="Times New Roman"/>
          <w:bCs/>
          <w:sz w:val="28"/>
          <w:szCs w:val="28"/>
          <w:lang w:eastAsia="uk-UA"/>
        </w:rPr>
        <w:t>VIІI</w:t>
      </w:r>
    </w:p>
    <w:p w14:paraId="08F50C5D" w14:textId="77777777" w:rsidR="00F43210" w:rsidRPr="00F43210" w:rsidRDefault="00F43210" w:rsidP="00D96D10">
      <w:pP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0EE8186B" w14:textId="77777777" w:rsidR="00F43210" w:rsidRPr="00F43210" w:rsidRDefault="00F43210" w:rsidP="00F432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ПРОТОКОЛ №1</w:t>
      </w:r>
    </w:p>
    <w:p w14:paraId="78FD80DB" w14:textId="77777777" w:rsidR="00F43210" w:rsidRPr="00F43210" w:rsidRDefault="00F43210" w:rsidP="00F43210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 xml:space="preserve">засідання аукціонної комісії з продажу об’єкту малої  приватизації комунальної власності Димерської селищної ради </w:t>
      </w:r>
      <w:r w:rsidRPr="00F43210">
        <w:rPr>
          <w:rFonts w:ascii="Times New Roman" w:hAnsi="Times New Roman" w:cs="Times New Roman"/>
          <w:bCs/>
          <w:sz w:val="24"/>
          <w:szCs w:val="24"/>
        </w:rPr>
        <w:t xml:space="preserve">– </w:t>
      </w:r>
      <w:bookmarkStart w:id="7" w:name="_Hlk197502432"/>
      <w:r w:rsidRPr="00F43210">
        <w:rPr>
          <w:rFonts w:ascii="Times New Roman" w:hAnsi="Times New Roman" w:cs="Times New Roman"/>
          <w:bCs/>
          <w:sz w:val="24"/>
          <w:szCs w:val="24"/>
        </w:rPr>
        <w:t xml:space="preserve">частини нежитлової будівлі (будинок побуту, загальною площею 1554,3 </w:t>
      </w:r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м.кв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 xml:space="preserve">.), кімнати 21 та 22 (площа 32,02 </w:t>
      </w:r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кв.м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>) що розташовані по вул. Соборна, буд. 64, в селищі Димер, Вишгородського району Київської області</w:t>
      </w:r>
    </w:p>
    <w:bookmarkEnd w:id="7"/>
    <w:p w14:paraId="30455668" w14:textId="77777777" w:rsidR="00F43210" w:rsidRPr="00F43210" w:rsidRDefault="00F43210" w:rsidP="00F4321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F10AF91" w14:textId="77777777" w:rsidR="00F43210" w:rsidRPr="00F43210" w:rsidRDefault="00F43210" w:rsidP="00F432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с-ще Димер</w:t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  <w:t xml:space="preserve">                            12.05.2025</w:t>
      </w:r>
    </w:p>
    <w:p w14:paraId="6E2C3B12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1E302DF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Присутні</w:t>
      </w:r>
      <w:r w:rsidRPr="00F43210">
        <w:rPr>
          <w:rFonts w:ascii="Times New Roman" w:hAnsi="Times New Roman" w:cs="Times New Roman"/>
          <w:sz w:val="24"/>
          <w:szCs w:val="24"/>
        </w:rPr>
        <w:t>:</w:t>
      </w:r>
    </w:p>
    <w:p w14:paraId="6CF1FD0D" w14:textId="77777777" w:rsidR="00F43210" w:rsidRPr="00F43210" w:rsidRDefault="00F43210" w:rsidP="00F43210">
      <w:pPr>
        <w:pStyle w:val="rvps2"/>
        <w:shd w:val="clear" w:color="auto" w:fill="FFFFFF"/>
        <w:spacing w:before="0" w:beforeAutospacing="0" w:after="0" w:afterAutospacing="0"/>
        <w:rPr>
          <w:b/>
        </w:rPr>
      </w:pPr>
      <w:r w:rsidRPr="00F43210">
        <w:rPr>
          <w:b/>
        </w:rPr>
        <w:t xml:space="preserve">Голова </w:t>
      </w:r>
      <w:proofErr w:type="spellStart"/>
      <w:proofErr w:type="gramStart"/>
      <w:r w:rsidRPr="00F43210">
        <w:rPr>
          <w:b/>
        </w:rPr>
        <w:t>комісії</w:t>
      </w:r>
      <w:proofErr w:type="spellEnd"/>
      <w:r w:rsidRPr="00F43210">
        <w:rPr>
          <w:b/>
        </w:rPr>
        <w:t xml:space="preserve"> :</w:t>
      </w:r>
      <w:proofErr w:type="gramEnd"/>
    </w:p>
    <w:p w14:paraId="1A85C5F9" w14:textId="77777777" w:rsidR="00F43210" w:rsidRPr="00F43210" w:rsidRDefault="00F43210" w:rsidP="00F43210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bCs/>
          <w:lang w:val="uk-UA"/>
        </w:rPr>
      </w:pPr>
      <w:bookmarkStart w:id="8" w:name="_Hlk197522906"/>
      <w:proofErr w:type="spellStart"/>
      <w:r w:rsidRPr="00F43210">
        <w:rPr>
          <w:bCs/>
          <w:lang w:val="uk-UA"/>
        </w:rPr>
        <w:t>Мурга</w:t>
      </w:r>
      <w:proofErr w:type="spellEnd"/>
      <w:r w:rsidRPr="00F43210">
        <w:rPr>
          <w:bCs/>
          <w:lang w:val="uk-UA"/>
        </w:rPr>
        <w:t xml:space="preserve"> В’ячеслав Миколайович </w:t>
      </w:r>
      <w:bookmarkEnd w:id="8"/>
      <w:r w:rsidRPr="00F43210">
        <w:rPr>
          <w:bCs/>
          <w:lang w:val="uk-UA"/>
        </w:rPr>
        <w:t xml:space="preserve">- заступник </w:t>
      </w:r>
      <w:proofErr w:type="spellStart"/>
      <w:r w:rsidRPr="00F43210">
        <w:rPr>
          <w:bCs/>
          <w:lang w:val="uk-UA"/>
        </w:rPr>
        <w:t>Димерського</w:t>
      </w:r>
      <w:proofErr w:type="spellEnd"/>
      <w:r w:rsidRPr="00F43210">
        <w:rPr>
          <w:bCs/>
          <w:lang w:val="uk-UA"/>
        </w:rPr>
        <w:t xml:space="preserve"> селищного голови</w:t>
      </w:r>
      <w:r w:rsidRPr="00F43210">
        <w:rPr>
          <w:bCs/>
          <w:lang w:val="ru-RU"/>
        </w:rPr>
        <w:t>;</w:t>
      </w:r>
    </w:p>
    <w:p w14:paraId="1908AAD1" w14:textId="77777777" w:rsidR="00F43210" w:rsidRPr="00F43210" w:rsidRDefault="00F43210" w:rsidP="00F43210">
      <w:pPr>
        <w:pStyle w:val="a6"/>
        <w:shd w:val="clear" w:color="auto" w:fill="FFFFFF"/>
        <w:spacing w:before="0" w:beforeAutospacing="0" w:after="0" w:afterAutospacing="0"/>
        <w:jc w:val="both"/>
        <w:rPr>
          <w:b/>
          <w:lang w:val="uk-UA"/>
        </w:rPr>
      </w:pPr>
      <w:r w:rsidRPr="00F43210">
        <w:rPr>
          <w:b/>
          <w:lang w:val="uk-UA"/>
        </w:rPr>
        <w:t>Заступник голови комісії:</w:t>
      </w:r>
    </w:p>
    <w:p w14:paraId="7C8DC0BB" w14:textId="77777777" w:rsidR="00F43210" w:rsidRPr="00F43210" w:rsidRDefault="00F43210" w:rsidP="00F43210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bCs/>
          <w:lang w:val="uk-UA"/>
        </w:rPr>
      </w:pPr>
      <w:bookmarkStart w:id="9" w:name="_Hlk197523021"/>
      <w:proofErr w:type="spellStart"/>
      <w:r w:rsidRPr="00F43210">
        <w:rPr>
          <w:bCs/>
          <w:lang w:val="uk-UA"/>
        </w:rPr>
        <w:t>Смілянець</w:t>
      </w:r>
      <w:proofErr w:type="spellEnd"/>
      <w:r w:rsidRPr="00F43210">
        <w:rPr>
          <w:bCs/>
          <w:lang w:val="uk-UA"/>
        </w:rPr>
        <w:t xml:space="preserve"> Альона Вікторівна </w:t>
      </w:r>
      <w:bookmarkEnd w:id="9"/>
      <w:r w:rsidRPr="00F43210">
        <w:rPr>
          <w:bCs/>
          <w:lang w:val="uk-UA"/>
        </w:rPr>
        <w:t>– керуюча справами виконавчого комітету Димерської селищної ради;</w:t>
      </w:r>
    </w:p>
    <w:p w14:paraId="6527B799" w14:textId="77777777" w:rsidR="00F43210" w:rsidRPr="00F43210" w:rsidRDefault="00F43210" w:rsidP="00F43210">
      <w:pPr>
        <w:pStyle w:val="a6"/>
        <w:shd w:val="clear" w:color="auto" w:fill="FFFFFF"/>
        <w:spacing w:before="0" w:beforeAutospacing="0" w:after="0" w:afterAutospacing="0"/>
        <w:jc w:val="both"/>
        <w:rPr>
          <w:b/>
          <w:bCs/>
          <w:bdr w:val="none" w:sz="0" w:space="0" w:color="auto" w:frame="1"/>
          <w:lang w:val="ru-RU"/>
        </w:rPr>
      </w:pPr>
      <w:r w:rsidRPr="00F43210">
        <w:rPr>
          <w:b/>
          <w:shd w:val="clear" w:color="auto" w:fill="FFFFFF"/>
          <w:lang w:val="uk-UA"/>
        </w:rPr>
        <w:t xml:space="preserve"> </w:t>
      </w:r>
      <w:proofErr w:type="spellStart"/>
      <w:r w:rsidRPr="00F43210">
        <w:rPr>
          <w:b/>
          <w:bCs/>
          <w:bdr w:val="none" w:sz="0" w:space="0" w:color="auto" w:frame="1"/>
          <w:lang w:val="ru-RU"/>
        </w:rPr>
        <w:t>Секретар</w:t>
      </w:r>
      <w:proofErr w:type="spellEnd"/>
      <w:r w:rsidRPr="00F43210">
        <w:rPr>
          <w:b/>
          <w:bCs/>
          <w:bdr w:val="none" w:sz="0" w:space="0" w:color="auto" w:frame="1"/>
          <w:lang w:val="ru-RU"/>
        </w:rPr>
        <w:t xml:space="preserve"> </w:t>
      </w:r>
      <w:proofErr w:type="spellStart"/>
      <w:r w:rsidRPr="00F43210">
        <w:rPr>
          <w:b/>
          <w:bCs/>
          <w:bdr w:val="none" w:sz="0" w:space="0" w:color="auto" w:frame="1"/>
          <w:lang w:val="ru-RU"/>
        </w:rPr>
        <w:t>комісії</w:t>
      </w:r>
      <w:proofErr w:type="spellEnd"/>
      <w:r w:rsidRPr="00F43210">
        <w:rPr>
          <w:b/>
          <w:bCs/>
          <w:bdr w:val="none" w:sz="0" w:space="0" w:color="auto" w:frame="1"/>
          <w:lang w:val="ru-RU"/>
        </w:rPr>
        <w:t>:</w:t>
      </w:r>
    </w:p>
    <w:p w14:paraId="3FBB578D" w14:textId="77777777" w:rsidR="00F43210" w:rsidRPr="00F43210" w:rsidRDefault="00F43210" w:rsidP="00F43210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bCs/>
          <w:bdr w:val="none" w:sz="0" w:space="0" w:color="auto" w:frame="1"/>
          <w:lang w:val="ru-RU"/>
        </w:rPr>
      </w:pPr>
      <w:bookmarkStart w:id="10" w:name="_Hlk197523050"/>
      <w:r w:rsidRPr="00F43210">
        <w:rPr>
          <w:bCs/>
          <w:lang w:val="uk-UA"/>
        </w:rPr>
        <w:t>Іванова Людмила Дмитрівна</w:t>
      </w:r>
      <w:bookmarkEnd w:id="10"/>
      <w:r w:rsidRPr="00F43210">
        <w:rPr>
          <w:bCs/>
          <w:lang w:val="uk-UA"/>
        </w:rPr>
        <w:t xml:space="preserve"> – секретар Димерської селищної ради</w:t>
      </w:r>
      <w:r w:rsidRPr="00F43210">
        <w:rPr>
          <w:bCs/>
          <w:bdr w:val="none" w:sz="0" w:space="0" w:color="auto" w:frame="1"/>
          <w:lang w:val="ru-RU"/>
        </w:rPr>
        <w:t xml:space="preserve">; </w:t>
      </w:r>
    </w:p>
    <w:p w14:paraId="111A9671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F43210">
        <w:rPr>
          <w:rFonts w:ascii="Times New Roman" w:eastAsia="Calibri" w:hAnsi="Times New Roman" w:cs="Times New Roman"/>
          <w:b/>
          <w:sz w:val="24"/>
          <w:szCs w:val="24"/>
        </w:rPr>
        <w:t>Члени комісії:</w:t>
      </w:r>
    </w:p>
    <w:p w14:paraId="440A14D6" w14:textId="77777777" w:rsidR="00F43210" w:rsidRPr="00F43210" w:rsidRDefault="00F43210" w:rsidP="00F4321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11" w:name="_Hlk197523064"/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Димура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 xml:space="preserve"> Олександр Васильович </w:t>
      </w:r>
      <w:bookmarkEnd w:id="11"/>
      <w:r w:rsidRPr="00F43210">
        <w:rPr>
          <w:rFonts w:ascii="Times New Roman" w:hAnsi="Times New Roman" w:cs="Times New Roman"/>
          <w:bCs/>
          <w:sz w:val="24"/>
          <w:szCs w:val="24"/>
        </w:rPr>
        <w:t xml:space="preserve">– заступник начальника відділу  земельних відносин, архітектури, містобудування та комунальної власності Димерської селищної ради; </w:t>
      </w:r>
    </w:p>
    <w:p w14:paraId="51CE40E4" w14:textId="77777777" w:rsidR="00F43210" w:rsidRPr="00F43210" w:rsidRDefault="00F43210" w:rsidP="00F432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2" w:name="_Hlk197523083"/>
      <w:r w:rsidRPr="00F43210">
        <w:rPr>
          <w:rFonts w:ascii="Times New Roman" w:hAnsi="Times New Roman" w:cs="Times New Roman"/>
          <w:bCs/>
          <w:sz w:val="24"/>
          <w:szCs w:val="24"/>
        </w:rPr>
        <w:t xml:space="preserve">Гордієнко Марина Володимирівна </w:t>
      </w:r>
      <w:bookmarkEnd w:id="12"/>
      <w:r w:rsidRPr="00F43210">
        <w:rPr>
          <w:rFonts w:ascii="Times New Roman" w:hAnsi="Times New Roman" w:cs="Times New Roman"/>
          <w:bCs/>
          <w:sz w:val="24"/>
          <w:szCs w:val="24"/>
        </w:rPr>
        <w:t>– начальник фінансового управління Димерської селищної ради.</w:t>
      </w:r>
    </w:p>
    <w:p w14:paraId="709C3AED" w14:textId="77777777" w:rsidR="00F43210" w:rsidRPr="00F43210" w:rsidRDefault="00F43210" w:rsidP="00F43210">
      <w:pPr>
        <w:tabs>
          <w:tab w:val="left" w:pos="111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43210">
        <w:rPr>
          <w:rFonts w:ascii="Times New Roman" w:eastAsia="Calibri" w:hAnsi="Times New Roman" w:cs="Times New Roman"/>
          <w:b/>
          <w:sz w:val="24"/>
          <w:szCs w:val="24"/>
        </w:rPr>
        <w:t xml:space="preserve">Відсутні: </w:t>
      </w:r>
    </w:p>
    <w:p w14:paraId="348D769B" w14:textId="77777777" w:rsidR="00F43210" w:rsidRPr="00F43210" w:rsidRDefault="00F43210" w:rsidP="00F43210">
      <w:pPr>
        <w:tabs>
          <w:tab w:val="left" w:pos="111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43210">
        <w:rPr>
          <w:rFonts w:ascii="Times New Roman" w:eastAsia="Calibri" w:hAnsi="Times New Roman" w:cs="Times New Roman"/>
          <w:bCs/>
          <w:sz w:val="24"/>
          <w:szCs w:val="24"/>
        </w:rPr>
        <w:t>Немає</w:t>
      </w:r>
    </w:p>
    <w:p w14:paraId="320BF05A" w14:textId="77777777" w:rsidR="00F43210" w:rsidRPr="00F43210" w:rsidRDefault="00F43210" w:rsidP="00F4321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  <w:u w:val="single"/>
        </w:rPr>
        <w:t>Секретар аукціонної комісії</w:t>
      </w:r>
      <w:r w:rsidRPr="00F43210">
        <w:rPr>
          <w:rFonts w:ascii="Times New Roman" w:hAnsi="Times New Roman" w:cs="Times New Roman"/>
          <w:sz w:val="24"/>
          <w:szCs w:val="24"/>
        </w:rPr>
        <w:t xml:space="preserve"> </w:t>
      </w:r>
      <w:r w:rsidRPr="00F432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довів до присутніх, що склад аукціонної комісії був затверджений рішенням 59 сесії Димерської селищної ради </w:t>
      </w:r>
      <w:r w:rsidRPr="00F4321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VIII</w:t>
      </w:r>
      <w:r w:rsidRPr="00F432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скликання від 20.02.2025. N 2121 «</w:t>
      </w:r>
      <w:r w:rsidRPr="00F432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 затвердження Переліку об’єктів комунальної власності Димерської селищної територіальної громади, що підлягають приватизації у 2025 році</w:t>
      </w:r>
      <w:r w:rsidRPr="00F43210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14:paraId="0F107095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Відповідно до наданих повноважень комісія у своїй діяльності керується Законом України «Про приватизацію державного і комунального майна» від 18.01.2018 №2269-</w:t>
      </w:r>
      <w:r w:rsidRPr="00F43210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F43210">
        <w:rPr>
          <w:rFonts w:ascii="Times New Roman" w:hAnsi="Times New Roman" w:cs="Times New Roman"/>
          <w:sz w:val="24"/>
          <w:szCs w:val="24"/>
        </w:rPr>
        <w:t xml:space="preserve"> (далі – Закон №2269), </w:t>
      </w:r>
      <w:bookmarkStart w:id="13" w:name="_Hlk197511986"/>
      <w:r w:rsidRPr="00F43210">
        <w:rPr>
          <w:rFonts w:ascii="Times New Roman" w:hAnsi="Times New Roman" w:cs="Times New Roman"/>
          <w:sz w:val="24"/>
          <w:szCs w:val="24"/>
        </w:rPr>
        <w:t>Порядком проведення електронних аукціонів для продажу об'єктів малої приватизації та визначення додаткових умов продажу, затвердженим постановою Кабінету Міністрів України від 10 травня 2018 року N 432 (із змінами) (далі – Порядок №432).</w:t>
      </w:r>
    </w:p>
    <w:bookmarkEnd w:id="13"/>
    <w:p w14:paraId="04BBCD56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  <w:u w:val="single"/>
        </w:rPr>
        <w:t>Голова комісії</w:t>
      </w:r>
      <w:r w:rsidRPr="00F43210">
        <w:rPr>
          <w:rFonts w:ascii="Times New Roman" w:hAnsi="Times New Roman" w:cs="Times New Roman"/>
          <w:sz w:val="24"/>
          <w:szCs w:val="24"/>
        </w:rPr>
        <w:t xml:space="preserve"> проінформувала, що на засіданні присутні 5 членів комісії, що надає право вважати засідання комісії правомочним.</w:t>
      </w:r>
    </w:p>
    <w:p w14:paraId="33C1217A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СЛУХАЛИ:</w:t>
      </w:r>
      <w:r w:rsidRPr="00F4321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32E18DE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  <w:u w:val="single"/>
        </w:rPr>
        <w:t>Секретар аукціонної комісії</w:t>
      </w:r>
      <w:r w:rsidRPr="00F43210">
        <w:rPr>
          <w:rFonts w:ascii="Times New Roman" w:hAnsi="Times New Roman" w:cs="Times New Roman"/>
          <w:sz w:val="24"/>
          <w:szCs w:val="24"/>
        </w:rPr>
        <w:t xml:space="preserve"> довів до відома присутніх членів аукціонної комісії порядок денний засідання аукціонної комісії з продажу об'єктів малої приватизації.</w:t>
      </w:r>
    </w:p>
    <w:p w14:paraId="6A7CC46D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Порядок денний:</w:t>
      </w:r>
    </w:p>
    <w:p w14:paraId="4F888A40" w14:textId="77777777" w:rsidR="00F43210" w:rsidRPr="00F43210" w:rsidRDefault="00F43210" w:rsidP="00F4321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1. Визначення умов та стартової ціни продажу об'єкта малої приватизації- </w:t>
      </w:r>
      <w:r w:rsidRPr="00F43210">
        <w:rPr>
          <w:rFonts w:ascii="Times New Roman" w:hAnsi="Times New Roman" w:cs="Times New Roman"/>
          <w:bCs/>
          <w:sz w:val="24"/>
          <w:szCs w:val="24"/>
        </w:rPr>
        <w:t xml:space="preserve">частини нежитлової будівлі (будинок побуту, загальною площею 1554,3 </w:t>
      </w:r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м.кв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 xml:space="preserve">.), кімнати 21 та 22 (площа 32,02 </w:t>
      </w:r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кв.м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>) що розташовані по вул. Соборна, буд. 64, в селищі Димер, Вишгородського району Київської області.</w:t>
      </w:r>
    </w:p>
    <w:p w14:paraId="442C8E5E" w14:textId="77777777" w:rsidR="00F43210" w:rsidRPr="00F43210" w:rsidRDefault="00F43210" w:rsidP="00F4321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2. Розроблення інформаційного повідомлення про приватизацію об’єкта малої приватизації -</w:t>
      </w:r>
      <w:r w:rsidRPr="00F43210">
        <w:rPr>
          <w:rFonts w:ascii="Times New Roman" w:hAnsi="Times New Roman" w:cs="Times New Roman"/>
          <w:bCs/>
          <w:sz w:val="24"/>
          <w:szCs w:val="24"/>
        </w:rPr>
        <w:t xml:space="preserve"> частини нежитлової будівлі (будинок побуту, загальною площею 1554,3 </w:t>
      </w:r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м.кв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 xml:space="preserve">.), кімнати 21 та 22 (площа 32,02 </w:t>
      </w:r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кв.м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>) що розташовані по вул. Соборна, буд. 64, в селищі Димер, Вишгородського району Київської області</w:t>
      </w:r>
      <w:r w:rsidRPr="00F43210">
        <w:rPr>
          <w:rFonts w:ascii="Times New Roman" w:hAnsi="Times New Roman" w:cs="Times New Roman"/>
          <w:sz w:val="24"/>
          <w:szCs w:val="24"/>
        </w:rPr>
        <w:t xml:space="preserve"> (далі –Об’єкт).</w:t>
      </w:r>
    </w:p>
    <w:p w14:paraId="7C5E932C" w14:textId="77777777" w:rsidR="00F43210" w:rsidRPr="00F43210" w:rsidRDefault="00F43210" w:rsidP="00F432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3210">
        <w:rPr>
          <w:rFonts w:ascii="Times New Roman" w:hAnsi="Times New Roman" w:cs="Times New Roman"/>
          <w:sz w:val="24"/>
          <w:szCs w:val="24"/>
        </w:rPr>
        <w:t>Головою комісії: на голосування виноситься питання затвердити порядок денний в цілому.</w:t>
      </w:r>
    </w:p>
    <w:p w14:paraId="5340F5D2" w14:textId="77777777" w:rsidR="00F43210" w:rsidRPr="00F43210" w:rsidRDefault="00F43210" w:rsidP="00F43210">
      <w:pPr>
        <w:pStyle w:val="Standard"/>
        <w:jc w:val="both"/>
        <w:rPr>
          <w:rFonts w:eastAsiaTheme="minorHAnsi" w:cs="Times New Roman"/>
          <w:b/>
          <w:kern w:val="0"/>
          <w:lang w:val="uk-UA" w:eastAsia="en-US" w:bidi="ar-SA"/>
        </w:rPr>
      </w:pPr>
      <w:r w:rsidRPr="00F43210">
        <w:rPr>
          <w:rFonts w:eastAsiaTheme="minorHAnsi" w:cs="Times New Roman"/>
          <w:b/>
          <w:kern w:val="0"/>
          <w:lang w:val="uk-UA" w:eastAsia="en-US" w:bidi="ar-SA"/>
        </w:rPr>
        <w:t>ГОЛОСУВАЛИ:</w:t>
      </w:r>
    </w:p>
    <w:p w14:paraId="7E23566C" w14:textId="77777777" w:rsidR="00F43210" w:rsidRPr="00F43210" w:rsidRDefault="00F43210" w:rsidP="00F43210">
      <w:pPr>
        <w:pStyle w:val="a6"/>
        <w:shd w:val="clear" w:color="auto" w:fill="FFFFFF"/>
        <w:spacing w:before="0" w:beforeAutospacing="0" w:after="0" w:afterAutospacing="0"/>
        <w:jc w:val="both"/>
        <w:rPr>
          <w:rFonts w:eastAsiaTheme="minorHAnsi"/>
          <w:lang w:val="ru-RU"/>
        </w:rPr>
      </w:pPr>
      <w:r w:rsidRPr="00F43210">
        <w:rPr>
          <w:rFonts w:eastAsiaTheme="minorHAnsi"/>
          <w:lang w:val="ru-RU"/>
        </w:rPr>
        <w:t>«ЗА» -5</w:t>
      </w:r>
    </w:p>
    <w:p w14:paraId="2CB764F9" w14:textId="77777777" w:rsidR="00F43210" w:rsidRPr="00F43210" w:rsidRDefault="00F43210" w:rsidP="00F43210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3210">
        <w:rPr>
          <w:rFonts w:ascii="Times New Roman" w:hAnsi="Times New Roman" w:cs="Times New Roman"/>
          <w:sz w:val="24"/>
          <w:szCs w:val="24"/>
        </w:rPr>
        <w:lastRenderedPageBreak/>
        <w:t>«ПРОТИ» -0</w:t>
      </w:r>
    </w:p>
    <w:p w14:paraId="12A96220" w14:textId="77777777" w:rsidR="00F43210" w:rsidRPr="00F43210" w:rsidRDefault="00F43210" w:rsidP="00F43210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«УТРИМАЛИСЬ» -0</w:t>
      </w:r>
    </w:p>
    <w:p w14:paraId="07262BE9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ВИРІШИЛИ:</w:t>
      </w:r>
      <w:r w:rsidRPr="00F43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6F4BA8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Запропонований порядок денний засідання аукціонної комісії з продажу об'єкту малої приватизації прийняти в цілому.</w:t>
      </w:r>
    </w:p>
    <w:p w14:paraId="6EB646D8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По першому питанню порядку денного</w:t>
      </w:r>
    </w:p>
    <w:p w14:paraId="61C8AC00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СЛУХАЛИ:</w:t>
      </w:r>
    </w:p>
    <w:p w14:paraId="6A7B6C9D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  <w:u w:val="single"/>
        </w:rPr>
        <w:t>Секретаря аукціонної комісії</w:t>
      </w:r>
      <w:r w:rsidRPr="00F43210">
        <w:rPr>
          <w:rFonts w:ascii="Times New Roman" w:hAnsi="Times New Roman" w:cs="Times New Roman"/>
          <w:sz w:val="24"/>
          <w:szCs w:val="24"/>
        </w:rPr>
        <w:t xml:space="preserve">, який повідомив, що </w:t>
      </w:r>
    </w:p>
    <w:p w14:paraId="1C02C377" w14:textId="77777777" w:rsidR="00F43210" w:rsidRPr="00F43210" w:rsidRDefault="00F43210" w:rsidP="00F432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До Димерської селищної ради надійшла заява від гр. 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Шень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 Світлани Юріївни від 17.12.2024 (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>. №2965/03-19 від 17.12.2024) щодо зацікавленості в придбанні даного об'єкта</w:t>
      </w:r>
    </w:p>
    <w:p w14:paraId="31116C72" w14:textId="77777777" w:rsidR="00F43210" w:rsidRPr="00F43210" w:rsidRDefault="00F43210" w:rsidP="00F432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Відповідно до частини 12 статті 15 Закону №2269, Порядку №432 аукціонна комісія повинна визначити умови та стартову ціну об'єкта приватизації.</w:t>
      </w:r>
    </w:p>
    <w:p w14:paraId="047A1E72" w14:textId="77777777" w:rsidR="00F43210" w:rsidRPr="00F43210" w:rsidRDefault="00F43210" w:rsidP="00F4321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Мала приватизація передбачає систему (спосіб) з трьох аукціонів, у якій кожен наступний аукціон оголошується автоматично, але виключно у разі, якщо не відбувся попередній, а саме: </w:t>
      </w:r>
    </w:p>
    <w:p w14:paraId="5BEEA466" w14:textId="77777777" w:rsidR="00F43210" w:rsidRPr="00F43210" w:rsidRDefault="00F43210" w:rsidP="00F43210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аукціон з умовами чи без умов - класична модель аукціону на підвищення стартової ціни;</w:t>
      </w:r>
    </w:p>
    <w:p w14:paraId="6D25C49A" w14:textId="77777777" w:rsidR="00F43210" w:rsidRPr="00F43210" w:rsidRDefault="00F43210" w:rsidP="00F43210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аукціон з пониженням початкової вартості на 50%; - класична модель аукціону на підвищення стартової ціни;</w:t>
      </w:r>
    </w:p>
    <w:p w14:paraId="5CF44932" w14:textId="77777777" w:rsidR="00F43210" w:rsidRPr="00F43210" w:rsidRDefault="00F43210" w:rsidP="00F43210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аукціон з покроковим пониженням стартової ціни - голландський аукціон.</w:t>
      </w:r>
    </w:p>
    <w:p w14:paraId="22A8E9BE" w14:textId="77777777" w:rsidR="00F43210" w:rsidRPr="00F43210" w:rsidRDefault="00F43210" w:rsidP="00F43210">
      <w:pPr>
        <w:spacing w:after="0" w:line="240" w:lineRule="auto"/>
        <w:ind w:firstLine="4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3210">
        <w:rPr>
          <w:rFonts w:ascii="Times New Roman" w:hAnsi="Times New Roman" w:cs="Times New Roman"/>
          <w:color w:val="000000" w:themeColor="text1"/>
          <w:sz w:val="24"/>
          <w:szCs w:val="24"/>
        </w:rPr>
        <w:t>Для продажу Об’єкта відсутні обов’язкові та додаткові умови передбачені абзацами 5 і 6 частини 4 статті 15 Закону №2269 та пунктом 23 Порядку №423. Запропонував затвердити спосіб приватизації: аукціон з умовами.</w:t>
      </w:r>
    </w:p>
    <w:p w14:paraId="451BEB0D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4" w:name="n381"/>
      <w:bookmarkStart w:id="15" w:name="n299"/>
      <w:bookmarkEnd w:id="14"/>
      <w:bookmarkEnd w:id="15"/>
      <w:r w:rsidRPr="00F43210">
        <w:rPr>
          <w:rFonts w:ascii="Times New Roman" w:hAnsi="Times New Roman" w:cs="Times New Roman"/>
          <w:b/>
          <w:sz w:val="24"/>
          <w:szCs w:val="24"/>
        </w:rPr>
        <w:t>Організатор аукціону:</w:t>
      </w:r>
    </w:p>
    <w:p w14:paraId="5B152112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6" w:name="_Hlk197521707"/>
      <w:bookmarkStart w:id="17" w:name="_Hlk197523801"/>
      <w:r w:rsidRPr="00F43210">
        <w:rPr>
          <w:rFonts w:ascii="Times New Roman" w:hAnsi="Times New Roman" w:cs="Times New Roman"/>
          <w:bCs/>
          <w:sz w:val="24"/>
          <w:szCs w:val="24"/>
        </w:rPr>
        <w:t>ДИМЕРСЬКА СЕЛИЩНА РАДА ВИШГОРОДСЬКОГО РАЙОНУ КИЇВСЬКОЇ ОБЛАСТІ</w:t>
      </w:r>
    </w:p>
    <w:p w14:paraId="54A29717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Адреса: </w:t>
      </w:r>
      <w:bookmarkStart w:id="18" w:name="_Hlk197519321"/>
      <w:r w:rsidRPr="00F43210">
        <w:rPr>
          <w:rFonts w:ascii="Times New Roman" w:hAnsi="Times New Roman" w:cs="Times New Roman"/>
          <w:sz w:val="24"/>
          <w:szCs w:val="24"/>
        </w:rPr>
        <w:t>07330, Київська обл., Вишгородський район</w:t>
      </w:r>
      <w:bookmarkEnd w:id="18"/>
      <w:r w:rsidRPr="00F43210">
        <w:rPr>
          <w:rFonts w:ascii="Times New Roman" w:hAnsi="Times New Roman" w:cs="Times New Roman"/>
          <w:sz w:val="24"/>
          <w:szCs w:val="24"/>
        </w:rPr>
        <w:t xml:space="preserve">, селище Димер, вул. Соборна,19  </w:t>
      </w:r>
    </w:p>
    <w:p w14:paraId="7C8B283D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Код ЄДРПОУ: 04359488</w:t>
      </w:r>
    </w:p>
    <w:bookmarkEnd w:id="16"/>
    <w:p w14:paraId="0193B908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Координати організатора аукціону:</w:t>
      </w:r>
    </w:p>
    <w:p w14:paraId="1B2E079A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Адреса (фактична): 07330, Київська обл., Вишгородський район, селище Димер, вул. Соборна,19  </w:t>
      </w:r>
    </w:p>
    <w:p w14:paraId="4FE6726A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Контакти комісії: тел.04596-3-13-85; контактна особа – Гавриленко Юлія Сергіївна, електронна адреса:</w:t>
      </w:r>
      <w:r w:rsidRPr="00F43210">
        <w:rPr>
          <w:rFonts w:ascii="Times New Roman" w:hAnsi="Times New Roman" w:cs="Times New Roman"/>
          <w:color w:val="9BA1A9"/>
          <w:sz w:val="24"/>
          <w:szCs w:val="24"/>
        </w:rPr>
        <w:t xml:space="preserve"> </w:t>
      </w:r>
      <w:r w:rsidRPr="00F43210">
        <w:rPr>
          <w:rFonts w:ascii="Times New Roman" w:hAnsi="Times New Roman" w:cs="Times New Roman"/>
          <w:sz w:val="24"/>
          <w:szCs w:val="24"/>
        </w:rPr>
        <w:t xml:space="preserve">dymerrada@ukr.net </w:t>
      </w:r>
    </w:p>
    <w:p w14:paraId="56C03F2F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Час та місце огляду об’єкта малої приватизації: в робочі дні з 08:00 години до 17: 00 години за 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844DB2C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07330, Київська обл., Вишгородський район, вул. Соборна, буд. 64, кімнати 21 та 22.</w:t>
      </w:r>
    </w:p>
    <w:bookmarkEnd w:id="17"/>
    <w:p w14:paraId="7498EC71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Інформація про об’єкт приватизації:</w:t>
      </w:r>
    </w:p>
    <w:p w14:paraId="29B39381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2.1. Опис об’єкта приватизації:</w:t>
      </w:r>
    </w:p>
    <w:p w14:paraId="692E776E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-</w:t>
      </w:r>
      <w:bookmarkStart w:id="19" w:name="_Hlk197525325"/>
      <w:r w:rsidRPr="00F43210">
        <w:rPr>
          <w:rFonts w:ascii="Times New Roman" w:hAnsi="Times New Roman" w:cs="Times New Roman"/>
          <w:sz w:val="24"/>
          <w:szCs w:val="24"/>
        </w:rPr>
        <w:t xml:space="preserve"> частина нежитлової будівлі (будинок побуту, загальною площею 1554,3 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>) кімнати</w:t>
      </w:r>
      <w:r w:rsidRPr="00F432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43210">
        <w:rPr>
          <w:rFonts w:ascii="Times New Roman" w:hAnsi="Times New Roman" w:cs="Times New Roman"/>
          <w:sz w:val="24"/>
          <w:szCs w:val="24"/>
        </w:rPr>
        <w:t xml:space="preserve">21 та 22 загальною площею 32,02 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>, що розташовані по вул. Соборна, буд. 64, в селищі Димер, Вишгородського району Київської області, 07330, реєстраційний номер:1354451932218, ринкова вартість об’єкту незалежної оцінки 316 300,00 грн. (далі – об’єкт приватизації)</w:t>
      </w:r>
      <w:bookmarkEnd w:id="19"/>
      <w:r w:rsidRPr="00F43210">
        <w:rPr>
          <w:rFonts w:ascii="Times New Roman" w:hAnsi="Times New Roman" w:cs="Times New Roman"/>
          <w:sz w:val="24"/>
          <w:szCs w:val="24"/>
        </w:rPr>
        <w:t xml:space="preserve"> </w:t>
      </w:r>
      <w:r w:rsidRPr="00F43210">
        <w:rPr>
          <w:rFonts w:ascii="Times New Roman" w:hAnsi="Times New Roman" w:cs="Times New Roman"/>
          <w:i/>
          <w:sz w:val="24"/>
          <w:szCs w:val="24"/>
        </w:rPr>
        <w:t>(фотографічне зображення та план об’єкту додаються).</w:t>
      </w:r>
    </w:p>
    <w:p w14:paraId="36A8A050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- реєстраційний номер об’єкта: 1354451932218, форма власності – комунальна, власник – 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Димерська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 селищна рада Вишгородського району Київської області, дата реєстрації права комунальної власності – 15.04.2021 року, час 10:52.</w:t>
      </w:r>
    </w:p>
    <w:p w14:paraId="7E1ADF5F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2.2. Балансоутримувач - 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Димерська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 селищна рада Вишгородського району Київської області.</w:t>
      </w:r>
    </w:p>
    <w:p w14:paraId="67F83632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Об’єкт малої приватизації - нежитлове приміщення, являє собою одноповерхову будівлю. Рік побудови 1975 рік. Загальний стан задовільний.</w:t>
      </w:r>
    </w:p>
    <w:p w14:paraId="38441194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43210">
        <w:rPr>
          <w:rFonts w:ascii="Times New Roman" w:hAnsi="Times New Roman" w:cs="Times New Roman"/>
          <w:color w:val="FF0000"/>
          <w:sz w:val="24"/>
          <w:szCs w:val="24"/>
        </w:rPr>
        <w:t>Матеріали стін: цегла.</w:t>
      </w:r>
    </w:p>
    <w:p w14:paraId="26632672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43210">
        <w:rPr>
          <w:rFonts w:ascii="Times New Roman" w:hAnsi="Times New Roman" w:cs="Times New Roman"/>
          <w:b/>
          <w:color w:val="FF0000"/>
          <w:sz w:val="24"/>
          <w:szCs w:val="24"/>
        </w:rPr>
        <w:t>Загальна характеристика об’єкта:</w:t>
      </w:r>
    </w:p>
    <w:p w14:paraId="44C6A86C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43210">
        <w:rPr>
          <w:rFonts w:ascii="Times New Roman" w:hAnsi="Times New Roman" w:cs="Times New Roman"/>
          <w:color w:val="FF0000"/>
          <w:sz w:val="24"/>
          <w:szCs w:val="24"/>
        </w:rPr>
        <w:t xml:space="preserve">- поверх – </w:t>
      </w:r>
      <w:proofErr w:type="spellStart"/>
      <w:r w:rsidRPr="00F43210">
        <w:rPr>
          <w:rFonts w:ascii="Times New Roman" w:hAnsi="Times New Roman" w:cs="Times New Roman"/>
          <w:color w:val="FF0000"/>
          <w:sz w:val="24"/>
          <w:szCs w:val="24"/>
        </w:rPr>
        <w:t>двохповерхова</w:t>
      </w:r>
      <w:proofErr w:type="spellEnd"/>
      <w:r w:rsidRPr="00F43210">
        <w:rPr>
          <w:rFonts w:ascii="Times New Roman" w:hAnsi="Times New Roman" w:cs="Times New Roman"/>
          <w:color w:val="FF0000"/>
          <w:sz w:val="24"/>
          <w:szCs w:val="24"/>
        </w:rPr>
        <w:t>;</w:t>
      </w:r>
    </w:p>
    <w:p w14:paraId="14381C3E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43210">
        <w:rPr>
          <w:rFonts w:ascii="Times New Roman" w:hAnsi="Times New Roman" w:cs="Times New Roman"/>
          <w:color w:val="FF0000"/>
          <w:sz w:val="24"/>
          <w:szCs w:val="24"/>
        </w:rPr>
        <w:t xml:space="preserve">- слабкострумове забезпечення </w:t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  <w:t>– відсутнє;</w:t>
      </w:r>
    </w:p>
    <w:p w14:paraId="47A0244E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43210">
        <w:rPr>
          <w:rFonts w:ascii="Times New Roman" w:hAnsi="Times New Roman" w:cs="Times New Roman"/>
          <w:color w:val="FF0000"/>
          <w:sz w:val="24"/>
          <w:szCs w:val="24"/>
        </w:rPr>
        <w:t xml:space="preserve">- холодне водопостачання </w:t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  <w:t>– відсутнє;</w:t>
      </w:r>
    </w:p>
    <w:p w14:paraId="659D9D80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43210">
        <w:rPr>
          <w:rFonts w:ascii="Times New Roman" w:hAnsi="Times New Roman" w:cs="Times New Roman"/>
          <w:color w:val="FF0000"/>
          <w:sz w:val="24"/>
          <w:szCs w:val="24"/>
        </w:rPr>
        <w:t xml:space="preserve">- гаряче водопостачання </w:t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  <w:t>– відсутнє;</w:t>
      </w:r>
    </w:p>
    <w:p w14:paraId="6AB0172E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43210">
        <w:rPr>
          <w:rFonts w:ascii="Times New Roman" w:hAnsi="Times New Roman" w:cs="Times New Roman"/>
          <w:color w:val="FF0000"/>
          <w:sz w:val="24"/>
          <w:szCs w:val="24"/>
        </w:rPr>
        <w:t xml:space="preserve">- каналізація, туалет, сан. вузол </w:t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  <w:t>– відсутнє;</w:t>
      </w:r>
    </w:p>
    <w:p w14:paraId="00763E32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43210">
        <w:rPr>
          <w:rFonts w:ascii="Times New Roman" w:hAnsi="Times New Roman" w:cs="Times New Roman"/>
          <w:color w:val="FF0000"/>
          <w:sz w:val="24"/>
          <w:szCs w:val="24"/>
        </w:rPr>
        <w:t xml:space="preserve">- теплопостачання </w:t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  <w:t>– відсутнє;</w:t>
      </w:r>
    </w:p>
    <w:p w14:paraId="533CA8A7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43210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- газопостачання </w:t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  <w:t>– відсутнє;</w:t>
      </w:r>
    </w:p>
    <w:p w14:paraId="591EFA1D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43210">
        <w:rPr>
          <w:rFonts w:ascii="Times New Roman" w:hAnsi="Times New Roman" w:cs="Times New Roman"/>
          <w:color w:val="FF0000"/>
          <w:sz w:val="24"/>
          <w:szCs w:val="24"/>
        </w:rPr>
        <w:t xml:space="preserve">- вентиляція </w:t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  <w:t>– відсутня;</w:t>
      </w:r>
    </w:p>
    <w:p w14:paraId="146E21F9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43210">
        <w:rPr>
          <w:rFonts w:ascii="Times New Roman" w:hAnsi="Times New Roman" w:cs="Times New Roman"/>
          <w:color w:val="FF0000"/>
          <w:sz w:val="24"/>
          <w:szCs w:val="24"/>
        </w:rPr>
        <w:t xml:space="preserve">- електрика </w:t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  <w:t>– наявна,</w:t>
      </w:r>
    </w:p>
    <w:p w14:paraId="601A1576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43210">
        <w:rPr>
          <w:rFonts w:ascii="Times New Roman" w:hAnsi="Times New Roman" w:cs="Times New Roman"/>
          <w:color w:val="FF0000"/>
          <w:sz w:val="24"/>
          <w:szCs w:val="24"/>
        </w:rPr>
        <w:t xml:space="preserve">- вхідні двері </w:t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FF0000"/>
          <w:sz w:val="24"/>
          <w:szCs w:val="24"/>
        </w:rPr>
        <w:tab/>
        <w:t>– дерев’яні.</w:t>
      </w:r>
    </w:p>
    <w:p w14:paraId="63B63F0F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0" w:name="_Hlk197595098"/>
      <w:r w:rsidRPr="00F43210">
        <w:rPr>
          <w:rFonts w:ascii="Times New Roman" w:hAnsi="Times New Roman" w:cs="Times New Roman"/>
          <w:sz w:val="24"/>
          <w:szCs w:val="24"/>
        </w:rPr>
        <w:t xml:space="preserve">Земельна ділянка під вказаним об’єктом малої приватизації площею 0,1667 га. Державна реєстрація права власності здійснена 17.06.2021 року. Номер запису про право власності: 7151593. Кадастровий номер 322185300:07:281:6001. Власник: </w:t>
      </w:r>
      <w:r w:rsidRPr="00F43210">
        <w:rPr>
          <w:rFonts w:ascii="Times New Roman" w:hAnsi="Times New Roman" w:cs="Times New Roman"/>
          <w:bCs/>
          <w:sz w:val="24"/>
          <w:szCs w:val="24"/>
        </w:rPr>
        <w:t>ДИМЕРСЬКА СЕЛИЩНА РАДА ВИШГОРОДСЬКОГО РАЙОНУ КИЇВСЬКОЇ ОБЛАСТІ, а</w:t>
      </w:r>
      <w:r w:rsidRPr="00F43210">
        <w:rPr>
          <w:rFonts w:ascii="Times New Roman" w:hAnsi="Times New Roman" w:cs="Times New Roman"/>
          <w:sz w:val="24"/>
          <w:szCs w:val="24"/>
        </w:rPr>
        <w:t>дреса: 07330, Київська обл., Вишгородський район, селище Димер, вул. Соборна,19, код ЄДРПОУ: 04359488</w:t>
      </w:r>
    </w:p>
    <w:bookmarkEnd w:id="20"/>
    <w:p w14:paraId="619E1191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43210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Продаж об’єкта здійснюється без земельної ділянки.</w:t>
      </w:r>
    </w:p>
    <w:p w14:paraId="0814CFD4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175BDED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3210">
        <w:rPr>
          <w:rFonts w:ascii="Times New Roman" w:hAnsi="Times New Roman" w:cs="Times New Roman"/>
          <w:b/>
          <w:bCs/>
          <w:sz w:val="24"/>
          <w:szCs w:val="24"/>
        </w:rPr>
        <w:t>Спосіб проведення аукціону:</w:t>
      </w:r>
    </w:p>
    <w:p w14:paraId="3D03F2A2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43210">
        <w:rPr>
          <w:rFonts w:ascii="Times New Roman" w:hAnsi="Times New Roman" w:cs="Times New Roman"/>
          <w:sz w:val="24"/>
          <w:szCs w:val="24"/>
          <w:u w:val="single"/>
        </w:rPr>
        <w:t>а). Аукціон з умовами, тобто у спосіб продажу об'єкта приватизації, за яким власником об'єкта приватизації стає покупець, що в ході торгів запропонував за нього найвищу ціну з додатковими умовами продажу об'єкта приватизації:</w:t>
      </w:r>
    </w:p>
    <w:p w14:paraId="5B7FF9E8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Відповідно частини 2 пункту 23 до Порядку проведення електронних аукціонів для продажу об'єктів малої приватизації та визначення додаткових умов продажу, затвердженим постановою Кабінету Міністрів України від 10 травня 2018 року N 432 (із змінами) (далі – Порядок №432) додатковими умовами аукціону з умовами є оплати послуг юридичних та фізичних осіб (у разі їх залучення), пов’язаних із здійсненням заходів з приватизації об’єктів, зокрема:</w:t>
      </w:r>
    </w:p>
    <w:p w14:paraId="57A316F1" w14:textId="77777777" w:rsidR="00F43210" w:rsidRPr="00F43210" w:rsidRDefault="00F43210" w:rsidP="00F4321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- проведення оцінки майна в процесі приватизації у випадках, передбачених Законом; </w:t>
      </w:r>
    </w:p>
    <w:p w14:paraId="26B3F757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3210">
        <w:rPr>
          <w:rFonts w:ascii="Times New Roman" w:hAnsi="Times New Roman" w:cs="Times New Roman"/>
          <w:b/>
          <w:bCs/>
          <w:sz w:val="24"/>
          <w:szCs w:val="24"/>
        </w:rPr>
        <w:t>Оплата послуги проведення оцінки майна суб’єктом оціночної діяльності ФОП Бондаренко О.П. від 21.04.2025 року у сумі 3000 грн.</w:t>
      </w:r>
    </w:p>
    <w:p w14:paraId="61248BA3" w14:textId="77777777" w:rsidR="00F43210" w:rsidRPr="00F43210" w:rsidRDefault="00F43210" w:rsidP="00F43210">
      <w:pPr>
        <w:pStyle w:val="rvps2"/>
        <w:shd w:val="clear" w:color="auto" w:fill="FFFFFF"/>
        <w:spacing w:before="0" w:beforeAutospacing="0" w:after="0" w:afterAutospacing="0"/>
        <w:jc w:val="both"/>
      </w:pPr>
    </w:p>
    <w:p w14:paraId="520DCD8C" w14:textId="77777777" w:rsidR="00F43210" w:rsidRPr="00F43210" w:rsidRDefault="00F43210" w:rsidP="00F43210">
      <w:pPr>
        <w:pStyle w:val="rvps2"/>
        <w:shd w:val="clear" w:color="auto" w:fill="FFFFFF"/>
        <w:spacing w:before="0" w:beforeAutospacing="0" w:after="0" w:afterAutospacing="0"/>
        <w:ind w:firstLine="567"/>
        <w:jc w:val="both"/>
      </w:pPr>
      <w:r w:rsidRPr="00F43210">
        <w:t xml:space="preserve">На </w:t>
      </w:r>
      <w:proofErr w:type="spellStart"/>
      <w:r w:rsidRPr="00F43210">
        <w:t>голосування</w:t>
      </w:r>
      <w:proofErr w:type="spellEnd"/>
      <w:r w:rsidRPr="00F43210">
        <w:t xml:space="preserve">, головою </w:t>
      </w:r>
      <w:proofErr w:type="spellStart"/>
      <w:r w:rsidRPr="00F43210">
        <w:t>комісії</w:t>
      </w:r>
      <w:proofErr w:type="spellEnd"/>
      <w:r w:rsidRPr="00F43210">
        <w:t xml:space="preserve">, </w:t>
      </w:r>
      <w:proofErr w:type="spellStart"/>
      <w:r w:rsidRPr="00F43210">
        <w:t>виноситься</w:t>
      </w:r>
      <w:proofErr w:type="spellEnd"/>
      <w:r w:rsidRPr="00F43210">
        <w:t xml:space="preserve"> </w:t>
      </w:r>
      <w:proofErr w:type="spellStart"/>
      <w:r w:rsidRPr="00F43210">
        <w:t>питання</w:t>
      </w:r>
      <w:proofErr w:type="spellEnd"/>
      <w:r w:rsidRPr="00F43210">
        <w:t xml:space="preserve"> </w:t>
      </w:r>
      <w:proofErr w:type="spellStart"/>
      <w:r w:rsidRPr="00F43210">
        <w:t>чи</w:t>
      </w:r>
      <w:proofErr w:type="spellEnd"/>
      <w:r w:rsidRPr="00F43210">
        <w:t xml:space="preserve"> </w:t>
      </w:r>
      <w:proofErr w:type="spellStart"/>
      <w:r w:rsidRPr="00F43210">
        <w:t>згодні</w:t>
      </w:r>
      <w:proofErr w:type="spellEnd"/>
      <w:r w:rsidRPr="00F43210">
        <w:t xml:space="preserve"> члени </w:t>
      </w:r>
      <w:proofErr w:type="spellStart"/>
      <w:r w:rsidRPr="00F43210">
        <w:t>комісії</w:t>
      </w:r>
      <w:proofErr w:type="spellEnd"/>
      <w:r w:rsidRPr="00F43210">
        <w:t xml:space="preserve"> </w:t>
      </w:r>
      <w:proofErr w:type="spellStart"/>
      <w:r w:rsidRPr="00F43210">
        <w:t>зі</w:t>
      </w:r>
      <w:proofErr w:type="spellEnd"/>
      <w:r w:rsidRPr="00F43210">
        <w:t xml:space="preserve"> способом </w:t>
      </w:r>
      <w:proofErr w:type="spellStart"/>
      <w:r w:rsidRPr="00F43210">
        <w:t>проведення</w:t>
      </w:r>
      <w:proofErr w:type="spellEnd"/>
      <w:r w:rsidRPr="00F43210">
        <w:t xml:space="preserve"> продажу </w:t>
      </w:r>
      <w:proofErr w:type="spellStart"/>
      <w:r w:rsidRPr="00F43210">
        <w:t>Об’єкта</w:t>
      </w:r>
      <w:proofErr w:type="spellEnd"/>
      <w:r w:rsidRPr="00F43210">
        <w:t xml:space="preserve"> на </w:t>
      </w:r>
      <w:proofErr w:type="spellStart"/>
      <w:r w:rsidRPr="00F43210">
        <w:t>аукціоні</w:t>
      </w:r>
      <w:proofErr w:type="spellEnd"/>
      <w:r w:rsidRPr="00F43210">
        <w:t xml:space="preserve"> </w:t>
      </w:r>
      <w:r w:rsidRPr="00F43210">
        <w:rPr>
          <w:lang w:val="uk-UA"/>
        </w:rPr>
        <w:t xml:space="preserve">з додатковими </w:t>
      </w:r>
      <w:r w:rsidRPr="00F43210">
        <w:t>умов</w:t>
      </w:r>
      <w:proofErr w:type="spellStart"/>
      <w:r w:rsidRPr="00F43210">
        <w:rPr>
          <w:lang w:val="uk-UA"/>
        </w:rPr>
        <w:t>ами</w:t>
      </w:r>
      <w:proofErr w:type="spellEnd"/>
      <w:r w:rsidRPr="00F43210">
        <w:rPr>
          <w:lang w:val="uk-UA"/>
        </w:rPr>
        <w:t xml:space="preserve">. </w:t>
      </w:r>
    </w:p>
    <w:p w14:paraId="76934BD2" w14:textId="77777777" w:rsidR="00F43210" w:rsidRPr="00F43210" w:rsidRDefault="00F43210" w:rsidP="00F43210">
      <w:pPr>
        <w:pStyle w:val="Standard"/>
        <w:jc w:val="both"/>
        <w:rPr>
          <w:rFonts w:eastAsiaTheme="minorHAnsi" w:cs="Times New Roman"/>
          <w:b/>
          <w:kern w:val="0"/>
          <w:lang w:val="uk-UA" w:eastAsia="en-US" w:bidi="ar-SA"/>
        </w:rPr>
      </w:pPr>
      <w:r w:rsidRPr="00F43210">
        <w:rPr>
          <w:rFonts w:eastAsiaTheme="minorHAnsi" w:cs="Times New Roman"/>
          <w:b/>
          <w:kern w:val="0"/>
          <w:lang w:val="uk-UA" w:eastAsia="en-US" w:bidi="ar-SA"/>
        </w:rPr>
        <w:t>ГОЛОСУВАЛИ:</w:t>
      </w:r>
    </w:p>
    <w:p w14:paraId="0BD0C0F0" w14:textId="77777777" w:rsidR="00F43210" w:rsidRPr="00F43210" w:rsidRDefault="00F43210" w:rsidP="00F43210">
      <w:pPr>
        <w:pStyle w:val="a6"/>
        <w:shd w:val="clear" w:color="auto" w:fill="FFFFFF"/>
        <w:spacing w:before="0" w:beforeAutospacing="0" w:after="0" w:afterAutospacing="0"/>
        <w:jc w:val="both"/>
        <w:rPr>
          <w:rFonts w:eastAsiaTheme="minorHAnsi"/>
          <w:lang w:val="ru-RU"/>
        </w:rPr>
      </w:pPr>
      <w:r w:rsidRPr="00F43210">
        <w:rPr>
          <w:rFonts w:eastAsiaTheme="minorHAnsi"/>
          <w:lang w:val="ru-RU"/>
        </w:rPr>
        <w:t>«ЗА» -5</w:t>
      </w:r>
    </w:p>
    <w:p w14:paraId="62865E39" w14:textId="77777777" w:rsidR="00F43210" w:rsidRPr="00F43210" w:rsidRDefault="00F43210" w:rsidP="00F43210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3210">
        <w:rPr>
          <w:rFonts w:ascii="Times New Roman" w:hAnsi="Times New Roman" w:cs="Times New Roman"/>
          <w:sz w:val="24"/>
          <w:szCs w:val="24"/>
        </w:rPr>
        <w:t>«ПРОТИ» -0</w:t>
      </w:r>
    </w:p>
    <w:p w14:paraId="57D9A2E6" w14:textId="77777777" w:rsidR="00F43210" w:rsidRPr="00F43210" w:rsidRDefault="00F43210" w:rsidP="00F43210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«УТРИМАЛИСЬ» -0</w:t>
      </w:r>
    </w:p>
    <w:p w14:paraId="534B2480" w14:textId="77777777" w:rsidR="00F43210" w:rsidRPr="00F43210" w:rsidRDefault="00F43210" w:rsidP="00F4321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Вирішили</w:t>
      </w:r>
      <w:r w:rsidRPr="00F43210">
        <w:rPr>
          <w:rFonts w:ascii="Times New Roman" w:hAnsi="Times New Roman" w:cs="Times New Roman"/>
          <w:sz w:val="24"/>
          <w:szCs w:val="24"/>
        </w:rPr>
        <w:t>:</w:t>
      </w:r>
    </w:p>
    <w:p w14:paraId="04C41F44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Визначити спосіб продажу Об’єкта - аукціон з додатковими умовами.</w:t>
      </w:r>
    </w:p>
    <w:p w14:paraId="72F0223B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5E29EC" w14:textId="77777777" w:rsidR="00F43210" w:rsidRPr="00F43210" w:rsidRDefault="00F43210" w:rsidP="00F4321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1" w:name="_Hlk197511515"/>
      <w:r w:rsidRPr="00F43210">
        <w:rPr>
          <w:rFonts w:ascii="Times New Roman" w:hAnsi="Times New Roman" w:cs="Times New Roman"/>
          <w:b/>
          <w:sz w:val="24"/>
          <w:szCs w:val="24"/>
          <w:u w:val="single"/>
        </w:rPr>
        <w:t>Секретар аукціонної комісії</w:t>
      </w:r>
      <w:r w:rsidRPr="00F43210">
        <w:rPr>
          <w:rFonts w:ascii="Times New Roman" w:hAnsi="Times New Roman" w:cs="Times New Roman"/>
          <w:sz w:val="24"/>
          <w:szCs w:val="24"/>
        </w:rPr>
        <w:t xml:space="preserve"> з</w:t>
      </w:r>
      <w:bookmarkEnd w:id="21"/>
      <w:r w:rsidRPr="00F43210">
        <w:rPr>
          <w:rFonts w:ascii="Times New Roman" w:hAnsi="Times New Roman" w:cs="Times New Roman"/>
          <w:sz w:val="24"/>
          <w:szCs w:val="24"/>
        </w:rPr>
        <w:t xml:space="preserve">азначив, що відповідно до частини 4 </w:t>
      </w:r>
      <w:hyperlink r:id="rId6" w:tgtFrame="_blank" w:history="1">
        <w:r w:rsidRPr="00F43210">
          <w:rPr>
            <w:rStyle w:val="a5"/>
            <w:rFonts w:ascii="Times New Roman" w:hAnsi="Times New Roman" w:cs="Times New Roman"/>
            <w:sz w:val="24"/>
            <w:szCs w:val="24"/>
          </w:rPr>
          <w:t>статті 22 Закону</w:t>
        </w:r>
      </w:hyperlink>
      <w:r w:rsidRPr="00F43210">
        <w:rPr>
          <w:rFonts w:ascii="Times New Roman" w:hAnsi="Times New Roman" w:cs="Times New Roman"/>
          <w:sz w:val="24"/>
          <w:szCs w:val="24"/>
        </w:rPr>
        <w:t xml:space="preserve"> №2269 стартова ціна об'єкта малої приватизації визначається аукціонною комісією на рівні балансової вартості об'єкта (активів об'єкта) малої приватизації. </w:t>
      </w:r>
    </w:p>
    <w:p w14:paraId="147AF936" w14:textId="77777777" w:rsidR="00F43210" w:rsidRPr="00F43210" w:rsidRDefault="00F43210" w:rsidP="00F4321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 разі відсутності балансової вартості об’єкта (активів об’єкта) малої приватизації така вартість встановлюється аукціонною комісією на підставі вартості, визначеної відповідно до Методики оцінки, що затверджується Кабінетом Міністрів України.</w:t>
      </w:r>
    </w:p>
    <w:p w14:paraId="4CB7421E" w14:textId="77777777" w:rsidR="00F43210" w:rsidRPr="00F43210" w:rsidRDefault="00F43210" w:rsidP="00F43210">
      <w:pPr>
        <w:tabs>
          <w:tab w:val="left" w:pos="4253"/>
          <w:tab w:val="left" w:pos="482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       Відповідно до частини 9 статті 15 Закону № 2269 у разі якщо об’єкт, який пропонувався для продажу на аукціоні, не продано, крім випадку, передбаченого частиною 8 статті 15, проводиться повторний аукціон із зниженням стартової ціни на 50 відсотків.</w:t>
      </w:r>
    </w:p>
    <w:p w14:paraId="2D705267" w14:textId="77777777" w:rsidR="00F43210" w:rsidRPr="00F43210" w:rsidRDefault="00F43210" w:rsidP="00F43210">
      <w:pPr>
        <w:tabs>
          <w:tab w:val="left" w:pos="4253"/>
          <w:tab w:val="left" w:pos="482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       Відповідно до частини 11 статті 15 Закону №2269 у разі, якщо об’єкт, який пропонувався для продажу на аукціоні не продано, крім випадку, передбаченого частиною 10 статті 15, проводиться аукціон за методом покрокового зниження  стартової ціни на 50 відсотків.</w:t>
      </w:r>
    </w:p>
    <w:p w14:paraId="4915FEF4" w14:textId="77777777" w:rsidR="00F43210" w:rsidRPr="00F43210" w:rsidRDefault="00F43210" w:rsidP="00F4321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Згідно незалежної оцінки від 31.03.2025 р. вартість майна складає </w:t>
      </w:r>
      <w:r w:rsidRPr="00F43210">
        <w:rPr>
          <w:rFonts w:ascii="Times New Roman" w:hAnsi="Times New Roman" w:cs="Times New Roman"/>
          <w:b/>
          <w:sz w:val="24"/>
          <w:szCs w:val="24"/>
        </w:rPr>
        <w:t xml:space="preserve">316 300,00 </w:t>
      </w:r>
      <w:r w:rsidRPr="00F43210">
        <w:rPr>
          <w:rFonts w:ascii="Times New Roman" w:hAnsi="Times New Roman" w:cs="Times New Roman"/>
          <w:b/>
          <w:bCs/>
          <w:sz w:val="24"/>
          <w:szCs w:val="24"/>
        </w:rPr>
        <w:t xml:space="preserve">грн. </w:t>
      </w:r>
      <w:r w:rsidRPr="00F43210">
        <w:rPr>
          <w:rFonts w:ascii="Times New Roman" w:hAnsi="Times New Roman" w:cs="Times New Roman"/>
          <w:sz w:val="24"/>
          <w:szCs w:val="24"/>
        </w:rPr>
        <w:t>(без ПДВ).</w:t>
      </w:r>
    </w:p>
    <w:p w14:paraId="6BE29FB1" w14:textId="77777777" w:rsidR="00F43210" w:rsidRPr="00F43210" w:rsidRDefault="00F43210" w:rsidP="00F4321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Димерська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 селищна рада не є платником податку на додану вартість.</w:t>
      </w:r>
    </w:p>
    <w:p w14:paraId="70154D52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Аукціон з продажу об’єкта малої приватизації проводиться не раніше </w:t>
      </w:r>
      <w:r w:rsidRPr="00F43210">
        <w:rPr>
          <w:rFonts w:ascii="Times New Roman" w:hAnsi="Times New Roman" w:cs="Times New Roman"/>
          <w:sz w:val="24"/>
          <w:szCs w:val="24"/>
          <w:u w:val="single"/>
        </w:rPr>
        <w:t>ніж через 20 днів, але не пізніше 35 днів після опублікування інформаційного повідомлення про приватизацію об’єктів малої приватизації</w:t>
      </w:r>
      <w:r w:rsidRPr="00F43210">
        <w:rPr>
          <w:rFonts w:ascii="Times New Roman" w:hAnsi="Times New Roman" w:cs="Times New Roman"/>
          <w:sz w:val="24"/>
          <w:szCs w:val="24"/>
        </w:rPr>
        <w:t>, час проведення аукціону визначається електронною торговою системою автоматично.</w:t>
      </w:r>
    </w:p>
    <w:p w14:paraId="7C444516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Стартова ціна об’єкта:316 300,00 грн. без урахування ПДВ.</w:t>
      </w:r>
    </w:p>
    <w:p w14:paraId="621B5866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Крок аукціону становить 1% стартової ціни, що становить 3163, 000 грн.</w:t>
      </w:r>
    </w:p>
    <w:p w14:paraId="4E1B2130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Розмір гарантійного внеску становить 20%  стартової ціни продажу об’єкта, а саме: 63260,00 грн. Сплачується на рахунок оператора електронного майданчика, через який подається заява на участь у приватизації.</w:t>
      </w:r>
    </w:p>
    <w:p w14:paraId="01D50A01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lastRenderedPageBreak/>
        <w:t>Розмір реєстраційного внеску становить: 0,2 розміру мінімальної заробітної плати станом на 01 квітня 2024 року, а саме: 8000,00 грн.</w:t>
      </w:r>
    </w:p>
    <w:p w14:paraId="64ED7A7D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Заява на участь в електронному аукціоні повинна містити закриту цінову пропозицію та подається протягом всього часу з моменту опублікування інформаційного повідомлення в електронній системі до закінчення кінцевого строку прийняття заяв/закритих цінових пропозицій. Кінцевий строк подання заяв на участь в електронному аукціоні встановлюється електронною системою автоматично в проміжки часу з 19.30 години до 20.30 години, що передує дню електронного аукціону.</w:t>
      </w:r>
    </w:p>
    <w:p w14:paraId="0580FB1D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У разі, якщо об’єкт, який пропонувався до продажу на аукціоні не продано, проводиться повторний аукціон із зниженням стартової ціни на 50%.</w:t>
      </w:r>
    </w:p>
    <w:p w14:paraId="402E28A7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Період між аукціонами з умовами та аукціоном із зниженням стартової ціни становить 20 календарних днів від дати опублікування повідомлення в електронній торговій системі (ЕТС).</w:t>
      </w:r>
    </w:p>
    <w:p w14:paraId="45DA7372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43210">
        <w:rPr>
          <w:rFonts w:ascii="Times New Roman" w:hAnsi="Times New Roman" w:cs="Times New Roman"/>
          <w:sz w:val="24"/>
          <w:szCs w:val="24"/>
          <w:u w:val="single"/>
        </w:rPr>
        <w:t>б). Аукціон із зниженням стартової ціни.</w:t>
      </w:r>
    </w:p>
    <w:p w14:paraId="688BC204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Дата проведення аукціону: через 20 календарних днів, оголошується ЕТС автоматично.</w:t>
      </w:r>
    </w:p>
    <w:p w14:paraId="549EF8FB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Стартова ціна об’єкта: 9489,00 грн. без урахування ПДВ.</w:t>
      </w:r>
    </w:p>
    <w:p w14:paraId="71C293BE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Крок аукціону становить 1% стартової ціни, що складає 94,89 грн.</w:t>
      </w:r>
    </w:p>
    <w:p w14:paraId="50AAC2B4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Гарантійний внесок для участі в аукціоні становить 20%  стартової ціни продажу об’єкта, а саме 1897,80 грн.</w:t>
      </w:r>
    </w:p>
    <w:p w14:paraId="41FC55C6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43210">
        <w:rPr>
          <w:rFonts w:ascii="Times New Roman" w:hAnsi="Times New Roman" w:cs="Times New Roman"/>
          <w:color w:val="FF0000"/>
          <w:sz w:val="24"/>
          <w:szCs w:val="24"/>
        </w:rPr>
        <w:t xml:space="preserve">Реєстраційний внесок за участь в аукціоні становить 1600,00 грн. </w:t>
      </w:r>
    </w:p>
    <w:p w14:paraId="0873535E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Заява на участь в електронному аукціоні повинна містити закриту цінову пропозицію та подається протягом всього часу з моменту призначення дати аукціону електронною торговою системою до закінчення кінцевого строку прийняття заяв/закритих цінових пропозицій. Кінцевий строк подання заяв на участь в електронному аукціоні встановлюється електронною торговою системою автоматично в проміжки часу з 19 години 30 хвилин до 20 годин 30 хвилин, що передує дню проведення електронного аукціону. У разі якщо об’єкт не продано на повторному аукціоні із зниженням стартової ціни на 50%, проводиться аукціон за методом покрокового зниження стартової ціни та подальшого подання цінових пропозицій із зниженням стартової ціни, визначеної згідно з правилами, встановленими статтею 22 Закону України «Про приватизацію державного і комунального майна» на 50%.</w:t>
      </w:r>
    </w:p>
    <w:p w14:paraId="4B51E6BC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Період між аукціонами із зниженням стартової ціни та аукціоном з покроковим зниженням стартової ціни та подальшого подання цінових пропозицій складає 20 календарних днів від дати опублікування інформаційного повідомлення в ЕТС.</w:t>
      </w:r>
    </w:p>
    <w:p w14:paraId="200D8CDF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в). </w:t>
      </w:r>
      <w:r w:rsidRPr="00F43210">
        <w:rPr>
          <w:rFonts w:ascii="Times New Roman" w:hAnsi="Times New Roman" w:cs="Times New Roman"/>
          <w:sz w:val="24"/>
          <w:szCs w:val="24"/>
          <w:u w:val="single"/>
        </w:rPr>
        <w:t>Аукціон з покроковим зниженням стартової ціни та подальшого подання цінових пропозицій</w:t>
      </w:r>
      <w:r w:rsidRPr="00F43210">
        <w:rPr>
          <w:rFonts w:ascii="Times New Roman" w:hAnsi="Times New Roman" w:cs="Times New Roman"/>
          <w:sz w:val="24"/>
          <w:szCs w:val="24"/>
        </w:rPr>
        <w:t>:</w:t>
      </w:r>
    </w:p>
    <w:p w14:paraId="42E200EE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Дата проведення аукціону: через 20 календарних днів, оголошується ЕТС автоматично та розпочинається не раніше 9 години 30 хвилин у робочий день.</w:t>
      </w:r>
    </w:p>
    <w:p w14:paraId="734A93F5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Стартова ціна об’єкта: 9489,00 грн. без урахування ПДВ.</w:t>
      </w:r>
    </w:p>
    <w:p w14:paraId="0F1B149E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Крок аукціону становить 1% стартової ціни, що складає 94,89 грн.</w:t>
      </w:r>
    </w:p>
    <w:p w14:paraId="1CF2B98F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Гарантійний внесок для участі в аукціоні становить 20%  стартової ціни продажу об’єкта, а саме 1897,80 грн.</w:t>
      </w:r>
    </w:p>
    <w:p w14:paraId="26C5535B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43210">
        <w:rPr>
          <w:rFonts w:ascii="Times New Roman" w:hAnsi="Times New Roman" w:cs="Times New Roman"/>
          <w:color w:val="FF0000"/>
          <w:sz w:val="24"/>
          <w:szCs w:val="24"/>
        </w:rPr>
        <w:t xml:space="preserve">Реєстраційний внесок за участь в аукціоні становить 1600,00 грн. </w:t>
      </w:r>
    </w:p>
    <w:p w14:paraId="7B1B8A92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Встановлена кількість кроків в аукціоні з покроковим зниженням стартової ціни та подальшого подання цінових пропозицій становить 90 (дев’яносто).</w:t>
      </w:r>
    </w:p>
    <w:p w14:paraId="6A9FEBF0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Заява на участь в електронному аукціоні повинна містити закриту цінову пропозицію та подається протягом всього часу з моменту призначення аукціону електронною торговою системою до закінчення кінцевого строку прийняття заяв/закритих цінових пропозицій. Кінцевий термін подання заяв на участь в електронному аукціоні встановлюється електронною торговою системою з 16 години 15 хвилин до 16 години 45 хвилин дня проведення аукціону.</w:t>
      </w:r>
    </w:p>
    <w:p w14:paraId="142B3B6B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3.2. Аукціон проводиться відповідно до «Порядку проведення електронних аукціонів для продажу об’єктів малої приватизації та визначення додаткових умов продажу», затвердженого Постановою КМУ від 10.05.2018 року № 432 (зі змінами).</w:t>
      </w:r>
    </w:p>
    <w:p w14:paraId="59933A8E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До аукціону не допускаються особи на яких поширюється обмеження визначені частиною 2 статті 8 Закону України «Про приватизацію державного і комунального майна».</w:t>
      </w:r>
    </w:p>
    <w:p w14:paraId="003A4CC1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Відповідальність за недостовірність, неповноту поданих документів, а також обов’язок довести відсутність ознак, передбачених частиною 2 статті 8 Закону України «Про приватизацію державного і комунального майна», покладається на покупця.</w:t>
      </w:r>
    </w:p>
    <w:p w14:paraId="579F428E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lastRenderedPageBreak/>
        <w:t>Для участі в електронному аукціоні особа, яка має намір взяти участь у ньому через свій особистий кабінет здійснює подання заяви на участь в електронному аукціоні шляхом заповнення електронної форми і завантаження електронних копій документів та сплачує реєстраційний та гарантійний внески.</w:t>
      </w:r>
    </w:p>
    <w:p w14:paraId="13C93581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Особи, які мають намір взяти участь в електронному аукціоні, сплачують реєстраційний та гарантійний внески на рахунок оператора електронного майданчика, через який подається заява на участь в електронному аукціоні.</w:t>
      </w:r>
    </w:p>
    <w:p w14:paraId="291657A7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3.3. Приймання та реєстрація заяв на участь в аукціоні проводиться відповідно до частини 7 статті 14 Закону України «Про приватизацію державного і комунального майна» та «Порядку проведення електронних аукціонів для продажу об’єктів малої приватизації та визначення додаткових умов продажу», затвердженого Постановою КМУ від 10.05.2018 року № 432 (зі змінами).</w:t>
      </w:r>
    </w:p>
    <w:p w14:paraId="592D6793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43210">
        <w:rPr>
          <w:rFonts w:ascii="Times New Roman" w:hAnsi="Times New Roman" w:cs="Times New Roman"/>
          <w:sz w:val="24"/>
          <w:szCs w:val="24"/>
          <w:u w:val="single"/>
        </w:rPr>
        <w:t>До заяви на участь у приватизації об’єктів малої приватизації подаються:</w:t>
      </w:r>
    </w:p>
    <w:p w14:paraId="3DEB5E4D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1) для потенційних покупців – фізичних осіб – громадян України – копія паспорта громадянина України;</w:t>
      </w:r>
    </w:p>
    <w:p w14:paraId="098D7908" w14:textId="77777777" w:rsidR="00F43210" w:rsidRPr="00F43210" w:rsidRDefault="00F43210" w:rsidP="00F43210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2) для іноземних громадян – копія документа, що посвідчує особу;</w:t>
      </w:r>
    </w:p>
    <w:p w14:paraId="1368DF35" w14:textId="77777777" w:rsidR="00F43210" w:rsidRPr="00F43210" w:rsidRDefault="00F43210" w:rsidP="00F43210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3) для потенційних – юридичних осіб:</w:t>
      </w:r>
    </w:p>
    <w:p w14:paraId="3947A9AE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- витяг з Єдиного реєстру юридичних осіб, фізичних осіб – підприємців та  громадський формувань України – для юридичних осіб – резидентів;</w:t>
      </w:r>
    </w:p>
    <w:p w14:paraId="0D453F3F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- документ про реєстрацію у державі її місцезнаходження (витяг із торговельного банківського або судового реєстру, тощо), засвідчений згідно із законодавством держави його видачі, перекладений українською мовою, - для юридичних осіб – нерезидентів;</w:t>
      </w:r>
    </w:p>
    <w:p w14:paraId="34980EDB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- інформація про кінцевого 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бенефіціарного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 власника, якщо особа не має кінцевого 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бенефіціарного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 власника, зазначається інформація про відсутність кінцевого 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бенефіціарного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 власника і про причину його відсутності;</w:t>
      </w:r>
    </w:p>
    <w:p w14:paraId="487EBF86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- остання річна або квартальна фінансова звітність;</w:t>
      </w:r>
    </w:p>
    <w:p w14:paraId="41865AF6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ab/>
        <w:t>4) документ, що підтверджує сплату реєстраційного внеску, а також документ,  що підтверджує сплату гарантійного внеску в розмірі 10% стартової ціни з рахунка потенційного покупця, відкритого в українському або іноземному банку (крім банків держав, внесених FATF до списку держав, що не співпрацюють у сфері протидії відмиванню доходів, одержаних злочинним шляхом), на рахунок, визначений частиною одинадцятою цієї статті;</w:t>
      </w:r>
    </w:p>
    <w:p w14:paraId="5A5C5CB1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5) письмова згода потенційного покупця щодо взяття на себе зобов’язань, визначених умовами продажу.</w:t>
      </w:r>
    </w:p>
    <w:p w14:paraId="245CDD86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3.4. За результатом проведення аукціону з умовами, здійснити продаж об’єкта нерухомого майна комунальної власності, без земельної ділянки.</w:t>
      </w:r>
    </w:p>
    <w:p w14:paraId="19AB34C0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ab/>
        <w:t>3.5. З моменту переходу права власності на об’єкт приватизації покупець, який придбав об’єкт малої приватизації, зобов’язаний виконати всі умови договору купівлі-</w:t>
      </w:r>
    </w:p>
    <w:p w14:paraId="58135FC6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продажу об’єкта приватизації, (у відповідності до ст. 26 ЗУ «Про приватизацію державного і комунального майна»).</w:t>
      </w:r>
    </w:p>
    <w:p w14:paraId="7A4E0758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ab/>
        <w:t>Виключними умовами для розірвання договору купівлі-продажу об’єкта приватизації в порядку, передбаченому законодавством, є:</w:t>
      </w:r>
    </w:p>
    <w:p w14:paraId="1E7CA1B3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1) несплата протягом 60 днів коштів за об’єкт приватизації з дня укладення договору купівлі-продажу відповідно до його умов;</w:t>
      </w:r>
    </w:p>
    <w:p w14:paraId="2E5404B4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ab/>
        <w:t>2) невиконання умов продажу об’єкта і зобов’язань покупця, визначених договором купівлі-продажу, в установлений таким договором строк;</w:t>
      </w:r>
    </w:p>
    <w:p w14:paraId="68453B77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ab/>
        <w:t>3) подання неправдивих відомостей;</w:t>
      </w:r>
    </w:p>
    <w:p w14:paraId="43072869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ab/>
        <w:t>4) сплата за об’єкт приватизації коштів, отриманих з порушенням вимог законодавства, яке регулює відносини у сфері запобігання легалізації (відмиванню) доходів, одержаних злочинним шляхом, фінансуванню тероризму та фінансуванню розповсюдження зброї масового знищення;</w:t>
      </w:r>
    </w:p>
    <w:p w14:paraId="04A6185E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ab/>
        <w:t>5) продаж або в інший спосіб відчуження покупцем приватизованого об’єкта особам, визначеним частиною 2 статті 8 Закону України «Про приватизацію державного та комунального майна», протягом виконання зобов’язань за договором купівлі-продажу.</w:t>
      </w:r>
    </w:p>
    <w:p w14:paraId="730187EA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ab/>
        <w:t>Договір купівлі-продажу повинен містити положення щодо відповідальності (звільнення від відповідальності) у разі виникнення форс-мажорних обставин (стихійне лихо, обставини непереборної сили тощо).</w:t>
      </w:r>
    </w:p>
    <w:p w14:paraId="1CC81DF0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lastRenderedPageBreak/>
        <w:tab/>
        <w:t>На вимогу однієї із сторін договору купівлі-продажу може бути розірвано, у тому числі за рішенням суду, в разі невиконання іншою стороною зобов’язань, передбачених договором купівлі-продажу, у визначені строки або визнано недійсним за рішенням суду.</w:t>
      </w:r>
    </w:p>
    <w:p w14:paraId="44313277" w14:textId="77777777" w:rsidR="00F43210" w:rsidRPr="00F43210" w:rsidRDefault="00F43210" w:rsidP="00F4321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E69D480" w14:textId="77777777" w:rsidR="00F43210" w:rsidRPr="00F43210" w:rsidRDefault="00F43210" w:rsidP="00F43210">
      <w:pPr>
        <w:tabs>
          <w:tab w:val="left" w:pos="4253"/>
          <w:tab w:val="left" w:pos="482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</w:t>
      </w:r>
      <w:bookmarkStart w:id="22" w:name="_Hlk197511460"/>
      <w:r w:rsidRPr="00F43210">
        <w:rPr>
          <w:rFonts w:ascii="Times New Roman" w:hAnsi="Times New Roman" w:cs="Times New Roman"/>
          <w:b/>
          <w:sz w:val="24"/>
          <w:szCs w:val="24"/>
          <w:u w:val="single"/>
        </w:rPr>
        <w:t>Головою комісії</w:t>
      </w:r>
      <w:r w:rsidRPr="00F43210">
        <w:rPr>
          <w:rFonts w:ascii="Times New Roman" w:hAnsi="Times New Roman" w:cs="Times New Roman"/>
          <w:sz w:val="24"/>
          <w:szCs w:val="24"/>
        </w:rPr>
        <w:t xml:space="preserve"> на голосування виноситься питання чи згодні члени комісії з визначенням стартової ціни без ПДВ, а саме:</w:t>
      </w:r>
    </w:p>
    <w:bookmarkEnd w:id="22"/>
    <w:p w14:paraId="2D0A011A" w14:textId="77777777" w:rsidR="00F43210" w:rsidRPr="00F43210" w:rsidRDefault="00F43210" w:rsidP="00F43210">
      <w:pPr>
        <w:pStyle w:val="a4"/>
        <w:numPr>
          <w:ilvl w:val="0"/>
          <w:numId w:val="2"/>
        </w:numPr>
        <w:tabs>
          <w:tab w:val="left" w:pos="4253"/>
          <w:tab w:val="left" w:pos="4820"/>
        </w:tabs>
        <w:spacing w:after="0" w:line="240" w:lineRule="auto"/>
        <w:ind w:left="567" w:right="-1" w:hanging="141"/>
        <w:jc w:val="both"/>
        <w:rPr>
          <w:rFonts w:ascii="Times New Roman" w:hAnsi="Times New Roman"/>
          <w:sz w:val="24"/>
          <w:szCs w:val="24"/>
        </w:rPr>
      </w:pPr>
      <w:r w:rsidRPr="00F43210">
        <w:rPr>
          <w:rFonts w:ascii="Times New Roman" w:hAnsi="Times New Roman"/>
          <w:sz w:val="24"/>
          <w:szCs w:val="24"/>
        </w:rPr>
        <w:t xml:space="preserve"> стартова ціна Об’єкта для продажу на аукціоні з умовами – </w:t>
      </w:r>
      <w:r w:rsidRPr="00F43210">
        <w:rPr>
          <w:rFonts w:ascii="Times New Roman" w:hAnsi="Times New Roman"/>
          <w:b/>
          <w:sz w:val="24"/>
          <w:szCs w:val="24"/>
        </w:rPr>
        <w:t xml:space="preserve">316 300,00 (без ПДВ) </w:t>
      </w:r>
      <w:r w:rsidRPr="00F43210">
        <w:rPr>
          <w:rFonts w:ascii="Times New Roman" w:hAnsi="Times New Roman"/>
          <w:sz w:val="24"/>
          <w:szCs w:val="24"/>
        </w:rPr>
        <w:t>грн;</w:t>
      </w:r>
    </w:p>
    <w:p w14:paraId="73D90AAC" w14:textId="77777777" w:rsidR="00F43210" w:rsidRPr="00F43210" w:rsidRDefault="00F43210" w:rsidP="00F43210">
      <w:pPr>
        <w:pStyle w:val="a4"/>
        <w:numPr>
          <w:ilvl w:val="0"/>
          <w:numId w:val="2"/>
        </w:numPr>
        <w:tabs>
          <w:tab w:val="left" w:pos="567"/>
          <w:tab w:val="left" w:pos="4253"/>
        </w:tabs>
        <w:spacing w:after="0" w:line="240" w:lineRule="auto"/>
        <w:ind w:left="0" w:right="-1" w:firstLine="426"/>
        <w:jc w:val="both"/>
        <w:rPr>
          <w:rFonts w:ascii="Times New Roman" w:hAnsi="Times New Roman"/>
          <w:sz w:val="24"/>
          <w:szCs w:val="24"/>
        </w:rPr>
      </w:pPr>
      <w:r w:rsidRPr="00F43210">
        <w:rPr>
          <w:rFonts w:ascii="Times New Roman" w:hAnsi="Times New Roman"/>
          <w:bCs/>
          <w:sz w:val="24"/>
          <w:szCs w:val="24"/>
        </w:rPr>
        <w:t xml:space="preserve"> стартова ціна Об’єкта для продажу на аукціоні із зниженням стартової ціни – 9489,00 грн ;</w:t>
      </w:r>
    </w:p>
    <w:p w14:paraId="687B6C95" w14:textId="77777777" w:rsidR="00F43210" w:rsidRPr="00F43210" w:rsidRDefault="00F43210" w:rsidP="00F43210">
      <w:pPr>
        <w:pStyle w:val="a4"/>
        <w:numPr>
          <w:ilvl w:val="0"/>
          <w:numId w:val="2"/>
        </w:numPr>
        <w:tabs>
          <w:tab w:val="left" w:pos="567"/>
        </w:tabs>
        <w:spacing w:after="0" w:line="240" w:lineRule="auto"/>
        <w:ind w:left="0" w:right="-1" w:firstLine="426"/>
        <w:jc w:val="both"/>
        <w:rPr>
          <w:rFonts w:ascii="Times New Roman" w:hAnsi="Times New Roman"/>
          <w:sz w:val="24"/>
          <w:szCs w:val="24"/>
        </w:rPr>
      </w:pPr>
      <w:r w:rsidRPr="00F43210">
        <w:rPr>
          <w:rFonts w:ascii="Times New Roman" w:hAnsi="Times New Roman"/>
          <w:sz w:val="24"/>
          <w:szCs w:val="24"/>
        </w:rPr>
        <w:t xml:space="preserve"> стартова ціна Об’єкта </w:t>
      </w:r>
      <w:r w:rsidRPr="00F43210">
        <w:rPr>
          <w:rFonts w:ascii="Times New Roman" w:hAnsi="Times New Roman"/>
          <w:bCs/>
          <w:sz w:val="24"/>
          <w:szCs w:val="24"/>
        </w:rPr>
        <w:t>для продажу на аукціоні за методом покрокового зниження стартової ціни та подальшого подання цінових пропозицій –</w:t>
      </w:r>
      <w:r w:rsidRPr="00F43210">
        <w:rPr>
          <w:rFonts w:ascii="Times New Roman" w:hAnsi="Times New Roman"/>
          <w:sz w:val="24"/>
          <w:szCs w:val="24"/>
        </w:rPr>
        <w:t xml:space="preserve"> </w:t>
      </w:r>
      <w:r w:rsidRPr="00F43210">
        <w:rPr>
          <w:rFonts w:ascii="Times New Roman" w:hAnsi="Times New Roman"/>
          <w:bCs/>
          <w:sz w:val="24"/>
          <w:szCs w:val="24"/>
        </w:rPr>
        <w:t>9489,00 грн.</w:t>
      </w:r>
    </w:p>
    <w:p w14:paraId="620172F5" w14:textId="77777777" w:rsidR="00F43210" w:rsidRPr="00F43210" w:rsidRDefault="00F43210" w:rsidP="00F43210">
      <w:pPr>
        <w:pStyle w:val="Standard"/>
        <w:jc w:val="both"/>
        <w:rPr>
          <w:rFonts w:eastAsiaTheme="minorHAnsi" w:cs="Times New Roman"/>
          <w:b/>
          <w:kern w:val="0"/>
          <w:lang w:val="uk-UA" w:eastAsia="en-US" w:bidi="ar-SA"/>
        </w:rPr>
      </w:pPr>
      <w:r w:rsidRPr="00F43210">
        <w:rPr>
          <w:rFonts w:eastAsiaTheme="minorHAnsi" w:cs="Times New Roman"/>
          <w:b/>
          <w:kern w:val="0"/>
          <w:lang w:val="uk-UA" w:eastAsia="en-US" w:bidi="ar-SA"/>
        </w:rPr>
        <w:t>ГОЛОСУВАЛИ:</w:t>
      </w:r>
    </w:p>
    <w:p w14:paraId="6CA4113E" w14:textId="77777777" w:rsidR="00F43210" w:rsidRPr="00F43210" w:rsidRDefault="00F43210" w:rsidP="00F43210">
      <w:pPr>
        <w:pStyle w:val="a6"/>
        <w:shd w:val="clear" w:color="auto" w:fill="FFFFFF"/>
        <w:spacing w:before="0" w:beforeAutospacing="0" w:after="0" w:afterAutospacing="0"/>
        <w:jc w:val="both"/>
        <w:rPr>
          <w:rFonts w:eastAsiaTheme="minorHAnsi"/>
          <w:lang w:val="ru-RU"/>
        </w:rPr>
      </w:pPr>
      <w:r w:rsidRPr="00F43210">
        <w:rPr>
          <w:rFonts w:eastAsiaTheme="minorHAnsi"/>
          <w:lang w:val="ru-RU"/>
        </w:rPr>
        <w:t>«ЗА» -5</w:t>
      </w:r>
    </w:p>
    <w:p w14:paraId="6D367B78" w14:textId="77777777" w:rsidR="00F43210" w:rsidRPr="00F43210" w:rsidRDefault="00F43210" w:rsidP="00F43210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3210">
        <w:rPr>
          <w:rFonts w:ascii="Times New Roman" w:hAnsi="Times New Roman" w:cs="Times New Roman"/>
          <w:sz w:val="24"/>
          <w:szCs w:val="24"/>
        </w:rPr>
        <w:t>«ПРОТИ» -0</w:t>
      </w:r>
    </w:p>
    <w:p w14:paraId="5E2BA5D9" w14:textId="77777777" w:rsidR="00F43210" w:rsidRPr="00F43210" w:rsidRDefault="00F43210" w:rsidP="00F43210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«УТРИМАЛИСЬ» -0</w:t>
      </w:r>
    </w:p>
    <w:p w14:paraId="4B866E64" w14:textId="77777777" w:rsidR="00F43210" w:rsidRPr="00F43210" w:rsidRDefault="00F43210" w:rsidP="00F43210">
      <w:pPr>
        <w:tabs>
          <w:tab w:val="left" w:pos="4253"/>
          <w:tab w:val="left" w:pos="482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45D621" w14:textId="77777777" w:rsidR="00F43210" w:rsidRPr="00F43210" w:rsidRDefault="00F43210" w:rsidP="00F43210">
      <w:pPr>
        <w:tabs>
          <w:tab w:val="left" w:pos="4253"/>
          <w:tab w:val="left" w:pos="482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Вирішили:</w:t>
      </w:r>
    </w:p>
    <w:p w14:paraId="3534AE18" w14:textId="77777777" w:rsidR="00F43210" w:rsidRPr="00F43210" w:rsidRDefault="00F43210" w:rsidP="00F43210">
      <w:pPr>
        <w:tabs>
          <w:tab w:val="left" w:pos="4253"/>
          <w:tab w:val="left" w:pos="482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Визначити:</w:t>
      </w:r>
    </w:p>
    <w:p w14:paraId="41079D2B" w14:textId="77777777" w:rsidR="00F43210" w:rsidRPr="00F43210" w:rsidRDefault="00F43210" w:rsidP="00F43210">
      <w:pPr>
        <w:pStyle w:val="a4"/>
        <w:numPr>
          <w:ilvl w:val="0"/>
          <w:numId w:val="2"/>
        </w:numPr>
        <w:tabs>
          <w:tab w:val="left" w:pos="4253"/>
          <w:tab w:val="left" w:pos="4820"/>
        </w:tabs>
        <w:spacing w:after="0" w:line="240" w:lineRule="auto"/>
        <w:ind w:left="567" w:right="-1" w:hanging="141"/>
        <w:jc w:val="both"/>
        <w:rPr>
          <w:rFonts w:ascii="Times New Roman" w:hAnsi="Times New Roman"/>
          <w:sz w:val="24"/>
          <w:szCs w:val="24"/>
        </w:rPr>
      </w:pPr>
      <w:r w:rsidRPr="00F43210">
        <w:rPr>
          <w:rFonts w:ascii="Times New Roman" w:hAnsi="Times New Roman"/>
          <w:sz w:val="24"/>
          <w:szCs w:val="24"/>
        </w:rPr>
        <w:t>стартову ціну Об’єкта для продажу на аукціоні без умов – 316 300,00грн;</w:t>
      </w:r>
    </w:p>
    <w:p w14:paraId="5C255B47" w14:textId="77777777" w:rsidR="00F43210" w:rsidRPr="00F43210" w:rsidRDefault="00F43210" w:rsidP="00F43210">
      <w:pPr>
        <w:pStyle w:val="a4"/>
        <w:numPr>
          <w:ilvl w:val="0"/>
          <w:numId w:val="2"/>
        </w:numPr>
        <w:tabs>
          <w:tab w:val="left" w:pos="567"/>
          <w:tab w:val="left" w:pos="4253"/>
        </w:tabs>
        <w:spacing w:after="0" w:line="240" w:lineRule="auto"/>
        <w:ind w:left="0" w:right="-1" w:firstLine="426"/>
        <w:jc w:val="both"/>
        <w:rPr>
          <w:rFonts w:ascii="Times New Roman" w:hAnsi="Times New Roman"/>
          <w:sz w:val="24"/>
          <w:szCs w:val="24"/>
        </w:rPr>
      </w:pPr>
      <w:r w:rsidRPr="00F43210">
        <w:rPr>
          <w:rFonts w:ascii="Times New Roman" w:hAnsi="Times New Roman"/>
          <w:bCs/>
          <w:sz w:val="24"/>
          <w:szCs w:val="24"/>
        </w:rPr>
        <w:t xml:space="preserve"> стартову ціну Об’єкта для продажу на аукціоні із зниженням стартової ціни -9 489,00 грн;</w:t>
      </w:r>
    </w:p>
    <w:p w14:paraId="202B98C6" w14:textId="77777777" w:rsidR="00F43210" w:rsidRPr="00F43210" w:rsidRDefault="00F43210" w:rsidP="00F43210">
      <w:pPr>
        <w:pStyle w:val="a4"/>
        <w:numPr>
          <w:ilvl w:val="0"/>
          <w:numId w:val="2"/>
        </w:numPr>
        <w:tabs>
          <w:tab w:val="left" w:pos="567"/>
        </w:tabs>
        <w:spacing w:after="0" w:line="240" w:lineRule="auto"/>
        <w:ind w:left="0" w:right="-1" w:firstLine="426"/>
        <w:jc w:val="both"/>
        <w:rPr>
          <w:rFonts w:ascii="Times New Roman" w:hAnsi="Times New Roman"/>
          <w:sz w:val="24"/>
          <w:szCs w:val="24"/>
        </w:rPr>
      </w:pPr>
      <w:r w:rsidRPr="00F43210">
        <w:rPr>
          <w:rFonts w:ascii="Times New Roman" w:hAnsi="Times New Roman"/>
          <w:sz w:val="24"/>
          <w:szCs w:val="24"/>
        </w:rPr>
        <w:t xml:space="preserve"> стартову ціну Об’єкта </w:t>
      </w:r>
      <w:r w:rsidRPr="00F43210">
        <w:rPr>
          <w:rFonts w:ascii="Times New Roman" w:hAnsi="Times New Roman"/>
          <w:bCs/>
          <w:sz w:val="24"/>
          <w:szCs w:val="24"/>
        </w:rPr>
        <w:t>для продажу на аукціоні за методом покрокового зниження стартової ціни та подальшого подання цінових пропозицій –</w:t>
      </w:r>
      <w:r w:rsidRPr="00F43210">
        <w:rPr>
          <w:rFonts w:ascii="Times New Roman" w:hAnsi="Times New Roman"/>
          <w:sz w:val="24"/>
          <w:szCs w:val="24"/>
        </w:rPr>
        <w:t xml:space="preserve"> </w:t>
      </w:r>
      <w:r w:rsidRPr="00F43210">
        <w:rPr>
          <w:rFonts w:ascii="Times New Roman" w:hAnsi="Times New Roman"/>
          <w:bCs/>
          <w:sz w:val="24"/>
          <w:szCs w:val="24"/>
        </w:rPr>
        <w:t>9 489,00 грн.</w:t>
      </w:r>
    </w:p>
    <w:p w14:paraId="43909F93" w14:textId="77777777" w:rsidR="00F43210" w:rsidRPr="00F43210" w:rsidRDefault="00F43210" w:rsidP="00F43210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b/>
        </w:rPr>
      </w:pPr>
      <w:proofErr w:type="gramStart"/>
      <w:r w:rsidRPr="00F43210">
        <w:rPr>
          <w:b/>
        </w:rPr>
        <w:t>По другому</w:t>
      </w:r>
      <w:proofErr w:type="gramEnd"/>
      <w:r w:rsidRPr="00F43210">
        <w:rPr>
          <w:b/>
        </w:rPr>
        <w:t xml:space="preserve"> </w:t>
      </w:r>
      <w:proofErr w:type="spellStart"/>
      <w:r w:rsidRPr="00F43210">
        <w:rPr>
          <w:b/>
        </w:rPr>
        <w:t>питанню</w:t>
      </w:r>
      <w:proofErr w:type="spellEnd"/>
      <w:r w:rsidRPr="00F43210">
        <w:rPr>
          <w:b/>
        </w:rPr>
        <w:t xml:space="preserve"> порядку денного</w:t>
      </w:r>
    </w:p>
    <w:p w14:paraId="1E46945C" w14:textId="77777777" w:rsidR="00F43210" w:rsidRPr="00F43210" w:rsidRDefault="00F43210" w:rsidP="00F43210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b/>
        </w:rPr>
      </w:pPr>
    </w:p>
    <w:p w14:paraId="14B64B9E" w14:textId="77777777" w:rsidR="00F43210" w:rsidRPr="00F43210" w:rsidRDefault="00F43210" w:rsidP="00F43210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b/>
        </w:rPr>
      </w:pPr>
      <w:r w:rsidRPr="00F43210">
        <w:rPr>
          <w:b/>
        </w:rPr>
        <w:t>СЛУХАЛИ:</w:t>
      </w:r>
    </w:p>
    <w:p w14:paraId="307F96BC" w14:textId="77777777" w:rsidR="00F43210" w:rsidRPr="00F43210" w:rsidRDefault="00F43210" w:rsidP="00F43210">
      <w:pPr>
        <w:spacing w:after="0" w:line="24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Секретаря аукціонної комісії</w:t>
      </w:r>
      <w:r w:rsidRPr="00F43210">
        <w:rPr>
          <w:rFonts w:ascii="Times New Roman" w:hAnsi="Times New Roman" w:cs="Times New Roman"/>
          <w:sz w:val="24"/>
          <w:szCs w:val="24"/>
        </w:rPr>
        <w:t>, який довів до відома присутніх проект інформаційного повідомлення (додається).</w:t>
      </w:r>
    </w:p>
    <w:p w14:paraId="29C675D4" w14:textId="77777777" w:rsidR="00F43210" w:rsidRPr="00F43210" w:rsidRDefault="00F43210" w:rsidP="00F4321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  <w:u w:val="single"/>
        </w:rPr>
        <w:t>Голова комісії</w:t>
      </w:r>
      <w:r w:rsidRPr="00F43210">
        <w:rPr>
          <w:rFonts w:ascii="Times New Roman" w:hAnsi="Times New Roman" w:cs="Times New Roman"/>
          <w:sz w:val="24"/>
          <w:szCs w:val="24"/>
        </w:rPr>
        <w:t xml:space="preserve"> виносить питання на голосування: чи згодні члени комісії   затвердити з подальшим оприлюдненням на офіційному сайті Димерської селищної ради та в електронній торговій системі, інформаційне повідомлення про приватизацію об’єкта малої приватизації - </w:t>
      </w:r>
      <w:bookmarkStart w:id="23" w:name="_Hlk197517793"/>
      <w:r w:rsidRPr="00F43210">
        <w:rPr>
          <w:rFonts w:ascii="Times New Roman" w:hAnsi="Times New Roman" w:cs="Times New Roman"/>
          <w:bCs/>
          <w:sz w:val="24"/>
          <w:szCs w:val="24"/>
        </w:rPr>
        <w:t xml:space="preserve">частини нежитлової будівлі (будинок побуту, загальною площею 1554,3 </w:t>
      </w:r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м.кв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 xml:space="preserve">.), кімнати 21 та 22 (площа 32,02 </w:t>
      </w:r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кв.м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>) що розташовані по вул. Соборна, буд. 64, в селищі Димер, Вишгородського району Київської області</w:t>
      </w:r>
    </w:p>
    <w:bookmarkEnd w:id="23"/>
    <w:p w14:paraId="3DA2FD17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0D4223D" w14:textId="77777777" w:rsidR="00F43210" w:rsidRPr="00F43210" w:rsidRDefault="00F43210" w:rsidP="00F43210">
      <w:pPr>
        <w:pStyle w:val="Standard"/>
        <w:jc w:val="both"/>
        <w:rPr>
          <w:rFonts w:eastAsiaTheme="minorHAnsi" w:cs="Times New Roman"/>
          <w:b/>
          <w:kern w:val="0"/>
          <w:lang w:val="uk-UA" w:eastAsia="en-US" w:bidi="ar-SA"/>
        </w:rPr>
      </w:pPr>
      <w:r w:rsidRPr="00F43210">
        <w:rPr>
          <w:rFonts w:eastAsiaTheme="minorHAnsi" w:cs="Times New Roman"/>
          <w:b/>
          <w:kern w:val="0"/>
          <w:lang w:val="uk-UA" w:eastAsia="en-US" w:bidi="ar-SA"/>
        </w:rPr>
        <w:t>ГОЛОСУВАЛИ:</w:t>
      </w:r>
    </w:p>
    <w:p w14:paraId="5532518E" w14:textId="77777777" w:rsidR="00F43210" w:rsidRPr="00F43210" w:rsidRDefault="00F43210" w:rsidP="00F43210">
      <w:pPr>
        <w:pStyle w:val="a6"/>
        <w:shd w:val="clear" w:color="auto" w:fill="FFFFFF"/>
        <w:spacing w:before="0" w:beforeAutospacing="0" w:after="0" w:afterAutospacing="0"/>
        <w:jc w:val="both"/>
        <w:rPr>
          <w:rFonts w:eastAsiaTheme="minorHAnsi"/>
          <w:lang w:val="ru-RU"/>
        </w:rPr>
      </w:pPr>
      <w:r w:rsidRPr="00F43210">
        <w:rPr>
          <w:rFonts w:eastAsiaTheme="minorHAnsi"/>
          <w:lang w:val="ru-RU"/>
        </w:rPr>
        <w:t>«ЗА» -5</w:t>
      </w:r>
    </w:p>
    <w:p w14:paraId="066F94CC" w14:textId="77777777" w:rsidR="00F43210" w:rsidRPr="00F43210" w:rsidRDefault="00F43210" w:rsidP="00F43210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3210">
        <w:rPr>
          <w:rFonts w:ascii="Times New Roman" w:hAnsi="Times New Roman" w:cs="Times New Roman"/>
          <w:sz w:val="24"/>
          <w:szCs w:val="24"/>
        </w:rPr>
        <w:t>«ПРОТИ» -0</w:t>
      </w:r>
    </w:p>
    <w:p w14:paraId="01AC1248" w14:textId="77777777" w:rsidR="00F43210" w:rsidRPr="00F43210" w:rsidRDefault="00F43210" w:rsidP="00F43210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«УТРИМАЛИСЬ» -0</w:t>
      </w:r>
    </w:p>
    <w:p w14:paraId="4146022A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3210">
        <w:rPr>
          <w:rFonts w:ascii="Times New Roman" w:hAnsi="Times New Roman" w:cs="Times New Roman"/>
          <w:b/>
          <w:sz w:val="24"/>
          <w:szCs w:val="24"/>
        </w:rPr>
        <w:t>ВИРІШИЛИ:</w:t>
      </w:r>
    </w:p>
    <w:p w14:paraId="35CDCCF8" w14:textId="77777777" w:rsidR="00F43210" w:rsidRPr="00F43210" w:rsidRDefault="00F43210" w:rsidP="00F4321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Затвердити умови, стартову ціну продажу та інформаційне повідомлення про приватизацію об’єкта малої приватизації - </w:t>
      </w:r>
      <w:r w:rsidRPr="00F43210">
        <w:rPr>
          <w:rFonts w:ascii="Times New Roman" w:hAnsi="Times New Roman" w:cs="Times New Roman"/>
          <w:bCs/>
          <w:sz w:val="24"/>
          <w:szCs w:val="24"/>
        </w:rPr>
        <w:t xml:space="preserve">частини нежитлової будівлі (будинок побуту, загальною площею 1554,3 </w:t>
      </w:r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м.кв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 xml:space="preserve">.), кімнати 21 та 22 (площа 32,02 </w:t>
      </w:r>
      <w:proofErr w:type="spellStart"/>
      <w:r w:rsidRPr="00F43210">
        <w:rPr>
          <w:rFonts w:ascii="Times New Roman" w:hAnsi="Times New Roman" w:cs="Times New Roman"/>
          <w:bCs/>
          <w:sz w:val="24"/>
          <w:szCs w:val="24"/>
        </w:rPr>
        <w:t>кв.м</w:t>
      </w:r>
      <w:proofErr w:type="spellEnd"/>
      <w:r w:rsidRPr="00F43210">
        <w:rPr>
          <w:rFonts w:ascii="Times New Roman" w:hAnsi="Times New Roman" w:cs="Times New Roman"/>
          <w:bCs/>
          <w:sz w:val="24"/>
          <w:szCs w:val="24"/>
        </w:rPr>
        <w:t>) що розташовані по вул. Соборна, буд. 64, в селищі Димер, Вишгородського району Київської області.</w:t>
      </w:r>
    </w:p>
    <w:p w14:paraId="333D0A0E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B78B42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7664A73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Голова комісії</w:t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Мурга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  В.М.</w:t>
      </w:r>
    </w:p>
    <w:p w14:paraId="5A43180F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AFEE212" w14:textId="5B925232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 xml:space="preserve">Заступник голови комісії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Смілянець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 О.В.</w:t>
      </w:r>
    </w:p>
    <w:p w14:paraId="7F33B895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E3D297B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F43210">
        <w:rPr>
          <w:rFonts w:ascii="Times New Roman" w:hAnsi="Times New Roman" w:cs="Times New Roman"/>
          <w:sz w:val="24"/>
          <w:szCs w:val="24"/>
        </w:rPr>
        <w:t>Секретар комісії</w:t>
      </w:r>
      <w:r w:rsidRPr="00F4321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F4321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</w:r>
      <w:r w:rsidRPr="00F4321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</w:r>
      <w:r w:rsidRPr="00F4321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</w:r>
      <w:r w:rsidRPr="00F4321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</w:r>
      <w:r w:rsidRPr="00F4321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</w:r>
      <w:r w:rsidRPr="00F4321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</w:r>
      <w:r w:rsidRPr="00F4321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</w:r>
      <w:r w:rsidRPr="00F4321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  <w:t>Іванова Л.Д.</w:t>
      </w:r>
    </w:p>
    <w:p w14:paraId="0B6D4F8B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B9144B6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3210">
        <w:rPr>
          <w:rFonts w:ascii="Times New Roman" w:hAnsi="Times New Roman" w:cs="Times New Roman"/>
          <w:sz w:val="24"/>
          <w:szCs w:val="24"/>
        </w:rPr>
        <w:t>Члени комісії:</w:t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r w:rsidRPr="00F4321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43210">
        <w:rPr>
          <w:rFonts w:ascii="Times New Roman" w:hAnsi="Times New Roman" w:cs="Times New Roman"/>
          <w:sz w:val="24"/>
          <w:szCs w:val="24"/>
        </w:rPr>
        <w:t>Димура</w:t>
      </w:r>
      <w:proofErr w:type="spellEnd"/>
      <w:r w:rsidRPr="00F43210">
        <w:rPr>
          <w:rFonts w:ascii="Times New Roman" w:hAnsi="Times New Roman" w:cs="Times New Roman"/>
          <w:sz w:val="24"/>
          <w:szCs w:val="24"/>
        </w:rPr>
        <w:t xml:space="preserve"> О.В.</w:t>
      </w:r>
    </w:p>
    <w:p w14:paraId="6FEE7529" w14:textId="77777777" w:rsidR="00F43210" w:rsidRPr="00F43210" w:rsidRDefault="00F43210" w:rsidP="00F4321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2A11A4D3" w14:textId="77777777" w:rsidR="00F43210" w:rsidRDefault="00F43210" w:rsidP="00F43210">
      <w:pPr>
        <w:spacing w:after="0" w:line="240" w:lineRule="auto"/>
        <w:ind w:left="7080"/>
        <w:jc w:val="both"/>
        <w:rPr>
          <w:rFonts w:eastAsia="Times New Roman"/>
          <w:sz w:val="26"/>
          <w:szCs w:val="26"/>
        </w:rPr>
      </w:pPr>
      <w:r w:rsidRPr="00F43210">
        <w:rPr>
          <w:rFonts w:ascii="Times New Roman" w:eastAsia="Calibri" w:hAnsi="Times New Roman" w:cs="Times New Roman"/>
          <w:sz w:val="24"/>
          <w:szCs w:val="24"/>
        </w:rPr>
        <w:t>Гордієнко М.В</w:t>
      </w:r>
      <w:r>
        <w:rPr>
          <w:rFonts w:eastAsia="Calibri"/>
          <w:sz w:val="26"/>
          <w:szCs w:val="26"/>
        </w:rPr>
        <w:t>.</w:t>
      </w:r>
    </w:p>
    <w:p w14:paraId="01ED011B" w14:textId="77777777" w:rsidR="00F43210" w:rsidRDefault="00F43210" w:rsidP="00F43210">
      <w:pPr>
        <w:spacing w:after="0" w:line="240" w:lineRule="auto"/>
        <w:ind w:left="-180" w:right="450" w:firstLine="900"/>
        <w:jc w:val="both"/>
        <w:rPr>
          <w:sz w:val="26"/>
          <w:szCs w:val="26"/>
          <w:lang w:val="ru-RU"/>
        </w:rPr>
      </w:pPr>
    </w:p>
    <w:p w14:paraId="06E16718" w14:textId="209489BB" w:rsidR="004A1ED8" w:rsidRDefault="004A1ED8" w:rsidP="00F43210">
      <w:pPr>
        <w:spacing w:after="0" w:line="240" w:lineRule="auto"/>
      </w:pPr>
    </w:p>
    <w:sectPr w:rsidR="004A1ED8" w:rsidSect="00F43210">
      <w:pgSz w:w="11906" w:h="16838"/>
      <w:pgMar w:top="142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730EA8"/>
    <w:multiLevelType w:val="hybridMultilevel"/>
    <w:tmpl w:val="13C0113C"/>
    <w:lvl w:ilvl="0" w:tplc="8A7ACF1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BA4121F"/>
    <w:multiLevelType w:val="multilevel"/>
    <w:tmpl w:val="DEEE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DA7"/>
    <w:rsid w:val="000C3760"/>
    <w:rsid w:val="00214DA7"/>
    <w:rsid w:val="004A1ED8"/>
    <w:rsid w:val="004D6299"/>
    <w:rsid w:val="00D61B2B"/>
    <w:rsid w:val="00D96D10"/>
    <w:rsid w:val="00F4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488AB"/>
  <w15:chartTrackingRefBased/>
  <w15:docId w15:val="{329E9481-34E7-40D1-9548-12A5D3F28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C3760"/>
  </w:style>
  <w:style w:type="paragraph" w:styleId="3">
    <w:name w:val="heading 3"/>
    <w:basedOn w:val="a"/>
    <w:link w:val="30"/>
    <w:uiPriority w:val="9"/>
    <w:qFormat/>
    <w:rsid w:val="000C37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C3760"/>
    <w:pPr>
      <w:spacing w:after="0" w:line="240" w:lineRule="auto"/>
    </w:pPr>
    <w:rPr>
      <w:rFonts w:eastAsia="Times New Roman" w:cs="Calibri"/>
    </w:rPr>
  </w:style>
  <w:style w:type="character" w:customStyle="1" w:styleId="30">
    <w:name w:val="Заголовок 3 Знак"/>
    <w:basedOn w:val="a0"/>
    <w:link w:val="3"/>
    <w:uiPriority w:val="9"/>
    <w:rsid w:val="000C376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 Spacing"/>
    <w:uiPriority w:val="1"/>
    <w:qFormat/>
    <w:rsid w:val="000C376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C3760"/>
    <w:pPr>
      <w:ind w:left="720"/>
      <w:contextualSpacing/>
    </w:pPr>
    <w:rPr>
      <w:rFonts w:ascii="Calibri" w:eastAsia="Times New Roman" w:hAnsi="Calibri" w:cs="Times New Roman"/>
    </w:rPr>
  </w:style>
  <w:style w:type="character" w:styleId="a5">
    <w:name w:val="Hyperlink"/>
    <w:basedOn w:val="a0"/>
    <w:uiPriority w:val="99"/>
    <w:semiHidden/>
    <w:unhideWhenUsed/>
    <w:rsid w:val="00F4321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43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rvps2">
    <w:name w:val="rvps2"/>
    <w:basedOn w:val="a"/>
    <w:uiPriority w:val="99"/>
    <w:semiHidden/>
    <w:rsid w:val="00F43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andard">
    <w:name w:val="Standard"/>
    <w:uiPriority w:val="99"/>
    <w:semiHidden/>
    <w:rsid w:val="00F43210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7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ps.ligazakon.net/document/view/t182269?ed=2018_01_18&amp;an=48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3391</Words>
  <Characters>19333</Characters>
  <Application>Microsoft Office Word</Application>
  <DocSecurity>0</DocSecurity>
  <Lines>161</Lines>
  <Paragraphs>45</Paragraphs>
  <ScaleCrop>false</ScaleCrop>
  <Company/>
  <LinksUpToDate>false</LinksUpToDate>
  <CharactersWithSpaces>22679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7</cp:revision>
  <dcterms:created xsi:type="dcterms:W3CDTF">2025-05-08T13:46:00Z</dcterms:created>
  <dcterms:modified xsi:type="dcterms:W3CDTF">2025-06-17T09:53:00Z</dcterms:modified>
</cp:coreProperties>
</file>