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C7BA2" w14:textId="77777777" w:rsidR="00613B60" w:rsidRDefault="00613B60" w:rsidP="00613B60">
      <w:pPr>
        <w:tabs>
          <w:tab w:val="left" w:pos="5670"/>
        </w:tabs>
        <w:jc w:val="center"/>
      </w:pPr>
      <w:r w:rsidRPr="00A27418">
        <w:rPr>
          <w:b/>
          <w:color w:val="0000FF"/>
        </w:rPr>
        <w:object w:dxaOrig="816" w:dyaOrig="1056" w14:anchorId="6678B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5pt;height:52.6pt" o:ole="">
            <v:imagedata r:id="rId5" o:title=""/>
          </v:shape>
          <o:OLEObject Type="Embed" ProgID="Word.Picture.8" ShapeID="_x0000_i1025" DrawAspect="Content" ObjectID="_1813411951" r:id="rId6"/>
        </w:object>
      </w:r>
    </w:p>
    <w:tbl>
      <w:tblPr>
        <w:tblW w:w="9867" w:type="dxa"/>
        <w:tblLook w:val="01E0" w:firstRow="1" w:lastRow="1" w:firstColumn="1" w:lastColumn="1" w:noHBand="0" w:noVBand="0"/>
      </w:tblPr>
      <w:tblGrid>
        <w:gridCol w:w="9867"/>
      </w:tblGrid>
      <w:tr w:rsidR="00613B60" w14:paraId="182F3360" w14:textId="77777777" w:rsidTr="003F53E4">
        <w:trPr>
          <w:trHeight w:val="788"/>
        </w:trPr>
        <w:tc>
          <w:tcPr>
            <w:tcW w:w="9867" w:type="dxa"/>
            <w:hideMark/>
          </w:tcPr>
          <w:p w14:paraId="029FDC5C" w14:textId="77777777" w:rsidR="00613B60" w:rsidRDefault="00613B60" w:rsidP="003F53E4">
            <w:pPr>
              <w:spacing w:line="252" w:lineRule="auto"/>
              <w:ind w:left="-180"/>
              <w:jc w:val="center"/>
              <w:rPr>
                <w:b/>
                <w:sz w:val="32"/>
                <w:szCs w:val="32"/>
                <w:lang w:val="ru-RU" w:eastAsia="en-US"/>
              </w:rPr>
            </w:pPr>
            <w:r>
              <w:rPr>
                <w:b/>
                <w:sz w:val="32"/>
                <w:szCs w:val="32"/>
              </w:rPr>
              <w:t>ДИМЕРСЬКА   СЕЛИЩНА    РАДА</w:t>
            </w:r>
          </w:p>
          <w:p w14:paraId="49D5551E" w14:textId="77777777" w:rsidR="00613B60" w:rsidRDefault="00613B60" w:rsidP="003F53E4">
            <w:pPr>
              <w:spacing w:line="252" w:lineRule="auto"/>
              <w:ind w:left="-180"/>
              <w:jc w:val="center"/>
              <w:rPr>
                <w:b/>
                <w:sz w:val="28"/>
                <w:szCs w:val="28"/>
              </w:rPr>
            </w:pPr>
            <w:r>
              <w:rPr>
                <w:b/>
                <w:sz w:val="32"/>
                <w:szCs w:val="32"/>
              </w:rPr>
              <w:t>ВИШГОРОДСЬКОГО   РАЙОНУ   КИЇВСЬКОЇ   ОБЛАСТІ</w:t>
            </w:r>
          </w:p>
        </w:tc>
      </w:tr>
    </w:tbl>
    <w:p w14:paraId="65D29B53" w14:textId="77777777" w:rsidR="00613B60" w:rsidRDefault="00613B60" w:rsidP="00613B60">
      <w:pPr>
        <w:ind w:left="142" w:right="-1"/>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059EB760" wp14:editId="34ED8EF4">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8A023B7"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5B9DBADC" w14:textId="24AF8877" w:rsidR="00613B60" w:rsidRDefault="00A5151D" w:rsidP="00613B60">
      <w:pPr>
        <w:ind w:left="142" w:right="-1"/>
        <w:jc w:val="center"/>
        <w:rPr>
          <w:b/>
          <w:bCs/>
          <w:sz w:val="28"/>
          <w:szCs w:val="28"/>
        </w:rPr>
      </w:pPr>
      <w:r>
        <w:rPr>
          <w:b/>
          <w:noProof/>
          <w:sz w:val="28"/>
          <w:szCs w:val="28"/>
        </w:rPr>
        <w:t>66</w:t>
      </w:r>
      <w:r w:rsidR="00613B60">
        <w:rPr>
          <w:b/>
          <w:noProof/>
          <w:sz w:val="28"/>
          <w:szCs w:val="28"/>
        </w:rPr>
        <w:t xml:space="preserve"> </w:t>
      </w:r>
      <w:r w:rsidR="00613B60" w:rsidRPr="008C5F6B">
        <w:rPr>
          <w:b/>
          <w:noProof/>
          <w:sz w:val="28"/>
          <w:szCs w:val="28"/>
        </w:rPr>
        <w:t>сесія</w:t>
      </w:r>
      <w:r w:rsidR="00613B60">
        <w:rPr>
          <w:b/>
          <w:noProof/>
          <w:sz w:val="28"/>
          <w:szCs w:val="28"/>
        </w:rPr>
        <w:t xml:space="preserve"> </w:t>
      </w:r>
      <w:r w:rsidR="00613B60" w:rsidRPr="00806F23">
        <w:rPr>
          <w:b/>
          <w:bCs/>
          <w:sz w:val="28"/>
          <w:szCs w:val="28"/>
          <w:lang w:val="en-US"/>
        </w:rPr>
        <w:t>VII</w:t>
      </w:r>
      <w:r w:rsidR="00613B60" w:rsidRPr="00806F23">
        <w:rPr>
          <w:b/>
          <w:bCs/>
          <w:sz w:val="28"/>
          <w:szCs w:val="28"/>
        </w:rPr>
        <w:t>І скликання</w:t>
      </w:r>
    </w:p>
    <w:p w14:paraId="4D165F7D" w14:textId="77777777" w:rsidR="00613B60" w:rsidRDefault="00613B60" w:rsidP="00613B60">
      <w:pPr>
        <w:tabs>
          <w:tab w:val="left" w:pos="1152"/>
          <w:tab w:val="center" w:pos="4587"/>
        </w:tabs>
        <w:jc w:val="center"/>
        <w:rPr>
          <w:b/>
          <w:bCs/>
          <w:sz w:val="28"/>
          <w:szCs w:val="28"/>
        </w:rPr>
      </w:pPr>
    </w:p>
    <w:p w14:paraId="6E5A28E1" w14:textId="77777777" w:rsidR="00613B60" w:rsidRDefault="00613B60" w:rsidP="00613B60">
      <w:pPr>
        <w:ind w:left="142" w:right="-1"/>
        <w:jc w:val="center"/>
        <w:rPr>
          <w:b/>
          <w:sz w:val="28"/>
          <w:szCs w:val="28"/>
        </w:rPr>
      </w:pPr>
      <w:r>
        <w:rPr>
          <w:b/>
          <w:sz w:val="28"/>
          <w:szCs w:val="28"/>
        </w:rPr>
        <w:t>РІШЕННЯ</w:t>
      </w:r>
    </w:p>
    <w:p w14:paraId="13DF4437" w14:textId="77777777" w:rsidR="00613B60" w:rsidRDefault="00613B60" w:rsidP="00613B60">
      <w:pPr>
        <w:pStyle w:val="1"/>
        <w:jc w:val="center"/>
        <w:rPr>
          <w:rFonts w:ascii="Times New Roman" w:hAnsi="Times New Roman" w:cs="Times New Roman"/>
          <w:b/>
          <w:bCs/>
          <w:sz w:val="24"/>
          <w:szCs w:val="24"/>
        </w:rPr>
      </w:pPr>
    </w:p>
    <w:p w14:paraId="39CF41DD" w14:textId="2F9AEB9D" w:rsidR="00613B60" w:rsidRDefault="00613B60" w:rsidP="00613B60">
      <w:pPr>
        <w:pStyle w:val="1"/>
        <w:jc w:val="center"/>
        <w:rPr>
          <w:rFonts w:ascii="Times New Roman" w:hAnsi="Times New Roman" w:cs="Times New Roman"/>
          <w:b/>
          <w:bCs/>
          <w:color w:val="000000" w:themeColor="text1"/>
          <w:sz w:val="24"/>
          <w:szCs w:val="24"/>
        </w:rPr>
      </w:pPr>
      <w:r w:rsidRPr="00613B60">
        <w:rPr>
          <w:rFonts w:ascii="Times New Roman" w:hAnsi="Times New Roman" w:cs="Times New Roman"/>
          <w:b/>
          <w:bCs/>
          <w:color w:val="000000" w:themeColor="text1"/>
          <w:sz w:val="24"/>
          <w:szCs w:val="24"/>
        </w:rPr>
        <w:t xml:space="preserve">Про передачу </w:t>
      </w:r>
      <w:r w:rsidR="00451293">
        <w:rPr>
          <w:rFonts w:ascii="Times New Roman" w:hAnsi="Times New Roman" w:cs="Times New Roman"/>
          <w:b/>
          <w:bCs/>
          <w:color w:val="000000" w:themeColor="text1"/>
          <w:sz w:val="24"/>
          <w:szCs w:val="24"/>
        </w:rPr>
        <w:t>споживчому товариству «Вишгородське районне споживче товариство»</w:t>
      </w:r>
      <w:r w:rsidRPr="00613B60">
        <w:rPr>
          <w:rFonts w:ascii="Times New Roman" w:hAnsi="Times New Roman" w:cs="Times New Roman"/>
          <w:b/>
          <w:bCs/>
          <w:color w:val="000000" w:themeColor="text1"/>
          <w:sz w:val="24"/>
          <w:szCs w:val="24"/>
        </w:rPr>
        <w:t xml:space="preserve"> </w:t>
      </w:r>
      <w:r w:rsidR="00451293" w:rsidRPr="00451293">
        <w:rPr>
          <w:rFonts w:ascii="Times New Roman" w:hAnsi="Times New Roman" w:cs="Times New Roman"/>
          <w:b/>
          <w:bCs/>
          <w:color w:val="000000" w:themeColor="text1"/>
          <w:sz w:val="24"/>
          <w:szCs w:val="24"/>
        </w:rPr>
        <w:t>земельних ділянок в оренду в с. Катюжанка</w:t>
      </w:r>
    </w:p>
    <w:p w14:paraId="127177E4" w14:textId="77777777" w:rsidR="00613B60" w:rsidRPr="00780CB7" w:rsidRDefault="00613B60" w:rsidP="00613B60">
      <w:pPr>
        <w:pStyle w:val="1"/>
        <w:jc w:val="center"/>
        <w:rPr>
          <w:rFonts w:ascii="Times New Roman" w:hAnsi="Times New Roman" w:cs="Times New Roman"/>
          <w:sz w:val="16"/>
          <w:szCs w:val="16"/>
        </w:rPr>
      </w:pPr>
    </w:p>
    <w:p w14:paraId="5F1E9F03" w14:textId="26FBD949" w:rsidR="00613B60" w:rsidRPr="00496BD1" w:rsidRDefault="00451293" w:rsidP="005F7C1C">
      <w:pPr>
        <w:pStyle w:val="a4"/>
        <w:spacing w:before="0" w:beforeAutospacing="0" w:after="0" w:afterAutospacing="0"/>
        <w:ind w:firstLine="567"/>
        <w:jc w:val="both"/>
        <w:rPr>
          <w:color w:val="000000"/>
          <w:sz w:val="36"/>
          <w:szCs w:val="36"/>
          <w:lang w:val="uk-UA"/>
        </w:rPr>
      </w:pPr>
      <w:r w:rsidRPr="00451293">
        <w:rPr>
          <w:color w:val="000000"/>
          <w:lang w:val="uk-UA"/>
        </w:rPr>
        <w:t xml:space="preserve">Розглянувши лист споживчого товариства «Вишгородське районне споживче товариство» </w:t>
      </w:r>
      <w:r w:rsidR="00496BD1">
        <w:rPr>
          <w:color w:val="000000"/>
          <w:lang w:val="uk-UA"/>
        </w:rPr>
        <w:t>від 14.04.2025 року вх.1785/03-17</w:t>
      </w:r>
      <w:r w:rsidRPr="00451293">
        <w:rPr>
          <w:color w:val="000000"/>
          <w:lang w:val="uk-UA"/>
        </w:rPr>
        <w:t xml:space="preserve"> про передачу в оренду земельних ділянок в Катюжанка, у зв’язку із закінченням терміну дії договорів оренди земельних ділянок, наявністю зареєстрованого права власності на об’єкти нерухомого майна на земельних ділянках, керуючись ст. ст. 12, 93, 95, 96, 116, 122 Земельного кодексу України, ст. 6 Закону України «Про оренду землі», ст</w:t>
      </w:r>
      <w:r w:rsidR="00496BD1">
        <w:rPr>
          <w:color w:val="000000"/>
          <w:lang w:val="uk-UA"/>
        </w:rPr>
        <w:t>.</w:t>
      </w:r>
      <w:r w:rsidRPr="00451293">
        <w:rPr>
          <w:color w:val="000000"/>
          <w:lang w:val="uk-UA"/>
        </w:rPr>
        <w:t xml:space="preserve"> 59 Закону  України «Про місцеве самоврядування в Україні»,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2</w:t>
      </w:r>
      <w:r w:rsidR="003D4484">
        <w:rPr>
          <w:color w:val="000000"/>
          <w:lang w:val="uk-UA"/>
        </w:rPr>
        <w:t>0</w:t>
      </w:r>
      <w:r w:rsidRPr="00451293">
        <w:rPr>
          <w:color w:val="000000"/>
          <w:lang w:val="uk-UA"/>
        </w:rPr>
        <w:t>.06.202</w:t>
      </w:r>
      <w:r>
        <w:rPr>
          <w:color w:val="000000"/>
          <w:lang w:val="uk-UA"/>
        </w:rPr>
        <w:t>5</w:t>
      </w:r>
      <w:r w:rsidRPr="00451293">
        <w:rPr>
          <w:color w:val="000000"/>
          <w:lang w:val="uk-UA"/>
        </w:rPr>
        <w:t xml:space="preserve"> року</w:t>
      </w:r>
      <w:r w:rsidR="00613B60" w:rsidRPr="00DD6D90">
        <w:rPr>
          <w:color w:val="000000"/>
          <w:lang w:val="uk-UA"/>
        </w:rPr>
        <w:t xml:space="preserve">, </w:t>
      </w:r>
      <w:r w:rsidR="00613B60" w:rsidRPr="006E4B7E">
        <w:rPr>
          <w:color w:val="000000"/>
          <w:lang w:val="uk-UA"/>
        </w:rPr>
        <w:t>селищна рада</w:t>
      </w:r>
      <w:r w:rsidR="00613B60" w:rsidRPr="006E4B7E">
        <w:rPr>
          <w:color w:val="000000"/>
        </w:rPr>
        <w:t>  </w:t>
      </w:r>
    </w:p>
    <w:p w14:paraId="34C72D3A" w14:textId="77777777" w:rsidR="00613B60" w:rsidRPr="00496BD1" w:rsidRDefault="00613B60" w:rsidP="00613B60">
      <w:pPr>
        <w:tabs>
          <w:tab w:val="left" w:pos="6585"/>
          <w:tab w:val="left" w:pos="9638"/>
        </w:tabs>
        <w:ind w:left="-142" w:right="-1" w:firstLine="426"/>
        <w:jc w:val="both"/>
        <w:rPr>
          <w:color w:val="000000"/>
          <w:sz w:val="10"/>
          <w:szCs w:val="10"/>
        </w:rPr>
      </w:pPr>
    </w:p>
    <w:p w14:paraId="581EDC91" w14:textId="77777777" w:rsidR="00613B60" w:rsidRPr="00496BD1" w:rsidRDefault="00613B60" w:rsidP="00613B60">
      <w:pPr>
        <w:jc w:val="center"/>
        <w:rPr>
          <w:b/>
          <w:sz w:val="20"/>
          <w:szCs w:val="20"/>
        </w:rPr>
      </w:pPr>
      <w:r w:rsidRPr="00D07F9F">
        <w:rPr>
          <w:b/>
        </w:rPr>
        <w:t>ВИРІШИЛА:</w:t>
      </w:r>
    </w:p>
    <w:p w14:paraId="33007FFE" w14:textId="77777777" w:rsidR="00613B60" w:rsidRPr="00496BD1" w:rsidRDefault="00613B60" w:rsidP="003D4484">
      <w:pPr>
        <w:ind w:firstLine="567"/>
        <w:jc w:val="center"/>
        <w:rPr>
          <w:b/>
          <w:sz w:val="8"/>
          <w:szCs w:val="8"/>
        </w:rPr>
      </w:pPr>
    </w:p>
    <w:p w14:paraId="144D5CC7" w14:textId="7C1ADF42" w:rsidR="00496BD1" w:rsidRPr="00496BD1" w:rsidRDefault="00496BD1" w:rsidP="003D4484">
      <w:pPr>
        <w:pStyle w:val="a3"/>
        <w:numPr>
          <w:ilvl w:val="0"/>
          <w:numId w:val="5"/>
        </w:numPr>
        <w:tabs>
          <w:tab w:val="left" w:pos="851"/>
        </w:tabs>
        <w:ind w:left="0" w:firstLine="567"/>
        <w:jc w:val="both"/>
        <w:rPr>
          <w:bCs/>
        </w:rPr>
      </w:pPr>
      <w:r w:rsidRPr="00496BD1">
        <w:rPr>
          <w:bCs/>
        </w:rPr>
        <w:t xml:space="preserve">Передати споживчому товариству </w:t>
      </w:r>
      <w:r w:rsidRPr="003D4484">
        <w:rPr>
          <w:b/>
        </w:rPr>
        <w:t>«Вишгородське районне споживче товариство» (код ЄДРПОУ – 01755309)</w:t>
      </w:r>
      <w:r w:rsidRPr="00496BD1">
        <w:rPr>
          <w:bCs/>
        </w:rPr>
        <w:t xml:space="preserve"> в оренду терміном </w:t>
      </w:r>
      <w:r w:rsidRPr="003D4484">
        <w:rPr>
          <w:b/>
        </w:rPr>
        <w:t>на 10 років</w:t>
      </w:r>
      <w:r w:rsidRPr="00496BD1">
        <w:rPr>
          <w:bCs/>
        </w:rPr>
        <w:t xml:space="preserve"> 6 (шість) земельних ділянок загальною площею 0,3224 га для будівництва та обслуговування будівель торгівлі (код КВЦПЗД – 03.07) на території Димерської селищної територіальної громади, в с. Катюжанка Вишгородського району Київської області</w:t>
      </w:r>
      <w:r w:rsidR="003D4484">
        <w:rPr>
          <w:bCs/>
        </w:rPr>
        <w:t>, а саме</w:t>
      </w:r>
      <w:r w:rsidRPr="00496BD1">
        <w:rPr>
          <w:bCs/>
        </w:rPr>
        <w:t>:</w:t>
      </w:r>
    </w:p>
    <w:p w14:paraId="76ECEC98" w14:textId="77777777" w:rsidR="00496BD1" w:rsidRPr="00496BD1" w:rsidRDefault="00496BD1" w:rsidP="003D4484">
      <w:pPr>
        <w:tabs>
          <w:tab w:val="left" w:pos="1080"/>
        </w:tabs>
        <w:ind w:firstLine="567"/>
        <w:jc w:val="both"/>
        <w:rPr>
          <w:bCs/>
        </w:rPr>
      </w:pPr>
      <w:r w:rsidRPr="00496BD1">
        <w:rPr>
          <w:bCs/>
        </w:rPr>
        <w:t>- земельна ділянка з кадастровим номером 3221883201:08:147:0158, площею 0,0523 га в с. Катюжанка, по вул. Київська, 47;</w:t>
      </w:r>
    </w:p>
    <w:p w14:paraId="7A3D8D29" w14:textId="77777777" w:rsidR="00496BD1" w:rsidRPr="00496BD1" w:rsidRDefault="00496BD1" w:rsidP="003D4484">
      <w:pPr>
        <w:tabs>
          <w:tab w:val="left" w:pos="1080"/>
        </w:tabs>
        <w:ind w:firstLine="567"/>
        <w:jc w:val="both"/>
        <w:rPr>
          <w:bCs/>
        </w:rPr>
      </w:pPr>
      <w:r w:rsidRPr="00496BD1">
        <w:rPr>
          <w:bCs/>
        </w:rPr>
        <w:t>- земельна ділянка з кадастровим номером 3221883201:08:147:0157, площею 0,0106 га в с. Катюжанка, по вул. Київська, 49;</w:t>
      </w:r>
    </w:p>
    <w:p w14:paraId="265D472C" w14:textId="77777777" w:rsidR="00496BD1" w:rsidRPr="00496BD1" w:rsidRDefault="00496BD1" w:rsidP="003D4484">
      <w:pPr>
        <w:tabs>
          <w:tab w:val="left" w:pos="1080"/>
        </w:tabs>
        <w:ind w:firstLine="567"/>
        <w:jc w:val="both"/>
        <w:rPr>
          <w:bCs/>
        </w:rPr>
      </w:pPr>
      <w:r w:rsidRPr="00496BD1">
        <w:rPr>
          <w:bCs/>
        </w:rPr>
        <w:t>- земельна ділянка з кадастровим номером 3221883201:10:166:0157, площею 0,0409 га в с. Катюжанка, по вул. Київська, 51;</w:t>
      </w:r>
    </w:p>
    <w:p w14:paraId="63801E67" w14:textId="77777777" w:rsidR="00496BD1" w:rsidRPr="00496BD1" w:rsidRDefault="00496BD1" w:rsidP="003D4484">
      <w:pPr>
        <w:tabs>
          <w:tab w:val="left" w:pos="1080"/>
        </w:tabs>
        <w:ind w:firstLine="567"/>
        <w:jc w:val="both"/>
        <w:rPr>
          <w:bCs/>
        </w:rPr>
      </w:pPr>
      <w:r w:rsidRPr="00496BD1">
        <w:rPr>
          <w:bCs/>
        </w:rPr>
        <w:t>- земельна ділянка з кадастровим номером 3221883201:08:147:0159, площею 0,0565 га, в с. Катюжанка, по вул. Волошкова, 68;</w:t>
      </w:r>
    </w:p>
    <w:p w14:paraId="451B30D5" w14:textId="77777777" w:rsidR="00496BD1" w:rsidRPr="00496BD1" w:rsidRDefault="00496BD1" w:rsidP="003D4484">
      <w:pPr>
        <w:tabs>
          <w:tab w:val="left" w:pos="1080"/>
        </w:tabs>
        <w:ind w:firstLine="567"/>
        <w:jc w:val="both"/>
        <w:rPr>
          <w:bCs/>
        </w:rPr>
      </w:pPr>
      <w:r w:rsidRPr="00496BD1">
        <w:rPr>
          <w:bCs/>
        </w:rPr>
        <w:t>- земельна ділянка з кадастровим номером 3221883201:08:144:0154, площею 0,1351 га в с. Катюжанка, по вул. Біла, 29;</w:t>
      </w:r>
    </w:p>
    <w:p w14:paraId="3D494C26" w14:textId="77777777" w:rsidR="00496BD1" w:rsidRDefault="00496BD1" w:rsidP="003D4484">
      <w:pPr>
        <w:tabs>
          <w:tab w:val="left" w:pos="1080"/>
        </w:tabs>
        <w:ind w:firstLine="567"/>
        <w:jc w:val="both"/>
        <w:rPr>
          <w:bCs/>
        </w:rPr>
      </w:pPr>
      <w:r w:rsidRPr="00496BD1">
        <w:rPr>
          <w:bCs/>
        </w:rPr>
        <w:t>- земельна ділянка з кадастровим номером 3221883201:08:125:0156, площею 0,0270 га в с. Катюжанка, по вул. Заводська, 24.</w:t>
      </w:r>
    </w:p>
    <w:p w14:paraId="5F5EB711" w14:textId="2E71E84E" w:rsidR="001972C2" w:rsidRPr="00496BD1" w:rsidRDefault="001972C2" w:rsidP="003D4484">
      <w:pPr>
        <w:pStyle w:val="a3"/>
        <w:numPr>
          <w:ilvl w:val="0"/>
          <w:numId w:val="5"/>
        </w:numPr>
        <w:tabs>
          <w:tab w:val="left" w:pos="851"/>
        </w:tabs>
        <w:ind w:left="0" w:firstLine="567"/>
        <w:jc w:val="both"/>
        <w:rPr>
          <w:bCs/>
        </w:rPr>
      </w:pPr>
      <w:r w:rsidRPr="00496BD1">
        <w:rPr>
          <w:bCs/>
        </w:rPr>
        <w:t>Встановити ставку річної орендної плати за</w:t>
      </w:r>
      <w:r w:rsidR="003D4484">
        <w:rPr>
          <w:bCs/>
        </w:rPr>
        <w:t xml:space="preserve"> вказані у п. 1 цього рішення</w:t>
      </w:r>
      <w:r w:rsidR="003D4484" w:rsidRPr="001972C2">
        <w:rPr>
          <w:bCs/>
        </w:rPr>
        <w:t xml:space="preserve"> </w:t>
      </w:r>
      <w:r w:rsidRPr="00496BD1">
        <w:rPr>
          <w:bCs/>
        </w:rPr>
        <w:t xml:space="preserve">земельні ділянки у розмірі </w:t>
      </w:r>
      <w:r w:rsidR="00496BD1" w:rsidRPr="003D4484">
        <w:rPr>
          <w:b/>
        </w:rPr>
        <w:t>8</w:t>
      </w:r>
      <w:r w:rsidRPr="003D4484">
        <w:rPr>
          <w:b/>
        </w:rPr>
        <w:t xml:space="preserve"> %</w:t>
      </w:r>
      <w:r w:rsidRPr="00496BD1">
        <w:rPr>
          <w:bCs/>
        </w:rPr>
        <w:t xml:space="preserve"> від нормативної грошової оцінки.</w:t>
      </w:r>
    </w:p>
    <w:p w14:paraId="38ADED72" w14:textId="77777777" w:rsidR="00496BD1" w:rsidRDefault="00496BD1" w:rsidP="003D4484">
      <w:pPr>
        <w:pStyle w:val="a3"/>
        <w:numPr>
          <w:ilvl w:val="0"/>
          <w:numId w:val="5"/>
        </w:numPr>
        <w:tabs>
          <w:tab w:val="left" w:pos="851"/>
        </w:tabs>
        <w:ind w:left="0" w:firstLine="567"/>
        <w:jc w:val="both"/>
        <w:rPr>
          <w:bCs/>
        </w:rPr>
      </w:pPr>
      <w:r w:rsidRPr="00496BD1">
        <w:rPr>
          <w:bCs/>
        </w:rPr>
        <w:t>Уповноважити Димерського селищного голову Підкурганного Володимира Володимировича на укладення зі споживчим товариством «Вишгородське районне споживче товариство»  договорів оренди</w:t>
      </w:r>
      <w:bookmarkStart w:id="0" w:name="_GoBack"/>
      <w:bookmarkEnd w:id="0"/>
      <w:r w:rsidRPr="00496BD1">
        <w:rPr>
          <w:bCs/>
        </w:rPr>
        <w:t xml:space="preserve"> земельних ділянок.</w:t>
      </w:r>
    </w:p>
    <w:p w14:paraId="7D865E4D" w14:textId="2D2D29EB" w:rsidR="001972C2" w:rsidRPr="00E76872" w:rsidRDefault="001972C2" w:rsidP="003D4484">
      <w:pPr>
        <w:pStyle w:val="a3"/>
        <w:numPr>
          <w:ilvl w:val="0"/>
          <w:numId w:val="5"/>
        </w:numPr>
        <w:tabs>
          <w:tab w:val="left" w:pos="851"/>
        </w:tabs>
        <w:ind w:left="0" w:firstLine="567"/>
        <w:jc w:val="both"/>
        <w:rPr>
          <w:bCs/>
        </w:rPr>
      </w:pPr>
      <w:r w:rsidRPr="00E76872">
        <w:rPr>
          <w:bCs/>
        </w:rPr>
        <w:t>Контроль за виконанням рішення покласти на начальника відділу земельних відносин, архітектури, містобудування та комунальної власності Романа Нагалюка.</w:t>
      </w:r>
    </w:p>
    <w:p w14:paraId="093899A6" w14:textId="77777777" w:rsidR="00613B60" w:rsidRDefault="00613B60" w:rsidP="00613B60">
      <w:pPr>
        <w:tabs>
          <w:tab w:val="left" w:pos="1080"/>
        </w:tabs>
        <w:jc w:val="both"/>
      </w:pPr>
    </w:p>
    <w:p w14:paraId="50ECF2DD" w14:textId="0BBA66ED" w:rsidR="00613B60" w:rsidRPr="00496BD1" w:rsidRDefault="00613B60" w:rsidP="00496BD1">
      <w:pPr>
        <w:rPr>
          <w:b/>
        </w:rPr>
      </w:pPr>
      <w:bookmarkStart w:id="1" w:name="_Hlk108779435"/>
      <w:r w:rsidRPr="00BB7C8C">
        <w:rPr>
          <w:b/>
        </w:rPr>
        <w:t xml:space="preserve">Селищний голова                </w:t>
      </w:r>
      <w:r w:rsidRPr="003B1B39">
        <w:rPr>
          <w:b/>
          <w:lang w:val="ru-RU"/>
        </w:rPr>
        <w:t xml:space="preserve">             </w:t>
      </w:r>
      <w:r w:rsidRPr="00BB7C8C">
        <w:rPr>
          <w:b/>
        </w:rPr>
        <w:t xml:space="preserve">          </w:t>
      </w:r>
      <w:r w:rsidRPr="003B1B39">
        <w:rPr>
          <w:b/>
          <w:lang w:val="ru-RU"/>
        </w:rPr>
        <w:t xml:space="preserve">       </w:t>
      </w:r>
      <w:r>
        <w:rPr>
          <w:b/>
        </w:rPr>
        <w:t xml:space="preserve">                      </w:t>
      </w:r>
      <w:r>
        <w:rPr>
          <w:b/>
          <w:bCs/>
          <w:color w:val="000000"/>
          <w:shd w:val="clear" w:color="auto" w:fill="FFFFFF"/>
        </w:rPr>
        <w:t>Володимир ПІДКУРГАННИЙ</w:t>
      </w:r>
      <w:bookmarkEnd w:id="1"/>
    </w:p>
    <w:p w14:paraId="64AF7FC7" w14:textId="77777777" w:rsidR="0094363E" w:rsidRDefault="0094363E" w:rsidP="00613B60">
      <w:pPr>
        <w:tabs>
          <w:tab w:val="left" w:pos="1080"/>
        </w:tabs>
        <w:jc w:val="both"/>
        <w:rPr>
          <w:bCs/>
        </w:rPr>
      </w:pPr>
    </w:p>
    <w:p w14:paraId="2D2DF2AF" w14:textId="5F9923A2" w:rsidR="00613B60" w:rsidRPr="00142E9D" w:rsidRDefault="00613B60" w:rsidP="00613B60">
      <w:pPr>
        <w:tabs>
          <w:tab w:val="left" w:pos="1080"/>
        </w:tabs>
        <w:jc w:val="both"/>
        <w:rPr>
          <w:bCs/>
        </w:rPr>
      </w:pPr>
      <w:r w:rsidRPr="00142E9D">
        <w:rPr>
          <w:bCs/>
        </w:rPr>
        <w:t>с</w:t>
      </w:r>
      <w:r w:rsidR="00A014A1">
        <w:rPr>
          <w:bCs/>
        </w:rPr>
        <w:t>елище</w:t>
      </w:r>
      <w:r w:rsidRPr="00142E9D">
        <w:rPr>
          <w:bCs/>
        </w:rPr>
        <w:t xml:space="preserve"> Димер</w:t>
      </w:r>
    </w:p>
    <w:p w14:paraId="56C3FAB7" w14:textId="745C014C" w:rsidR="00613B60" w:rsidRPr="00142E9D" w:rsidRDefault="00E76872" w:rsidP="00613B60">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rPr>
        <w:t>26</w:t>
      </w:r>
      <w:r w:rsidR="00A014A1">
        <w:rPr>
          <w:rFonts w:ascii="Times New Roman" w:hAnsi="Times New Roman" w:cs="Times New Roman"/>
          <w:bCs/>
          <w:sz w:val="24"/>
          <w:szCs w:val="24"/>
        </w:rPr>
        <w:t xml:space="preserve"> </w:t>
      </w:r>
      <w:r>
        <w:rPr>
          <w:rFonts w:ascii="Times New Roman" w:hAnsi="Times New Roman" w:cs="Times New Roman"/>
          <w:bCs/>
          <w:sz w:val="24"/>
          <w:szCs w:val="24"/>
        </w:rPr>
        <w:t>червня</w:t>
      </w:r>
      <w:r w:rsidR="00613B60">
        <w:rPr>
          <w:rFonts w:ascii="Times New Roman" w:hAnsi="Times New Roman" w:cs="Times New Roman"/>
          <w:bCs/>
          <w:sz w:val="24"/>
          <w:szCs w:val="24"/>
        </w:rPr>
        <w:t xml:space="preserve"> 202</w:t>
      </w:r>
      <w:r>
        <w:rPr>
          <w:rFonts w:ascii="Times New Roman" w:hAnsi="Times New Roman" w:cs="Times New Roman"/>
          <w:bCs/>
          <w:sz w:val="24"/>
          <w:szCs w:val="24"/>
        </w:rPr>
        <w:t>5</w:t>
      </w:r>
      <w:r w:rsidR="00613B60">
        <w:rPr>
          <w:rFonts w:ascii="Times New Roman" w:hAnsi="Times New Roman" w:cs="Times New Roman"/>
          <w:bCs/>
          <w:sz w:val="24"/>
          <w:szCs w:val="24"/>
        </w:rPr>
        <w:t xml:space="preserve"> </w:t>
      </w:r>
      <w:r w:rsidR="00613B60" w:rsidRPr="00142E9D">
        <w:rPr>
          <w:rFonts w:ascii="Times New Roman" w:hAnsi="Times New Roman" w:cs="Times New Roman"/>
          <w:bCs/>
          <w:sz w:val="24"/>
          <w:szCs w:val="24"/>
        </w:rPr>
        <w:t>року</w:t>
      </w:r>
    </w:p>
    <w:p w14:paraId="7776CF9E" w14:textId="6869B08C" w:rsidR="00176883" w:rsidRPr="00E76872" w:rsidRDefault="00613B60" w:rsidP="00E76872">
      <w:pPr>
        <w:tabs>
          <w:tab w:val="left" w:pos="1080"/>
        </w:tabs>
        <w:jc w:val="both"/>
        <w:rPr>
          <w:bCs/>
          <w:lang w:val="ru-RU"/>
        </w:rPr>
      </w:pPr>
      <w:r w:rsidRPr="00142E9D">
        <w:rPr>
          <w:bCs/>
        </w:rPr>
        <w:t>№</w:t>
      </w:r>
      <w:r w:rsidR="00E76872">
        <w:rPr>
          <w:bCs/>
        </w:rPr>
        <w:t>223</w:t>
      </w:r>
      <w:r w:rsidR="00496BD1">
        <w:rPr>
          <w:bCs/>
        </w:rPr>
        <w:t>3</w:t>
      </w:r>
      <w:r>
        <w:rPr>
          <w:bCs/>
        </w:rPr>
        <w:t>-</w:t>
      </w:r>
      <w:r w:rsidR="00E76872">
        <w:rPr>
          <w:bCs/>
        </w:rPr>
        <w:t>66</w:t>
      </w:r>
      <w:r>
        <w:rPr>
          <w:bCs/>
          <w:lang w:val="ru-RU"/>
        </w:rPr>
        <w:t>-</w:t>
      </w:r>
      <w:r w:rsidRPr="00142E9D">
        <w:rPr>
          <w:bCs/>
          <w:lang w:val="en-US"/>
        </w:rPr>
        <w:t>VI</w:t>
      </w:r>
      <w:r w:rsidRPr="00142E9D">
        <w:rPr>
          <w:bCs/>
          <w:lang w:val="ru-RU"/>
        </w:rPr>
        <w:t>ІІ</w:t>
      </w:r>
    </w:p>
    <w:sectPr w:rsidR="00176883" w:rsidRPr="00E76872" w:rsidSect="0094363E">
      <w:pgSz w:w="11906" w:h="16838"/>
      <w:pgMar w:top="709" w:right="850" w:bottom="284"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36A0"/>
    <w:multiLevelType w:val="hybridMultilevel"/>
    <w:tmpl w:val="B6E4F87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15F5051F"/>
    <w:multiLevelType w:val="hybridMultilevel"/>
    <w:tmpl w:val="C7301B6C"/>
    <w:lvl w:ilvl="0" w:tplc="3F9A798C">
      <w:start w:val="1"/>
      <w:numFmt w:val="decimal"/>
      <w:lvlText w:val="%1."/>
      <w:lvlJc w:val="left"/>
      <w:pPr>
        <w:ind w:left="1080" w:hanging="360"/>
      </w:pPr>
      <w:rPr>
        <w:rFonts w:hint="default"/>
        <w:b/>
        <w:bCs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700410"/>
    <w:multiLevelType w:val="hybridMultilevel"/>
    <w:tmpl w:val="4AEC9728"/>
    <w:lvl w:ilvl="0" w:tplc="710C601E">
      <w:start w:val="1"/>
      <w:numFmt w:val="decimal"/>
      <w:lvlText w:val="%1."/>
      <w:lvlJc w:val="left"/>
      <w:pPr>
        <w:ind w:left="1159" w:hanging="450"/>
      </w:pPr>
      <w:rPr>
        <w:rFonts w:hint="default"/>
        <w:b/>
        <w:bCs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4D3C3B93"/>
    <w:multiLevelType w:val="hybridMultilevel"/>
    <w:tmpl w:val="765E65F6"/>
    <w:lvl w:ilvl="0" w:tplc="62969886">
      <w:start w:val="1"/>
      <w:numFmt w:val="decimal"/>
      <w:lvlText w:val="%1."/>
      <w:lvlJc w:val="left"/>
      <w:pPr>
        <w:ind w:left="1429" w:hanging="360"/>
      </w:pPr>
      <w:rPr>
        <w:b/>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5E6640FF"/>
    <w:multiLevelType w:val="hybridMultilevel"/>
    <w:tmpl w:val="42762222"/>
    <w:lvl w:ilvl="0" w:tplc="62969886">
      <w:start w:val="1"/>
      <w:numFmt w:val="decimal"/>
      <w:lvlText w:val="%1."/>
      <w:lvlJc w:val="left"/>
      <w:pPr>
        <w:ind w:left="720" w:hanging="360"/>
      </w:pPr>
      <w:rPr>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60"/>
    <w:rsid w:val="000A4F50"/>
    <w:rsid w:val="000B2866"/>
    <w:rsid w:val="00176883"/>
    <w:rsid w:val="001972C2"/>
    <w:rsid w:val="003D4484"/>
    <w:rsid w:val="00451293"/>
    <w:rsid w:val="00496BD1"/>
    <w:rsid w:val="005F7C1C"/>
    <w:rsid w:val="00613B60"/>
    <w:rsid w:val="00877593"/>
    <w:rsid w:val="0094363E"/>
    <w:rsid w:val="00A014A1"/>
    <w:rsid w:val="00A5151D"/>
    <w:rsid w:val="00C10371"/>
    <w:rsid w:val="00C6597C"/>
    <w:rsid w:val="00E76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883E1"/>
  <w15:chartTrackingRefBased/>
  <w15:docId w15:val="{5D07CD27-7B6A-4845-8A0E-A7B5C46E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13B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13B60"/>
    <w:pPr>
      <w:spacing w:after="0" w:line="240" w:lineRule="auto"/>
    </w:pPr>
    <w:rPr>
      <w:rFonts w:ascii="Calibri" w:eastAsia="Times New Roman" w:hAnsi="Calibri" w:cs="Calibri"/>
    </w:rPr>
  </w:style>
  <w:style w:type="paragraph" w:styleId="a3">
    <w:name w:val="List Paragraph"/>
    <w:basedOn w:val="a"/>
    <w:uiPriority w:val="34"/>
    <w:qFormat/>
    <w:rsid w:val="00613B60"/>
    <w:pPr>
      <w:ind w:left="720"/>
      <w:contextualSpacing/>
    </w:pPr>
  </w:style>
  <w:style w:type="paragraph" w:styleId="a4">
    <w:name w:val="Normal (Web)"/>
    <w:basedOn w:val="a"/>
    <w:uiPriority w:val="99"/>
    <w:unhideWhenUsed/>
    <w:rsid w:val="00613B60"/>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1752</Words>
  <Characters>1000</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dcterms:created xsi:type="dcterms:W3CDTF">2025-07-02T07:18:00Z</dcterms:created>
  <dcterms:modified xsi:type="dcterms:W3CDTF">2025-07-07T13:46:00Z</dcterms:modified>
</cp:coreProperties>
</file>