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796FE6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96FE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796FE6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796FE6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96FE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796FE6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96FE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796FE6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6FE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0DE6916E" w:rsidR="00825B49" w:rsidRPr="00796FE6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96FE6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6165EDD1" w14:textId="77777777" w:rsidR="00796FE6" w:rsidRPr="00796FE6" w:rsidRDefault="00796FE6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31B3093" w14:textId="1E61685C" w:rsidR="00825B49" w:rsidRPr="00796FE6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96FE6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19ED4773" w14:textId="77777777" w:rsidR="00796FE6" w:rsidRPr="00796FE6" w:rsidRDefault="00796FE6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3073F2E0" w14:textId="67F183BD" w:rsidR="00796FE6" w:rsidRPr="00796FE6" w:rsidRDefault="00796FE6" w:rsidP="00796FE6">
      <w:pPr>
        <w:pStyle w:val="1"/>
        <w:rPr>
          <w:rFonts w:ascii="Times New Roman" w:hAnsi="Times New Roman" w:cs="Times New Roman"/>
          <w:sz w:val="26"/>
          <w:szCs w:val="26"/>
        </w:rPr>
      </w:pPr>
      <w:r w:rsidRPr="00796FE6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796FE6">
        <w:rPr>
          <w:rFonts w:ascii="Times New Roman" w:hAnsi="Times New Roman" w:cs="Times New Roman"/>
          <w:sz w:val="26"/>
          <w:szCs w:val="26"/>
        </w:rPr>
        <w:tab/>
      </w:r>
      <w:r w:rsidRPr="00796FE6">
        <w:rPr>
          <w:rFonts w:ascii="Times New Roman" w:hAnsi="Times New Roman" w:cs="Times New Roman"/>
          <w:sz w:val="26"/>
          <w:szCs w:val="26"/>
        </w:rPr>
        <w:tab/>
      </w:r>
      <w:r w:rsidRPr="00796FE6">
        <w:rPr>
          <w:rFonts w:ascii="Times New Roman" w:hAnsi="Times New Roman" w:cs="Times New Roman"/>
          <w:sz w:val="26"/>
          <w:szCs w:val="26"/>
        </w:rPr>
        <w:tab/>
        <w:t xml:space="preserve">     №82</w:t>
      </w:r>
      <w:r w:rsidRPr="00796FE6">
        <w:rPr>
          <w:rFonts w:ascii="Times New Roman" w:hAnsi="Times New Roman" w:cs="Times New Roman"/>
          <w:sz w:val="26"/>
          <w:szCs w:val="26"/>
        </w:rPr>
        <w:tab/>
      </w:r>
      <w:r w:rsidRPr="00796FE6">
        <w:rPr>
          <w:rFonts w:ascii="Times New Roman" w:hAnsi="Times New Roman" w:cs="Times New Roman"/>
          <w:sz w:val="26"/>
          <w:szCs w:val="26"/>
        </w:rPr>
        <w:tab/>
      </w:r>
      <w:r w:rsidRPr="00796FE6">
        <w:rPr>
          <w:rFonts w:ascii="Times New Roman" w:hAnsi="Times New Roman" w:cs="Times New Roman"/>
          <w:sz w:val="26"/>
          <w:szCs w:val="26"/>
        </w:rPr>
        <w:tab/>
      </w:r>
      <w:r w:rsidRPr="00796FE6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15232736" w14:textId="77777777" w:rsidR="00825B49" w:rsidRPr="00796FE6" w:rsidRDefault="00825B49" w:rsidP="00796FE6">
      <w:pPr>
        <w:pStyle w:val="1"/>
        <w:ind w:left="567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5B172FC7" w:rsidR="00825B49" w:rsidRPr="00796FE6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796FE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796FE6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796FE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96FE6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796FE6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796FE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96FE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96FE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796FE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796FE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9D5CE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796FE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796FE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796FE6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821A9D0" w14:textId="5BE560E0" w:rsidR="00825B49" w:rsidRPr="00796FE6" w:rsidRDefault="00825B49" w:rsidP="008B39A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796FE6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796FE6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E7C5114" w14:textId="38117CDC" w:rsidR="00825B49" w:rsidRPr="00796FE6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796FE6">
        <w:rPr>
          <w:sz w:val="26"/>
          <w:szCs w:val="26"/>
          <w:lang w:val="uk-UA"/>
        </w:rPr>
        <w:t xml:space="preserve">Надати статус </w:t>
      </w:r>
      <w:r w:rsidRPr="00796FE6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воєнних дій та збройних конфліктів</w:t>
      </w:r>
      <w:r w:rsidR="001A2714" w:rsidRPr="00796F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11BFF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</w:t>
      </w:r>
      <w:r w:rsidRPr="00796F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</w:t>
      </w:r>
      <w:r w:rsidR="0032076F" w:rsidRPr="00796F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свідоцтво про народження </w:t>
      </w:r>
      <w:r w:rsidR="00911BFF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9D5CE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053260" w:rsidRPr="00796F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видане виконавчим комітетом Димерської селищної ради Вишгородського району Київської області </w:t>
      </w:r>
      <w:r w:rsidR="00911BFF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32076F" w:rsidRPr="00796F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</w:t>
      </w:r>
      <w:r w:rsidR="009D5CE4">
        <w:rPr>
          <w:color w:val="000000" w:themeColor="text1"/>
          <w:sz w:val="26"/>
          <w:szCs w:val="26"/>
          <w:shd w:val="clear" w:color="auto" w:fill="FFFFFF"/>
          <w:lang w:val="uk-UA"/>
        </w:rPr>
        <w:t>оку</w:t>
      </w:r>
      <w:r w:rsidRPr="00796FE6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9D5CE4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796F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053260" w:rsidRPr="00796FE6">
        <w:rPr>
          <w:color w:val="000000" w:themeColor="text1"/>
          <w:sz w:val="26"/>
          <w:szCs w:val="26"/>
          <w:shd w:val="clear" w:color="auto" w:fill="FFFFFF"/>
          <w:lang w:val="uk-UA"/>
        </w:rPr>
        <w:t>Миколи Шу</w:t>
      </w:r>
      <w:r w:rsidR="004429A7" w:rsidRPr="00796FE6">
        <w:rPr>
          <w:color w:val="000000" w:themeColor="text1"/>
          <w:sz w:val="26"/>
          <w:szCs w:val="26"/>
          <w:shd w:val="clear" w:color="auto" w:fill="FFFFFF"/>
          <w:lang w:val="uk-UA"/>
        </w:rPr>
        <w:t>друка</w:t>
      </w:r>
      <w:r w:rsidR="0032076F" w:rsidRPr="00796F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C76CA6" w:rsidRPr="00796FE6">
        <w:rPr>
          <w:color w:val="000000" w:themeColor="text1"/>
          <w:sz w:val="26"/>
          <w:szCs w:val="26"/>
          <w:shd w:val="clear" w:color="auto" w:fill="FFFFFF"/>
          <w:lang w:val="uk-UA"/>
        </w:rPr>
        <w:t>буд.</w:t>
      </w:r>
      <w:r w:rsidR="00911BFF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32076F" w:rsidRPr="00796F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4429A7" w:rsidRPr="00796FE6">
        <w:rPr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="0032076F" w:rsidRPr="00796FE6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CE6E11" w:rsidRPr="00796F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83E2F" w:rsidRPr="00796FE6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="009D5CE4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796F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 Київська область, що зазна</w:t>
      </w:r>
      <w:r w:rsidR="003F7301" w:rsidRPr="00796FE6">
        <w:rPr>
          <w:color w:val="000000" w:themeColor="text1"/>
          <w:sz w:val="26"/>
          <w:szCs w:val="26"/>
          <w:shd w:val="clear" w:color="auto" w:fill="FFFFFF"/>
          <w:lang w:val="uk-UA"/>
        </w:rPr>
        <w:t>в</w:t>
      </w:r>
      <w:r w:rsidRPr="00796F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8B39A9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796F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4429A7" w:rsidRPr="00796FE6">
        <w:rPr>
          <w:color w:val="000000" w:themeColor="text1"/>
          <w:sz w:val="26"/>
          <w:szCs w:val="26"/>
          <w:shd w:val="clear" w:color="auto" w:fill="FFFFFF"/>
          <w:lang w:val="uk-UA"/>
        </w:rPr>
        <w:t>14</w:t>
      </w:r>
      <w:r w:rsidRPr="00796FE6">
        <w:rPr>
          <w:color w:val="000000" w:themeColor="text1"/>
          <w:sz w:val="26"/>
          <w:szCs w:val="26"/>
          <w:shd w:val="clear" w:color="auto" w:fill="FFFFFF"/>
          <w:lang w:val="uk-UA"/>
        </w:rPr>
        <w:t>.1</w:t>
      </w:r>
      <w:r w:rsidR="00CE6E11" w:rsidRPr="00796FE6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796FE6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8B39A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796F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CE6E11" w:rsidRPr="00796FE6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4429A7" w:rsidRPr="00796FE6">
        <w:rPr>
          <w:color w:val="000000" w:themeColor="text1"/>
          <w:sz w:val="26"/>
          <w:szCs w:val="26"/>
          <w:shd w:val="clear" w:color="auto" w:fill="FFFFFF"/>
          <w:lang w:val="uk-UA"/>
        </w:rPr>
        <w:t>83</w:t>
      </w:r>
      <w:r w:rsidRPr="00796F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13D44090" w:rsidR="00825B49" w:rsidRPr="00796FE6" w:rsidRDefault="00825B49" w:rsidP="008B39A9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796FE6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796FE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8B39A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796FE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8B39A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796FE6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796FE6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4F50DBF" w14:textId="09C26525" w:rsidR="00825B49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796FE6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1AEE1E9" w14:textId="77777777" w:rsidR="008B39A9" w:rsidRPr="008B39A9" w:rsidRDefault="008B39A9" w:rsidP="008B39A9">
      <w:pPr>
        <w:pStyle w:val="a3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401F8E64" w14:textId="4F2B04C0" w:rsidR="004F6BF0" w:rsidRPr="00796FE6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796FE6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796FE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96FE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96FE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96FE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96FE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96FE6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796FE6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053260" w:rsidRPr="00796FE6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796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53260"/>
    <w:rsid w:val="001A2714"/>
    <w:rsid w:val="002B4969"/>
    <w:rsid w:val="0032076F"/>
    <w:rsid w:val="003F7301"/>
    <w:rsid w:val="004429A7"/>
    <w:rsid w:val="004E20B1"/>
    <w:rsid w:val="004F6BF0"/>
    <w:rsid w:val="00796FE6"/>
    <w:rsid w:val="00825B49"/>
    <w:rsid w:val="008A3479"/>
    <w:rsid w:val="008B39A9"/>
    <w:rsid w:val="00911BFF"/>
    <w:rsid w:val="009D5CE4"/>
    <w:rsid w:val="00A62C7C"/>
    <w:rsid w:val="00B83E2F"/>
    <w:rsid w:val="00C76CA6"/>
    <w:rsid w:val="00CE6E11"/>
    <w:rsid w:val="00E410BA"/>
    <w:rsid w:val="00FD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19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1539</Words>
  <Characters>878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2024-02-14T08:38:00Z</dcterms:created>
  <dcterms:modified xsi:type="dcterms:W3CDTF">2024-03-25T13:05:00Z</dcterms:modified>
</cp:coreProperties>
</file>