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0F4D6" w14:textId="77777777" w:rsidR="00F9431A" w:rsidRDefault="00F9431A" w:rsidP="008A397D">
      <w:pPr>
        <w:tabs>
          <w:tab w:val="left" w:pos="5670"/>
        </w:tabs>
        <w:ind w:right="-2"/>
        <w:jc w:val="center"/>
      </w:pPr>
      <w:r w:rsidRPr="00A27418">
        <w:rPr>
          <w:b/>
          <w:color w:val="0000FF"/>
        </w:rPr>
        <w:object w:dxaOrig="816" w:dyaOrig="1056" w14:anchorId="5AE3B9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3.75pt" o:ole="">
            <v:imagedata r:id="rId6" o:title=""/>
          </v:shape>
          <o:OLEObject Type="Embed" ProgID="Word.Picture.8" ShapeID="_x0000_i1025" DrawAspect="Content" ObjectID="_1832913934" r:id="rId7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F9431A" w14:paraId="586D86BE" w14:textId="77777777" w:rsidTr="000A793E">
        <w:trPr>
          <w:trHeight w:val="788"/>
        </w:trPr>
        <w:tc>
          <w:tcPr>
            <w:tcW w:w="9867" w:type="dxa"/>
            <w:hideMark/>
          </w:tcPr>
          <w:p w14:paraId="55CDA78F" w14:textId="77777777" w:rsidR="00F9431A" w:rsidRDefault="00F9431A" w:rsidP="008A397D">
            <w:pPr>
              <w:spacing w:line="252" w:lineRule="auto"/>
              <w:ind w:right="-2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DA1EF7E" w14:textId="77777777" w:rsidR="00F9431A" w:rsidRDefault="00F9431A" w:rsidP="008A397D">
            <w:pPr>
              <w:spacing w:line="252" w:lineRule="auto"/>
              <w:ind w:right="-2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3629A7F8" wp14:editId="771D989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7366FCDE" id="Прямая соединительная линия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CD71C48" w14:textId="77777777" w:rsidR="00F9431A" w:rsidRDefault="00F9431A" w:rsidP="008A397D">
      <w:pPr>
        <w:ind w:right="-2"/>
        <w:jc w:val="center"/>
        <w:rPr>
          <w:b/>
          <w:noProof/>
          <w:sz w:val="28"/>
          <w:szCs w:val="28"/>
        </w:rPr>
      </w:pPr>
      <w:bookmarkStart w:id="0" w:name="_Hlk92974164"/>
    </w:p>
    <w:p w14:paraId="6365009F" w14:textId="625E20DE" w:rsidR="00F9431A" w:rsidRDefault="00200CB7" w:rsidP="008A397D">
      <w:pPr>
        <w:ind w:right="-2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7</w:t>
      </w:r>
      <w:r w:rsidR="00E666B3">
        <w:rPr>
          <w:b/>
          <w:noProof/>
          <w:sz w:val="28"/>
          <w:szCs w:val="28"/>
        </w:rPr>
        <w:t>9</w:t>
      </w:r>
      <w:r w:rsidR="008C71AC">
        <w:rPr>
          <w:b/>
          <w:noProof/>
          <w:sz w:val="28"/>
          <w:szCs w:val="28"/>
        </w:rPr>
        <w:t xml:space="preserve"> </w:t>
      </w:r>
      <w:r w:rsidR="00F9431A" w:rsidRPr="00C75D59">
        <w:rPr>
          <w:b/>
          <w:noProof/>
          <w:sz w:val="28"/>
          <w:szCs w:val="28"/>
        </w:rPr>
        <w:t>сесія</w:t>
      </w:r>
      <w:r w:rsidR="00F9431A">
        <w:rPr>
          <w:b/>
          <w:noProof/>
          <w:sz w:val="28"/>
          <w:szCs w:val="28"/>
        </w:rPr>
        <w:t xml:space="preserve"> </w:t>
      </w:r>
      <w:r w:rsidR="00F9431A" w:rsidRPr="001A0B3B">
        <w:rPr>
          <w:b/>
          <w:noProof/>
          <w:sz w:val="28"/>
          <w:szCs w:val="28"/>
          <w:lang w:val="en-US"/>
        </w:rPr>
        <w:t>VIII</w:t>
      </w:r>
      <w:r w:rsidR="00F9431A"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34D5C761" w14:textId="77777777" w:rsidR="00F9431A" w:rsidRPr="003803EF" w:rsidRDefault="00F9431A" w:rsidP="008A397D">
      <w:pPr>
        <w:ind w:right="-2"/>
        <w:jc w:val="center"/>
        <w:rPr>
          <w:b/>
          <w:noProof/>
          <w:sz w:val="28"/>
          <w:szCs w:val="28"/>
        </w:rPr>
      </w:pPr>
    </w:p>
    <w:p w14:paraId="084E9222" w14:textId="77777777" w:rsidR="00F9431A" w:rsidRPr="00CE6069" w:rsidRDefault="00F9431A" w:rsidP="008A397D">
      <w:pPr>
        <w:pStyle w:val="1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6069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</w:p>
    <w:p w14:paraId="4948D72D" w14:textId="77777777" w:rsidR="00F9431A" w:rsidRPr="009724D8" w:rsidRDefault="00F9431A" w:rsidP="008A397D">
      <w:pPr>
        <w:tabs>
          <w:tab w:val="left" w:pos="1980"/>
        </w:tabs>
        <w:ind w:right="-2"/>
        <w:jc w:val="center"/>
        <w:rPr>
          <w:b/>
        </w:rPr>
      </w:pPr>
    </w:p>
    <w:p w14:paraId="2A72E5C3" w14:textId="004DD303" w:rsidR="004E181C" w:rsidRDefault="00E666B3" w:rsidP="008A397D">
      <w:pPr>
        <w:tabs>
          <w:tab w:val="left" w:pos="1980"/>
        </w:tabs>
        <w:ind w:right="-2"/>
        <w:jc w:val="center"/>
        <w:rPr>
          <w:b/>
          <w:bCs/>
          <w:lang w:eastAsia="en-US"/>
        </w:rPr>
      </w:pPr>
      <w:r w:rsidRPr="00E666B3">
        <w:rPr>
          <w:b/>
          <w:bCs/>
          <w:lang w:eastAsia="en-US"/>
        </w:rPr>
        <w:t>Про затвердження гр. Пірнач В</w:t>
      </w:r>
      <w:r w:rsidR="008A397D">
        <w:rPr>
          <w:b/>
          <w:bCs/>
          <w:lang w:eastAsia="en-US"/>
        </w:rPr>
        <w:t>алентині Іванівні</w:t>
      </w:r>
      <w:r w:rsidRPr="00E666B3">
        <w:rPr>
          <w:b/>
          <w:bCs/>
          <w:lang w:eastAsia="en-US"/>
        </w:rPr>
        <w:t xml:space="preserve"> технічної документації із землеустрою щодо встановлення (відновлення) меж земельних ділянок в натурі (на місцевості) земельних часток (паїв)</w:t>
      </w:r>
    </w:p>
    <w:p w14:paraId="5DFCF4BA" w14:textId="77777777" w:rsidR="00E666B3" w:rsidRPr="00435B99" w:rsidRDefault="00E666B3" w:rsidP="00544F5C">
      <w:pPr>
        <w:tabs>
          <w:tab w:val="left" w:pos="1980"/>
        </w:tabs>
        <w:ind w:right="-1"/>
        <w:jc w:val="center"/>
        <w:rPr>
          <w:b/>
        </w:rPr>
      </w:pPr>
    </w:p>
    <w:p w14:paraId="30F890DE" w14:textId="74A0317F" w:rsidR="00200CB7" w:rsidRPr="00CD695E" w:rsidRDefault="00F9431A" w:rsidP="00544F5C">
      <w:pPr>
        <w:ind w:right="-1" w:firstLine="426"/>
        <w:jc w:val="both"/>
        <w:rPr>
          <w:b/>
          <w:szCs w:val="28"/>
        </w:rPr>
      </w:pPr>
      <w:r w:rsidRPr="00435B99">
        <w:t xml:space="preserve">Розглянувши </w:t>
      </w:r>
      <w:r w:rsidR="00E666B3">
        <w:t>заяву</w:t>
      </w:r>
      <w:r w:rsidRPr="00435B99">
        <w:t xml:space="preserve"> гр</w:t>
      </w:r>
      <w:r w:rsidR="00E666B3">
        <w:t xml:space="preserve">. Пірнач В. І., </w:t>
      </w:r>
      <w:r w:rsidRPr="00435B99">
        <w:t>про затвердження технічн</w:t>
      </w:r>
      <w:r w:rsidR="008A397D">
        <w:t>ої</w:t>
      </w:r>
      <w:r w:rsidRPr="00435B99">
        <w:t xml:space="preserve"> документаці</w:t>
      </w:r>
      <w:r w:rsidR="008A397D">
        <w:t>ї</w:t>
      </w:r>
      <w:r w:rsidRPr="00435B99">
        <w:t xml:space="preserve"> із землеустрою щодо встановлення (відновлення) меж земельн</w:t>
      </w:r>
      <w:r w:rsidR="008A397D">
        <w:t>ої</w:t>
      </w:r>
      <w:r w:rsidRPr="00435B99">
        <w:t xml:space="preserve"> ділян</w:t>
      </w:r>
      <w:r w:rsidR="008A397D">
        <w:t>ки</w:t>
      </w:r>
      <w:r w:rsidRPr="00435B99">
        <w:t xml:space="preserve"> в натурі (на місцевості) земельних часток (паїв)</w:t>
      </w:r>
      <w:r w:rsidR="004E181C">
        <w:t xml:space="preserve"> </w:t>
      </w:r>
      <w:r w:rsidRPr="00435B99">
        <w:rPr>
          <w:bCs/>
        </w:rPr>
        <w:t>на території Димерської селищної територіальної громади</w:t>
      </w:r>
      <w:r w:rsidR="007C114A" w:rsidRPr="007C114A">
        <w:t xml:space="preserve"> </w:t>
      </w:r>
      <w:r w:rsidR="007C114A">
        <w:t xml:space="preserve">та виділення земельних ділянок в натурі, </w:t>
      </w:r>
      <w:r w:rsidRPr="00435B99">
        <w:rPr>
          <w:bCs/>
        </w:rPr>
        <w:t>технічні документації із землеустрою</w:t>
      </w:r>
      <w:r w:rsidRPr="00435B99">
        <w:t xml:space="preserve">, керуючись </w:t>
      </w:r>
      <w:r w:rsidRPr="00435B99">
        <w:rPr>
          <w:noProof/>
        </w:rPr>
        <w:t xml:space="preserve">Законом України «Про порядок виділення в натурі (на місцевості) земельних ділянок, власникам земельних часток (паїв)», ст. </w:t>
      </w:r>
      <w:r w:rsidRPr="00435B99">
        <w:t xml:space="preserve">ст. 12, 81, 125, 126, 130 Земельного кодексу України, ст. ст. 28, 55 Закону України «Про землеустрій», ст. 26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E666B3">
        <w:rPr>
          <w:color w:val="000000"/>
        </w:rPr>
        <w:t>12</w:t>
      </w:r>
      <w:r w:rsidR="007C114A">
        <w:rPr>
          <w:color w:val="000000"/>
        </w:rPr>
        <w:t>.</w:t>
      </w:r>
      <w:r w:rsidR="00E666B3">
        <w:rPr>
          <w:color w:val="000000"/>
        </w:rPr>
        <w:t>0</w:t>
      </w:r>
      <w:r w:rsidR="007C114A">
        <w:rPr>
          <w:color w:val="000000"/>
        </w:rPr>
        <w:t>2</w:t>
      </w:r>
      <w:r w:rsidR="00200CB7">
        <w:rPr>
          <w:color w:val="000000"/>
        </w:rPr>
        <w:t>.202</w:t>
      </w:r>
      <w:r w:rsidR="00E666B3">
        <w:rPr>
          <w:color w:val="000000"/>
        </w:rPr>
        <w:t>6</w:t>
      </w:r>
      <w:r w:rsidR="00200CB7">
        <w:rPr>
          <w:color w:val="000000"/>
        </w:rPr>
        <w:t xml:space="preserve"> року,</w:t>
      </w:r>
      <w:r w:rsidR="00200CB7" w:rsidRPr="006E4B7E">
        <w:rPr>
          <w:color w:val="000000"/>
        </w:rPr>
        <w:t xml:space="preserve"> селищна рада</w:t>
      </w:r>
    </w:p>
    <w:p w14:paraId="3EA2516B" w14:textId="4ADA5456" w:rsidR="00F9431A" w:rsidRPr="00435B99" w:rsidRDefault="00F9431A" w:rsidP="00200CB7">
      <w:pPr>
        <w:ind w:firstLine="567"/>
        <w:jc w:val="both"/>
      </w:pPr>
    </w:p>
    <w:p w14:paraId="741A4E95" w14:textId="77777777" w:rsidR="00F9431A" w:rsidRPr="00435B99" w:rsidRDefault="00F9431A" w:rsidP="00F9431A">
      <w:pPr>
        <w:jc w:val="center"/>
        <w:rPr>
          <w:b/>
        </w:rPr>
      </w:pPr>
      <w:r w:rsidRPr="00435B99">
        <w:rPr>
          <w:b/>
        </w:rPr>
        <w:t>ВИРІШИЛА:</w:t>
      </w:r>
      <w:bookmarkStart w:id="1" w:name="_GoBack"/>
      <w:bookmarkEnd w:id="1"/>
    </w:p>
    <w:p w14:paraId="3045ACBB" w14:textId="77777777" w:rsidR="00F9431A" w:rsidRPr="00435B99" w:rsidRDefault="00F9431A" w:rsidP="00F9431A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</w:p>
    <w:p w14:paraId="6D6E4685" w14:textId="77777777" w:rsidR="00E666B3" w:rsidRDefault="00E666B3" w:rsidP="00F9431A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666B3">
        <w:rPr>
          <w:rFonts w:ascii="Times New Roman" w:hAnsi="Times New Roman" w:cs="Times New Roman"/>
          <w:sz w:val="24"/>
          <w:szCs w:val="24"/>
        </w:rPr>
        <w:t xml:space="preserve">Затвердити </w:t>
      </w:r>
      <w:r w:rsidRPr="00E666B3">
        <w:rPr>
          <w:rFonts w:ascii="Times New Roman" w:hAnsi="Times New Roman" w:cs="Times New Roman"/>
          <w:b/>
          <w:bCs/>
          <w:sz w:val="24"/>
          <w:szCs w:val="24"/>
        </w:rPr>
        <w:t>гр. Пірнач Валентині Іванівні</w:t>
      </w:r>
      <w:r w:rsidRPr="00E666B3">
        <w:rPr>
          <w:rFonts w:ascii="Times New Roman" w:hAnsi="Times New Roman" w:cs="Times New Roman"/>
          <w:sz w:val="24"/>
          <w:szCs w:val="24"/>
        </w:rPr>
        <w:t xml:space="preserve"> технічну документацію із землеустрою щодо встановлення (відновлення) меж земельних ділянок в натурі (на місцевості) для ведення товарного сільськогосподарського виробництва (01.01) на території Димерської селищної територіальної громади.</w:t>
      </w:r>
    </w:p>
    <w:p w14:paraId="7AE8EF09" w14:textId="1D165B1A" w:rsidR="00E666B3" w:rsidRPr="00E666B3" w:rsidRDefault="00E666B3" w:rsidP="00F9431A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666B3">
        <w:rPr>
          <w:rFonts w:ascii="Times New Roman" w:hAnsi="Times New Roman" w:cs="Times New Roman"/>
          <w:sz w:val="24"/>
          <w:szCs w:val="24"/>
        </w:rPr>
        <w:t xml:space="preserve">Виділити </w:t>
      </w:r>
      <w:r w:rsidRPr="00E666B3">
        <w:rPr>
          <w:rFonts w:ascii="Times New Roman" w:hAnsi="Times New Roman" w:cs="Times New Roman"/>
          <w:b/>
          <w:bCs/>
          <w:sz w:val="24"/>
          <w:szCs w:val="24"/>
        </w:rPr>
        <w:t>гр. Пірнач Валентині Іванівні</w:t>
      </w:r>
      <w:r w:rsidRPr="00E666B3">
        <w:rPr>
          <w:rFonts w:ascii="Times New Roman" w:hAnsi="Times New Roman" w:cs="Times New Roman"/>
          <w:sz w:val="24"/>
          <w:szCs w:val="24"/>
        </w:rPr>
        <w:t xml:space="preserve"> в натурі земельні ділянки, з кадастровим номером 3221855300:09:081:0302, площею 2,5046 га</w:t>
      </w:r>
      <w:r w:rsidR="004F143A">
        <w:rPr>
          <w:rFonts w:ascii="Times New Roman" w:hAnsi="Times New Roman" w:cs="Times New Roman"/>
          <w:sz w:val="24"/>
          <w:szCs w:val="24"/>
        </w:rPr>
        <w:t xml:space="preserve"> (рілля)</w:t>
      </w:r>
      <w:r w:rsidRPr="00E666B3">
        <w:rPr>
          <w:rFonts w:ascii="Times New Roman" w:hAnsi="Times New Roman" w:cs="Times New Roman"/>
          <w:sz w:val="24"/>
          <w:szCs w:val="24"/>
        </w:rPr>
        <w:t xml:space="preserve"> та  кадастровим номером 3221855300:19:042:0277, площею 0,5295 га</w:t>
      </w:r>
      <w:r w:rsidR="004F143A">
        <w:rPr>
          <w:rFonts w:ascii="Times New Roman" w:hAnsi="Times New Roman" w:cs="Times New Roman"/>
          <w:sz w:val="24"/>
          <w:szCs w:val="24"/>
        </w:rPr>
        <w:t xml:space="preserve"> (пасовища)</w:t>
      </w:r>
      <w:r w:rsidRPr="00E666B3">
        <w:rPr>
          <w:rFonts w:ascii="Times New Roman" w:hAnsi="Times New Roman" w:cs="Times New Roman"/>
          <w:sz w:val="24"/>
          <w:szCs w:val="24"/>
        </w:rPr>
        <w:t>, які розташовані на території Димерської селищної територіальної громади</w:t>
      </w:r>
      <w:r w:rsidR="001F0BAB">
        <w:rPr>
          <w:rFonts w:ascii="Times New Roman" w:hAnsi="Times New Roman" w:cs="Times New Roman"/>
          <w:sz w:val="24"/>
          <w:szCs w:val="24"/>
        </w:rPr>
        <w:t xml:space="preserve"> (поблизу с. Рикунь та с-ща Димер)</w:t>
      </w:r>
      <w:r w:rsidRPr="00E666B3">
        <w:rPr>
          <w:rFonts w:ascii="Times New Roman" w:hAnsi="Times New Roman" w:cs="Times New Roman"/>
          <w:sz w:val="24"/>
          <w:szCs w:val="24"/>
        </w:rPr>
        <w:t>, із земель колишнього СВК «Димерський».</w:t>
      </w:r>
    </w:p>
    <w:p w14:paraId="2266EAC9" w14:textId="77777777" w:rsidR="00E666B3" w:rsidRDefault="00E666B3" w:rsidP="00F9431A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666B3">
        <w:rPr>
          <w:rFonts w:ascii="Times New Roman" w:hAnsi="Times New Roman" w:cs="Times New Roman"/>
          <w:b/>
          <w:bCs/>
          <w:sz w:val="24"/>
          <w:szCs w:val="24"/>
        </w:rPr>
        <w:t>Гр. Пірнач Валентині Іванівні</w:t>
      </w:r>
      <w:r w:rsidRPr="00E666B3">
        <w:rPr>
          <w:rFonts w:ascii="Times New Roman" w:hAnsi="Times New Roman" w:cs="Times New Roman"/>
          <w:sz w:val="24"/>
          <w:szCs w:val="24"/>
        </w:rPr>
        <w:t xml:space="preserve"> провести державну реєстрацію права власності на земельні ділянки згідно чинного законодавства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498CD8" w14:textId="1A43497C" w:rsidR="00F9431A" w:rsidRPr="00435B99" w:rsidRDefault="00F9431A" w:rsidP="00F9431A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5B99">
        <w:rPr>
          <w:rFonts w:ascii="Times New Roman" w:hAnsi="Times New Roman" w:cs="Times New Roman"/>
          <w:sz w:val="24"/>
          <w:szCs w:val="24"/>
        </w:rPr>
        <w:t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</w:p>
    <w:p w14:paraId="01AD1A02" w14:textId="40FD8696" w:rsidR="00F9431A" w:rsidRPr="00435B99" w:rsidRDefault="00F9431A" w:rsidP="00F9431A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5B99">
        <w:rPr>
          <w:rFonts w:ascii="Times New Roman" w:hAnsi="Times New Roman" w:cs="Times New Roman"/>
          <w:sz w:val="24"/>
          <w:szCs w:val="24"/>
        </w:rPr>
        <w:t>Контроль за виконанням цього рішення покласти на начальника відділу земельних відносин, архітектури, містобудування та комунальної власності</w:t>
      </w:r>
      <w:r w:rsidR="00FC7A44">
        <w:rPr>
          <w:rFonts w:ascii="Times New Roman" w:hAnsi="Times New Roman" w:cs="Times New Roman"/>
          <w:sz w:val="24"/>
          <w:szCs w:val="24"/>
        </w:rPr>
        <w:t xml:space="preserve"> Романа</w:t>
      </w:r>
      <w:r w:rsidRPr="00435B99">
        <w:rPr>
          <w:rFonts w:ascii="Times New Roman" w:hAnsi="Times New Roman" w:cs="Times New Roman"/>
          <w:sz w:val="24"/>
          <w:szCs w:val="24"/>
        </w:rPr>
        <w:t xml:space="preserve"> Нагалюка</w:t>
      </w:r>
      <w:r w:rsidR="00FC7A44">
        <w:rPr>
          <w:rFonts w:ascii="Times New Roman" w:hAnsi="Times New Roman" w:cs="Times New Roman"/>
          <w:sz w:val="24"/>
          <w:szCs w:val="24"/>
        </w:rPr>
        <w:t>.</w:t>
      </w:r>
    </w:p>
    <w:p w14:paraId="68CB628A" w14:textId="77777777" w:rsidR="00F9431A" w:rsidRPr="00435B99" w:rsidRDefault="00F9431A" w:rsidP="00F9431A">
      <w:pPr>
        <w:jc w:val="both"/>
        <w:rPr>
          <w:b/>
        </w:rPr>
      </w:pPr>
    </w:p>
    <w:p w14:paraId="5D904198" w14:textId="77777777" w:rsidR="00F9431A" w:rsidRPr="00435B99" w:rsidRDefault="00F9431A" w:rsidP="00F9431A">
      <w:pPr>
        <w:jc w:val="both"/>
        <w:rPr>
          <w:b/>
        </w:rPr>
      </w:pPr>
    </w:p>
    <w:p w14:paraId="02313F8F" w14:textId="7C5C6C4D" w:rsidR="00F9431A" w:rsidRPr="00435B99" w:rsidRDefault="00F9431A" w:rsidP="00F9431A">
      <w:pPr>
        <w:jc w:val="center"/>
        <w:rPr>
          <w:b/>
        </w:rPr>
      </w:pPr>
      <w:r w:rsidRPr="00435B99">
        <w:rPr>
          <w:b/>
        </w:rPr>
        <w:t xml:space="preserve">Селищний голова               </w:t>
      </w:r>
      <w:r w:rsidRPr="00435B99">
        <w:rPr>
          <w:b/>
          <w:lang w:val="ru-RU"/>
        </w:rPr>
        <w:t xml:space="preserve">             </w:t>
      </w:r>
      <w:r w:rsidRPr="00435B99">
        <w:rPr>
          <w:b/>
        </w:rPr>
        <w:t xml:space="preserve">          </w:t>
      </w:r>
      <w:r w:rsidRPr="00435B99">
        <w:rPr>
          <w:b/>
          <w:lang w:val="ru-RU"/>
        </w:rPr>
        <w:t xml:space="preserve">       </w:t>
      </w:r>
      <w:r w:rsidRPr="00435B99">
        <w:rPr>
          <w:b/>
        </w:rPr>
        <w:tab/>
        <w:t xml:space="preserve">          </w:t>
      </w:r>
      <w:r w:rsidR="00435B99">
        <w:rPr>
          <w:b/>
        </w:rPr>
        <w:t xml:space="preserve">  </w:t>
      </w:r>
      <w:r w:rsidRPr="00435B99">
        <w:rPr>
          <w:b/>
        </w:rPr>
        <w:t xml:space="preserve">        Володимир ПІДКУРГАННИЙ</w:t>
      </w:r>
    </w:p>
    <w:p w14:paraId="36601489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</w:p>
    <w:p w14:paraId="1F009F78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</w:p>
    <w:p w14:paraId="554C621B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</w:p>
    <w:p w14:paraId="6E5C8E42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  <w:r w:rsidRPr="00435B99">
        <w:rPr>
          <w:bCs/>
        </w:rPr>
        <w:t>селище Димер</w:t>
      </w:r>
    </w:p>
    <w:p w14:paraId="6FCA5BC1" w14:textId="293E2775" w:rsidR="00F9431A" w:rsidRPr="00435B99" w:rsidRDefault="00E666B3" w:rsidP="00F9431A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12</w:t>
      </w:r>
      <w:r w:rsidR="007C114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лютого</w:t>
      </w:r>
      <w:r w:rsidR="00F9431A" w:rsidRPr="00435B99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F9431A" w:rsidRPr="00435B99">
        <w:rPr>
          <w:rFonts w:ascii="Times New Roman" w:hAnsi="Times New Roman" w:cs="Times New Roman"/>
          <w:bCs/>
          <w:sz w:val="24"/>
          <w:szCs w:val="24"/>
        </w:rPr>
        <w:t xml:space="preserve"> року</w:t>
      </w:r>
    </w:p>
    <w:p w14:paraId="54DB7392" w14:textId="03604EFB" w:rsidR="00200CB7" w:rsidRDefault="00F9431A" w:rsidP="00E666B3">
      <w:pPr>
        <w:tabs>
          <w:tab w:val="left" w:pos="1080"/>
        </w:tabs>
        <w:jc w:val="both"/>
        <w:rPr>
          <w:bCs/>
        </w:rPr>
      </w:pPr>
      <w:r w:rsidRPr="00435B99">
        <w:rPr>
          <w:bCs/>
        </w:rPr>
        <w:t>№</w:t>
      </w:r>
      <w:r w:rsidR="000A1A29">
        <w:rPr>
          <w:bCs/>
        </w:rPr>
        <w:t>24</w:t>
      </w:r>
      <w:r w:rsidR="00E666B3">
        <w:rPr>
          <w:bCs/>
        </w:rPr>
        <w:t>9</w:t>
      </w:r>
      <w:r w:rsidR="008A397D">
        <w:rPr>
          <w:bCs/>
        </w:rPr>
        <w:t>8</w:t>
      </w:r>
      <w:r w:rsidR="000A1A29">
        <w:rPr>
          <w:bCs/>
        </w:rPr>
        <w:t>-</w:t>
      </w:r>
      <w:r w:rsidR="0082141A">
        <w:rPr>
          <w:bCs/>
        </w:rPr>
        <w:t>7</w:t>
      </w:r>
      <w:r w:rsidR="00E666B3">
        <w:rPr>
          <w:bCs/>
        </w:rPr>
        <w:t>9</w:t>
      </w:r>
      <w:r w:rsidRPr="00435B99">
        <w:rPr>
          <w:bCs/>
        </w:rPr>
        <w:t>-</w:t>
      </w:r>
      <w:r w:rsidRPr="00435B99">
        <w:rPr>
          <w:bCs/>
          <w:lang w:val="en-US"/>
        </w:rPr>
        <w:t>VI</w:t>
      </w:r>
      <w:r w:rsidRPr="00435B99">
        <w:rPr>
          <w:bCs/>
        </w:rPr>
        <w:t>ІІ</w:t>
      </w:r>
    </w:p>
    <w:sectPr w:rsidR="00200CB7" w:rsidSect="00F9431A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F384D"/>
    <w:multiLevelType w:val="hybridMultilevel"/>
    <w:tmpl w:val="3814BA84"/>
    <w:lvl w:ilvl="0" w:tplc="FA7E753A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31A"/>
    <w:rsid w:val="000A1A29"/>
    <w:rsid w:val="000B00C1"/>
    <w:rsid w:val="00101393"/>
    <w:rsid w:val="001F0BAB"/>
    <w:rsid w:val="001F333D"/>
    <w:rsid w:val="00200CB7"/>
    <w:rsid w:val="00377949"/>
    <w:rsid w:val="00407D33"/>
    <w:rsid w:val="00435B99"/>
    <w:rsid w:val="004E181C"/>
    <w:rsid w:val="004F143A"/>
    <w:rsid w:val="0051760B"/>
    <w:rsid w:val="00544F5C"/>
    <w:rsid w:val="00625318"/>
    <w:rsid w:val="007C114A"/>
    <w:rsid w:val="00816EF2"/>
    <w:rsid w:val="0082141A"/>
    <w:rsid w:val="008A397D"/>
    <w:rsid w:val="008C71AC"/>
    <w:rsid w:val="00A44C62"/>
    <w:rsid w:val="00A55A27"/>
    <w:rsid w:val="00A77939"/>
    <w:rsid w:val="00AD121B"/>
    <w:rsid w:val="00CB38E1"/>
    <w:rsid w:val="00D70539"/>
    <w:rsid w:val="00D70CC5"/>
    <w:rsid w:val="00DA1D09"/>
    <w:rsid w:val="00DD7F98"/>
    <w:rsid w:val="00DE4F55"/>
    <w:rsid w:val="00E666B3"/>
    <w:rsid w:val="00F9431A"/>
    <w:rsid w:val="00FC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B5EEF"/>
  <w15:chartTrackingRefBased/>
  <w15:docId w15:val="{90E7F96A-A878-4998-852C-D9A32F4A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9431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F9431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F9431A"/>
  </w:style>
  <w:style w:type="paragraph" w:styleId="a3">
    <w:name w:val="Balloon Text"/>
    <w:basedOn w:val="a"/>
    <w:link w:val="a4"/>
    <w:uiPriority w:val="99"/>
    <w:semiHidden/>
    <w:unhideWhenUsed/>
    <w:rsid w:val="00D70539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70539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B22E6-E1CB-483A-BAA4-64D6025B3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1550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cp:lastPrinted>2025-12-30T12:22:00Z</cp:lastPrinted>
  <dcterms:created xsi:type="dcterms:W3CDTF">2026-02-17T13:15:00Z</dcterms:created>
  <dcterms:modified xsi:type="dcterms:W3CDTF">2026-02-18T07:59:00Z</dcterms:modified>
</cp:coreProperties>
</file>