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6AE8F" w14:textId="77777777" w:rsidR="000D7F52" w:rsidRPr="00E41B91" w:rsidRDefault="000D7F52" w:rsidP="000D7F52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79FF0BDC" wp14:editId="4876E956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D7F52" w:rsidRPr="00E41B91" w14:paraId="2676C1A8" w14:textId="77777777" w:rsidTr="002E05A6">
        <w:trPr>
          <w:trHeight w:val="773"/>
        </w:trPr>
        <w:tc>
          <w:tcPr>
            <w:tcW w:w="9721" w:type="dxa"/>
            <w:shd w:val="clear" w:color="auto" w:fill="auto"/>
          </w:tcPr>
          <w:p w14:paraId="0BA36DE8" w14:textId="77777777" w:rsidR="000D7F52" w:rsidRPr="00E41B91" w:rsidRDefault="000D7F52" w:rsidP="002E05A6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17BC1B79" w14:textId="77777777" w:rsidR="000D7F52" w:rsidRPr="003A0F63" w:rsidRDefault="000D7F52" w:rsidP="002E05A6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4F0158F" w14:textId="77777777" w:rsidR="000D7F52" w:rsidRPr="00E41B91" w:rsidRDefault="000D7F52" w:rsidP="000D7F52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4E2702C" wp14:editId="4DF5F8FD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6EA2FF1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7977EC62" w14:textId="28A2FB35" w:rsidR="000D7F52" w:rsidRPr="00275098" w:rsidRDefault="00A34DBC" w:rsidP="000D7F52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0D7F5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0D7F52">
        <w:rPr>
          <w:rFonts w:ascii="Times New Roman" w:hAnsi="Times New Roman" w:cs="Times New Roman"/>
          <w:b/>
          <w:bCs/>
          <w:sz w:val="28"/>
          <w:szCs w:val="28"/>
        </w:rPr>
        <w:t xml:space="preserve"> 71</w:t>
      </w:r>
      <w:r w:rsidR="000D7F52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позачергова </w:t>
      </w:r>
      <w:r w:rsidR="000D7F52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сесія </w:t>
      </w:r>
      <w:r w:rsidR="000D7F52" w:rsidRPr="0027509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="000D7F52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08B458DA" w14:textId="77777777" w:rsidR="000D7F52" w:rsidRDefault="000D7F52" w:rsidP="000D7F5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9C15061" w14:textId="2B5B3DCF" w:rsidR="000D7F52" w:rsidRPr="00275098" w:rsidRDefault="000D7F52" w:rsidP="000D7F5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      РІШЕННЯ         </w:t>
      </w:r>
      <w:r w:rsidR="00A34DB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ПРОЄКТ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58356105" w14:textId="77777777" w:rsidR="000D7F52" w:rsidRPr="00275098" w:rsidRDefault="000D7F52" w:rsidP="000D7F52">
      <w:pPr>
        <w:shd w:val="clear" w:color="auto" w:fill="FFFFFF"/>
        <w:spacing w:after="150" w:line="312" w:lineRule="atLeast"/>
        <w:jc w:val="center"/>
        <w:rPr>
          <w:b/>
          <w:bCs/>
          <w:sz w:val="26"/>
          <w:szCs w:val="26"/>
        </w:rPr>
      </w:pPr>
      <w:bookmarkStart w:id="1" w:name="_GoBack"/>
      <w:r w:rsidRPr="00275098">
        <w:rPr>
          <w:b/>
          <w:bCs/>
          <w:sz w:val="26"/>
          <w:szCs w:val="26"/>
        </w:rPr>
        <w:t>Про проведення електронного аукціону з оренди нерухомого майна</w:t>
      </w:r>
      <w:bookmarkEnd w:id="1"/>
      <w:r w:rsidRPr="00275098">
        <w:rPr>
          <w:b/>
          <w:bCs/>
          <w:sz w:val="26"/>
          <w:szCs w:val="26"/>
        </w:rPr>
        <w:t>, що перебуває у комунальній власності Димерської селищної територіальної громади</w:t>
      </w:r>
    </w:p>
    <w:p w14:paraId="12D7D71C" w14:textId="3B84741A" w:rsidR="000D7F52" w:rsidRPr="00275098" w:rsidRDefault="000D7F52" w:rsidP="000D7F52">
      <w:pPr>
        <w:jc w:val="both"/>
        <w:rPr>
          <w:color w:val="FF0000"/>
          <w:sz w:val="26"/>
          <w:szCs w:val="26"/>
        </w:rPr>
      </w:pPr>
      <w:r w:rsidRPr="00275098">
        <w:rPr>
          <w:b/>
          <w:sz w:val="26"/>
          <w:szCs w:val="26"/>
          <w:lang w:eastAsia="uk-UA"/>
        </w:rPr>
        <w:tab/>
      </w:r>
      <w:r w:rsidRPr="00275098">
        <w:rPr>
          <w:sz w:val="26"/>
          <w:szCs w:val="26"/>
        </w:rPr>
        <w:t xml:space="preserve">Керуючись Законом України </w:t>
      </w:r>
      <w:r w:rsidRPr="00275098">
        <w:rPr>
          <w:sz w:val="26"/>
          <w:szCs w:val="26"/>
          <w:bdr w:val="none" w:sz="0" w:space="0" w:color="auto" w:frame="1"/>
        </w:rPr>
        <w:t xml:space="preserve">«Про місцеве самоврядування в Україні» статтями 6,8,12,13 Закону України «Про оренду державного та комунального майна», пунктом 521 Порядку передачі в оренду державного та комунального майна, затвердженого постановою Кабінету Міністрів України №483 від 03.06.2020 року «Деякі питання оренди державного та комунального майна, враховуючи рекомендації засідання постійної комісії з питань </w:t>
      </w:r>
      <w:r w:rsidRPr="00275098">
        <w:rPr>
          <w:sz w:val="26"/>
          <w:szCs w:val="26"/>
        </w:rPr>
        <w:t xml:space="preserve">комунальної власності, житлово-комунального господарства, енергозбереження та транспорту від </w:t>
      </w:r>
      <w:r w:rsidR="00A34DBC">
        <w:rPr>
          <w:sz w:val="26"/>
          <w:szCs w:val="26"/>
        </w:rPr>
        <w:t>30</w:t>
      </w:r>
      <w:r w:rsidRPr="00275098">
        <w:rPr>
          <w:sz w:val="26"/>
          <w:szCs w:val="26"/>
        </w:rPr>
        <w:t>.</w:t>
      </w:r>
      <w:r w:rsidR="003D135A">
        <w:rPr>
          <w:sz w:val="26"/>
          <w:szCs w:val="26"/>
        </w:rPr>
        <w:t>0</w:t>
      </w:r>
      <w:r w:rsidR="00A34DBC">
        <w:rPr>
          <w:sz w:val="26"/>
          <w:szCs w:val="26"/>
        </w:rPr>
        <w:t>9</w:t>
      </w:r>
      <w:r w:rsidRPr="00275098">
        <w:rPr>
          <w:sz w:val="26"/>
          <w:szCs w:val="26"/>
        </w:rPr>
        <w:t>.202</w:t>
      </w:r>
      <w:r w:rsidR="00A34DBC">
        <w:rPr>
          <w:sz w:val="26"/>
          <w:szCs w:val="26"/>
        </w:rPr>
        <w:t>5</w:t>
      </w:r>
      <w:r w:rsidRPr="00275098">
        <w:rPr>
          <w:sz w:val="26"/>
          <w:szCs w:val="26"/>
        </w:rPr>
        <w:t xml:space="preserve"> року, селищна рада </w:t>
      </w:r>
    </w:p>
    <w:p w14:paraId="7D63FBEC" w14:textId="77777777" w:rsidR="000D7F52" w:rsidRPr="00275098" w:rsidRDefault="000D7F52" w:rsidP="000D7F52">
      <w:pPr>
        <w:jc w:val="both"/>
        <w:rPr>
          <w:sz w:val="26"/>
          <w:szCs w:val="26"/>
        </w:rPr>
      </w:pPr>
    </w:p>
    <w:p w14:paraId="7FC49A1F" w14:textId="77777777" w:rsidR="000D7F52" w:rsidRPr="00275098" w:rsidRDefault="000D7F52" w:rsidP="000D7F52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</w:t>
      </w:r>
      <w:r w:rsidRPr="00275098">
        <w:rPr>
          <w:b/>
          <w:sz w:val="26"/>
          <w:szCs w:val="26"/>
        </w:rPr>
        <w:t>ВИРІШИЛА:</w:t>
      </w:r>
    </w:p>
    <w:p w14:paraId="34598E2D" w14:textId="03D6D770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bookmarkStart w:id="2" w:name="_Hlk196394608"/>
      <w:r w:rsidRPr="00275098">
        <w:rPr>
          <w:sz w:val="26"/>
          <w:szCs w:val="26"/>
        </w:rPr>
        <w:t xml:space="preserve">Забезпечити оприлюднення в електронній торговій системі оголошення про проведення електронного аукціону з оренди нерухомого майна, що перебуває у   комунальній власності Димерської селищної </w:t>
      </w:r>
      <w:r w:rsidR="00286695">
        <w:rPr>
          <w:sz w:val="26"/>
          <w:szCs w:val="26"/>
        </w:rPr>
        <w:t>ради</w:t>
      </w:r>
      <w:r w:rsidRPr="00275098">
        <w:rPr>
          <w:sz w:val="26"/>
          <w:szCs w:val="26"/>
        </w:rPr>
        <w:t xml:space="preserve">, </w:t>
      </w:r>
      <w:bookmarkStart w:id="3" w:name="_Hlk195520861"/>
      <w:r w:rsidR="00286695">
        <w:rPr>
          <w:sz w:val="26"/>
          <w:szCs w:val="26"/>
        </w:rPr>
        <w:t>нежитлової будівлі загальною</w:t>
      </w:r>
      <w:r w:rsidRPr="00275098">
        <w:rPr>
          <w:sz w:val="26"/>
          <w:szCs w:val="26"/>
        </w:rPr>
        <w:t xml:space="preserve"> площею </w:t>
      </w:r>
      <w:r w:rsidR="00C71690">
        <w:rPr>
          <w:sz w:val="26"/>
          <w:szCs w:val="26"/>
        </w:rPr>
        <w:t>419,6</w:t>
      </w:r>
      <w:r w:rsidRPr="00275098">
        <w:rPr>
          <w:sz w:val="26"/>
          <w:szCs w:val="26"/>
        </w:rPr>
        <w:t xml:space="preserve"> </w:t>
      </w:r>
      <w:proofErr w:type="spellStart"/>
      <w:r w:rsidRPr="00275098">
        <w:rPr>
          <w:sz w:val="26"/>
          <w:szCs w:val="26"/>
        </w:rPr>
        <w:t>м.кв</w:t>
      </w:r>
      <w:proofErr w:type="spellEnd"/>
      <w:r w:rsidRPr="00275098">
        <w:rPr>
          <w:sz w:val="26"/>
          <w:szCs w:val="26"/>
        </w:rPr>
        <w:t>, що розташована за адресою: Київська обл., Вишгородський р-н, с</w:t>
      </w:r>
      <w:r w:rsidR="00C71690">
        <w:rPr>
          <w:sz w:val="26"/>
          <w:szCs w:val="26"/>
        </w:rPr>
        <w:t>ело</w:t>
      </w:r>
      <w:r w:rsidRPr="00275098">
        <w:rPr>
          <w:sz w:val="26"/>
          <w:szCs w:val="26"/>
        </w:rPr>
        <w:t xml:space="preserve"> </w:t>
      </w:r>
      <w:r w:rsidR="00C71690">
        <w:rPr>
          <w:sz w:val="26"/>
          <w:szCs w:val="26"/>
        </w:rPr>
        <w:t>Любимівка</w:t>
      </w:r>
      <w:r w:rsidRPr="00275098">
        <w:rPr>
          <w:sz w:val="26"/>
          <w:szCs w:val="26"/>
        </w:rPr>
        <w:t xml:space="preserve">, вул. </w:t>
      </w:r>
      <w:r w:rsidR="00C71690">
        <w:rPr>
          <w:sz w:val="26"/>
          <w:szCs w:val="26"/>
        </w:rPr>
        <w:t>Київська</w:t>
      </w:r>
      <w:r w:rsidRPr="00275098">
        <w:rPr>
          <w:sz w:val="26"/>
          <w:szCs w:val="26"/>
        </w:rPr>
        <w:t>,</w:t>
      </w:r>
      <w:bookmarkEnd w:id="3"/>
      <w:r w:rsidR="00C71690">
        <w:rPr>
          <w:sz w:val="26"/>
          <w:szCs w:val="26"/>
        </w:rPr>
        <w:t xml:space="preserve"> 41</w:t>
      </w:r>
      <w:r w:rsidRPr="00275098">
        <w:rPr>
          <w:sz w:val="26"/>
          <w:szCs w:val="26"/>
        </w:rPr>
        <w:t xml:space="preserve"> (далі-об’єкт оренди), інших розпорядчих документів, прийнятих відносно зазначеного об’єкта оренди, оприлюднення яких передбачено законодавством, строком на </w:t>
      </w:r>
      <w:r w:rsidR="0073735A">
        <w:rPr>
          <w:sz w:val="26"/>
          <w:szCs w:val="26"/>
        </w:rPr>
        <w:t>5</w:t>
      </w:r>
      <w:r w:rsidRPr="00275098">
        <w:rPr>
          <w:sz w:val="26"/>
          <w:szCs w:val="26"/>
        </w:rPr>
        <w:t xml:space="preserve"> р</w:t>
      </w:r>
      <w:r w:rsidR="001923EA">
        <w:rPr>
          <w:sz w:val="26"/>
          <w:szCs w:val="26"/>
        </w:rPr>
        <w:t>о</w:t>
      </w:r>
      <w:r w:rsidRPr="00275098">
        <w:rPr>
          <w:sz w:val="26"/>
          <w:szCs w:val="26"/>
        </w:rPr>
        <w:t>к</w:t>
      </w:r>
      <w:r w:rsidR="001923EA">
        <w:rPr>
          <w:sz w:val="26"/>
          <w:szCs w:val="26"/>
        </w:rPr>
        <w:t>ів</w:t>
      </w:r>
      <w:r w:rsidRPr="00275098">
        <w:rPr>
          <w:sz w:val="26"/>
          <w:szCs w:val="26"/>
        </w:rPr>
        <w:t>.</w:t>
      </w:r>
    </w:p>
    <w:p w14:paraId="6AB01203" w14:textId="77777777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У разі якщо об’єкт не буде передано в оренду за результатами аукціону, протягом п’яти робочих днів з дати формування протоколу про визнання аукціону таким, що не відбувся, опублікувати оголошення про проведення повторного аукціонну із зниженням стартової орендної плати на 50 відсотків.</w:t>
      </w:r>
    </w:p>
    <w:p w14:paraId="7FAFE9BB" w14:textId="77777777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 xml:space="preserve">У разі якщо об’єкт не передано в оренду за результатами повторного аукціону зі зниженням стартової орендної плати, протягом п’яти робочих днів з дати формування протоколу про визнання аукціонну таким, що не відбувся, опублікувати оголошення про проведення аукціону за методом покрокового зниження стартової орендної плати для подальшого подання цінових пропозицій. </w:t>
      </w:r>
    </w:p>
    <w:p w14:paraId="092DD660" w14:textId="77777777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color w:val="000000"/>
          <w:sz w:val="26"/>
          <w:szCs w:val="26"/>
        </w:rPr>
        <w:t>В</w:t>
      </w:r>
      <w:r w:rsidRPr="00275098">
        <w:rPr>
          <w:sz w:val="26"/>
          <w:szCs w:val="26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275098">
        <w:rPr>
          <w:sz w:val="26"/>
          <w:szCs w:val="26"/>
        </w:rPr>
        <w:t>зв’язків</w:t>
      </w:r>
      <w:proofErr w:type="spellEnd"/>
      <w:r w:rsidRPr="00275098">
        <w:rPr>
          <w:sz w:val="26"/>
          <w:szCs w:val="26"/>
        </w:rPr>
        <w:t xml:space="preserve"> з громадськістю забезпечити опублікування даного рішення на офіційному сайті Димерської селищної ради.</w:t>
      </w:r>
    </w:p>
    <w:p w14:paraId="3E85E104" w14:textId="1846F145" w:rsidR="000D7F52" w:rsidRPr="00275098" w:rsidRDefault="000D7F52" w:rsidP="000D7F52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Контроль за виконанням цього рішення покласти на відділ</w:t>
      </w:r>
      <w:r w:rsidR="003D135A">
        <w:rPr>
          <w:sz w:val="26"/>
          <w:szCs w:val="26"/>
        </w:rPr>
        <w:t xml:space="preserve"> </w:t>
      </w:r>
      <w:r w:rsidR="001923EA" w:rsidRPr="001923EA">
        <w:rPr>
          <w:sz w:val="26"/>
          <w:szCs w:val="26"/>
        </w:rPr>
        <w:t>бухгалтерського обліку та звітності</w:t>
      </w:r>
      <w:r w:rsidR="001923EA">
        <w:rPr>
          <w:sz w:val="26"/>
          <w:szCs w:val="26"/>
        </w:rPr>
        <w:t xml:space="preserve"> </w:t>
      </w:r>
      <w:r w:rsidRPr="00275098">
        <w:rPr>
          <w:sz w:val="26"/>
          <w:szCs w:val="26"/>
        </w:rPr>
        <w:t xml:space="preserve"> Димерської селищної ради.</w:t>
      </w:r>
    </w:p>
    <w:bookmarkEnd w:id="2"/>
    <w:p w14:paraId="31161C83" w14:textId="77777777" w:rsidR="000D7F52" w:rsidRPr="00275098" w:rsidRDefault="000D7F52" w:rsidP="000D7F52">
      <w:pPr>
        <w:jc w:val="both"/>
        <w:rPr>
          <w:b/>
          <w:sz w:val="26"/>
          <w:szCs w:val="26"/>
        </w:rPr>
      </w:pPr>
    </w:p>
    <w:p w14:paraId="3850A110" w14:textId="77777777" w:rsidR="000D7F52" w:rsidRPr="00275098" w:rsidRDefault="000D7F52" w:rsidP="000D7F52">
      <w:pPr>
        <w:jc w:val="both"/>
        <w:rPr>
          <w:b/>
          <w:bCs/>
          <w:sz w:val="26"/>
          <w:szCs w:val="26"/>
        </w:rPr>
      </w:pPr>
      <w:r w:rsidRPr="00275098">
        <w:rPr>
          <w:b/>
          <w:sz w:val="26"/>
          <w:szCs w:val="26"/>
        </w:rPr>
        <w:t>Селищний голова</w:t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</w:t>
      </w:r>
      <w:r w:rsidRPr="00275098">
        <w:rPr>
          <w:b/>
          <w:bCs/>
          <w:sz w:val="26"/>
          <w:szCs w:val="26"/>
        </w:rPr>
        <w:t>Володимир ПІДКУРГАННИЙ</w:t>
      </w:r>
    </w:p>
    <w:p w14:paraId="083FA3A1" w14:textId="77777777" w:rsidR="000D7F52" w:rsidRPr="00275098" w:rsidRDefault="000D7F52" w:rsidP="000D7F52">
      <w:pPr>
        <w:jc w:val="both"/>
        <w:rPr>
          <w:b/>
          <w:bCs/>
          <w:sz w:val="26"/>
          <w:szCs w:val="26"/>
        </w:rPr>
      </w:pPr>
    </w:p>
    <w:p w14:paraId="0C750F8A" w14:textId="77777777" w:rsidR="000D7F52" w:rsidRPr="00275098" w:rsidRDefault="000D7F52" w:rsidP="000D7F52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селище Димер</w:t>
      </w:r>
    </w:p>
    <w:p w14:paraId="01E1CF84" w14:textId="67D148AB" w:rsidR="000D7F52" w:rsidRPr="00275098" w:rsidRDefault="000D7F52" w:rsidP="000D7F52">
      <w:pPr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Pr="00275098">
        <w:rPr>
          <w:sz w:val="26"/>
          <w:szCs w:val="26"/>
        </w:rPr>
        <w:t xml:space="preserve"> </w:t>
      </w:r>
      <w:r w:rsidR="00A34DBC">
        <w:rPr>
          <w:sz w:val="26"/>
          <w:szCs w:val="26"/>
        </w:rPr>
        <w:t>верес</w:t>
      </w:r>
      <w:r>
        <w:rPr>
          <w:sz w:val="26"/>
          <w:szCs w:val="26"/>
        </w:rPr>
        <w:t>ня</w:t>
      </w:r>
      <w:r w:rsidRPr="00275098">
        <w:rPr>
          <w:sz w:val="26"/>
          <w:szCs w:val="26"/>
        </w:rPr>
        <w:t xml:space="preserve"> 2025 року</w:t>
      </w:r>
    </w:p>
    <w:p w14:paraId="4EE2BF23" w14:textId="5E261BC4" w:rsidR="000D7F52" w:rsidRPr="00275098" w:rsidRDefault="000D7F52" w:rsidP="000D7F52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№</w:t>
      </w:r>
      <w:r>
        <w:rPr>
          <w:sz w:val="26"/>
          <w:szCs w:val="26"/>
        </w:rPr>
        <w:t xml:space="preserve"> -71</w:t>
      </w:r>
      <w:r w:rsidRPr="00275098">
        <w:rPr>
          <w:sz w:val="26"/>
          <w:szCs w:val="26"/>
        </w:rPr>
        <w:t>-</w:t>
      </w:r>
      <w:r w:rsidRPr="00275098">
        <w:rPr>
          <w:sz w:val="26"/>
          <w:szCs w:val="26"/>
          <w:lang w:val="en-US"/>
        </w:rPr>
        <w:t>VIII</w:t>
      </w:r>
    </w:p>
    <w:bookmarkEnd w:id="0"/>
    <w:p w14:paraId="5BF72E7D" w14:textId="77777777" w:rsidR="00D10E0C" w:rsidRDefault="00D10E0C"/>
    <w:sectPr w:rsidR="00D10E0C" w:rsidSect="00EE136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46FC0"/>
    <w:multiLevelType w:val="hybridMultilevel"/>
    <w:tmpl w:val="71623766"/>
    <w:lvl w:ilvl="0" w:tplc="B8D8BB42">
      <w:start w:val="1"/>
      <w:numFmt w:val="decimal"/>
      <w:lvlText w:val="%1."/>
      <w:lvlJc w:val="left"/>
      <w:pPr>
        <w:ind w:left="2276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52"/>
    <w:rsid w:val="000D7F52"/>
    <w:rsid w:val="001923EA"/>
    <w:rsid w:val="00286695"/>
    <w:rsid w:val="003D135A"/>
    <w:rsid w:val="0073735A"/>
    <w:rsid w:val="008E6CBC"/>
    <w:rsid w:val="00A34DBC"/>
    <w:rsid w:val="00C71690"/>
    <w:rsid w:val="00D1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68CF8"/>
  <w15:chartTrackingRefBased/>
  <w15:docId w15:val="{54C3FFA0-AB0F-43EB-9884-33E877F1D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D7F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D7F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 Spacing"/>
    <w:uiPriority w:val="99"/>
    <w:qFormat/>
    <w:rsid w:val="000D7F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3</cp:revision>
  <dcterms:created xsi:type="dcterms:W3CDTF">2025-09-29T06:29:00Z</dcterms:created>
  <dcterms:modified xsi:type="dcterms:W3CDTF">2025-09-29T07:28:00Z</dcterms:modified>
</cp:coreProperties>
</file>