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67709" w14:textId="0DC222DE" w:rsidR="00BC5D80" w:rsidRDefault="00BC5D80" w:rsidP="00BC5D80">
      <w:pPr>
        <w:shd w:val="clear" w:color="auto" w:fill="FFFFFF"/>
        <w:tabs>
          <w:tab w:val="left" w:pos="813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246061D9" wp14:editId="4D0D2E9D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14665" w14:textId="77777777" w:rsidR="00BC5D80" w:rsidRDefault="00BC5D80" w:rsidP="00BC5D80">
      <w:pPr>
        <w:shd w:val="clear" w:color="auto" w:fill="FFFFFF"/>
        <w:tabs>
          <w:tab w:val="left" w:pos="8130"/>
        </w:tabs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BC5D80" w14:paraId="163036C2" w14:textId="77777777" w:rsidTr="00BC5D80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67E62" w14:textId="77777777" w:rsidR="00BC5D80" w:rsidRDefault="00BC5D8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34BB72CF" w14:textId="77777777" w:rsidR="00BC5D80" w:rsidRDefault="00BC5D8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52B175DC" w14:textId="3D47DD4D" w:rsidR="00BC5D80" w:rsidRDefault="00BC5D80" w:rsidP="00BC5D80">
      <w:pPr>
        <w:pStyle w:val="1"/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B412F" wp14:editId="6386967B">
                <wp:simplePos x="0" y="0"/>
                <wp:positionH relativeFrom="column">
                  <wp:posOffset>24765</wp:posOffset>
                </wp:positionH>
                <wp:positionV relativeFrom="paragraph">
                  <wp:posOffset>35560</wp:posOffset>
                </wp:positionV>
                <wp:extent cx="5753100" cy="13970"/>
                <wp:effectExtent l="0" t="19050" r="38100" b="4318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13970"/>
                        </a:xfrm>
                        <a:prstGeom prst="straightConnector1">
                          <a:avLst/>
                        </a:prstGeom>
                        <a:noFill/>
                        <a:ln w="5724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0E02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.95pt;margin-top:2.8pt;width:453pt;height: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" strokeweight="1.59003mm"/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7D035A66" w14:textId="6EBE09DB" w:rsidR="00BC5D80" w:rsidRDefault="00BC5D80" w:rsidP="00BC5D8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58 сесія </w:t>
      </w:r>
      <w:r>
        <w:rPr>
          <w:rFonts w:ascii="Times New Roman" w:hAnsi="Times New Roman" w:cs="Times New Roman"/>
          <w:b/>
          <w:bCs/>
          <w:sz w:val="28"/>
          <w:szCs w:val="28"/>
        </w:rPr>
        <w:t>VIII скликання</w:t>
      </w:r>
    </w:p>
    <w:p w14:paraId="04B00753" w14:textId="77777777" w:rsidR="00BC5D80" w:rsidRDefault="00BC5D80" w:rsidP="00BC5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15AFD3" w14:textId="66E557AA" w:rsidR="00BC5D80" w:rsidRDefault="00BC5D80" w:rsidP="00BC5D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РІШЕННЯ                                                                                                                 </w:t>
      </w:r>
    </w:p>
    <w:p w14:paraId="0B072618" w14:textId="77777777" w:rsidR="00BC5D80" w:rsidRDefault="00BC5D80" w:rsidP="00BC5D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C4D24B0" w14:textId="77777777" w:rsidR="00BC5D80" w:rsidRDefault="00BC5D80" w:rsidP="00BC5D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6852FBB" w14:textId="77777777" w:rsidR="00BC5D80" w:rsidRDefault="00BC5D80" w:rsidP="00BC5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 прийняття до відома звіту про роботу Глібівської гімназії </w:t>
      </w:r>
    </w:p>
    <w:p w14:paraId="5E84F0D3" w14:textId="43FBF044" w:rsidR="00BC5D80" w:rsidRDefault="00BC5D80" w:rsidP="00BC5D8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Димерської селищної ради за 2024 рік</w:t>
      </w:r>
    </w:p>
    <w:p w14:paraId="2D17AAF7" w14:textId="77777777" w:rsidR="00BC5D80" w:rsidRDefault="00BC5D80" w:rsidP="00BC5D80">
      <w:pPr>
        <w:pStyle w:val="6"/>
        <w:keepNext w:val="0"/>
        <w:ind w:right="4598"/>
        <w:jc w:val="both"/>
        <w:rPr>
          <w:rFonts w:ascii="Times New Roman" w:hAnsi="Times New Roman" w:cs="Times New Roman"/>
          <w:szCs w:val="28"/>
          <w:lang w:val="uk-UA"/>
        </w:rPr>
      </w:pPr>
    </w:p>
    <w:p w14:paraId="0006972F" w14:textId="77777777" w:rsidR="00BC5D80" w:rsidRDefault="00BC5D80" w:rsidP="00BC5D80">
      <w:pPr>
        <w:pStyle w:val="6"/>
        <w:keepNext w:val="0"/>
        <w:ind w:right="4598"/>
        <w:jc w:val="both"/>
        <w:rPr>
          <w:rFonts w:ascii="Times New Roman" w:hAnsi="Times New Roman" w:cs="Times New Roman"/>
          <w:szCs w:val="28"/>
          <w:lang w:val="uk-UA"/>
        </w:rPr>
      </w:pPr>
    </w:p>
    <w:p w14:paraId="17E28433" w14:textId="4C18F96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    Заслухавши звіт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 роботу Глібівської гімназії Димерської селищної ради за 2024 рік, відповідно до ст. 26 Закону України «Про місцеве самоврядування в Україні», селищна рада</w:t>
      </w:r>
    </w:p>
    <w:p w14:paraId="67F64CC0" w14:textId="77777777" w:rsidR="00BC5D80" w:rsidRDefault="00BC5D80" w:rsidP="00BC5D8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6EEB6065" w14:textId="77777777" w:rsidR="00BC5D80" w:rsidRDefault="00BC5D80" w:rsidP="00BC5D8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56DDF9FA" w14:textId="539E923F" w:rsidR="00BC5D80" w:rsidRDefault="00BC5D80" w:rsidP="00BC5D80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1CCBCC41" w14:textId="77777777" w:rsidR="00BC5D80" w:rsidRDefault="00BC5D80" w:rsidP="00BC5D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167AAAF" w14:textId="21107435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D1D1B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color w:val="1D1D1B"/>
          <w:sz w:val="28"/>
          <w:szCs w:val="28"/>
        </w:rPr>
        <w:t>1.</w:t>
      </w:r>
      <w:r>
        <w:rPr>
          <w:rFonts w:ascii="Times New Roman" w:hAnsi="Times New Roman" w:cs="Times New Roman"/>
          <w:color w:val="1D1D1B"/>
          <w:sz w:val="28"/>
          <w:szCs w:val="28"/>
        </w:rPr>
        <w:t xml:space="preserve">Звіт </w:t>
      </w:r>
      <w:r>
        <w:rPr>
          <w:rFonts w:ascii="Times New Roman" w:hAnsi="Times New Roman" w:cs="Times New Roman"/>
          <w:sz w:val="28"/>
          <w:szCs w:val="28"/>
        </w:rPr>
        <w:t>про роботу Глібівської гімназії Димерської селищної ради за 2024 рік</w:t>
      </w:r>
      <w:r>
        <w:rPr>
          <w:rFonts w:ascii="Times New Roman" w:hAnsi="Times New Roman" w:cs="Times New Roman"/>
          <w:i/>
          <w:iCs/>
          <w:color w:val="1D1D1B"/>
          <w:sz w:val="28"/>
          <w:szCs w:val="28"/>
        </w:rPr>
        <w:t>,</w:t>
      </w:r>
      <w:r>
        <w:rPr>
          <w:rFonts w:ascii="Times New Roman" w:hAnsi="Times New Roman" w:cs="Times New Roman"/>
          <w:color w:val="1D1D1B"/>
          <w:sz w:val="28"/>
          <w:szCs w:val="28"/>
        </w:rPr>
        <w:t> прийняти до відома. (Додаток 1)</w:t>
      </w:r>
    </w:p>
    <w:p w14:paraId="110BE9F2" w14:textId="0DAD753A" w:rsidR="00BC5D80" w:rsidRPr="005767D7" w:rsidRDefault="00BC5D80" w:rsidP="00BC5D8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ru-UA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767D7">
        <w:rPr>
          <w:rFonts w:ascii="Times New Roman" w:hAnsi="Times New Roman"/>
          <w:sz w:val="28"/>
          <w:szCs w:val="28"/>
          <w:lang w:val="ru-UA"/>
        </w:rPr>
        <w:t xml:space="preserve">Контроль за виконанням цього рішення покласти на постійну комісію </w:t>
      </w:r>
      <w:r w:rsidR="005767D7">
        <w:rPr>
          <w:rFonts w:ascii="Times New Roman" w:hAnsi="Times New Roman"/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="005767D7">
        <w:rPr>
          <w:rFonts w:ascii="Times New Roman" w:hAnsi="Times New Roman"/>
          <w:sz w:val="28"/>
          <w:szCs w:val="28"/>
          <w:lang w:val="ru-UA"/>
        </w:rPr>
        <w:t>.</w:t>
      </w:r>
    </w:p>
    <w:p w14:paraId="111AB1BF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21B524" w14:textId="77777777" w:rsidR="00BC5D80" w:rsidRDefault="00BC5D80" w:rsidP="00BC5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2F0E3A" w14:textId="79439814" w:rsidR="00BC5D80" w:rsidRDefault="00BC5D80" w:rsidP="00BC5D80">
      <w:pPr>
        <w:pStyle w:val="3"/>
        <w:keepNext w:val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Селищний голова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  <w:t xml:space="preserve">     </w:t>
      </w:r>
      <w:r w:rsidR="005767D7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Володимир ПІДКУРГАННИЙ</w:t>
      </w:r>
    </w:p>
    <w:p w14:paraId="3841B358" w14:textId="77777777" w:rsidR="00BC5D80" w:rsidRDefault="00BC5D80" w:rsidP="00BC5D80">
      <w:pPr>
        <w:pStyle w:val="a8"/>
        <w:ind w:left="4248"/>
        <w:rPr>
          <w:b/>
          <w:bCs/>
          <w:szCs w:val="28"/>
        </w:rPr>
      </w:pPr>
    </w:p>
    <w:p w14:paraId="4B89FC80" w14:textId="77777777" w:rsidR="00BC5D80" w:rsidRDefault="00BC5D80" w:rsidP="00BC5D80">
      <w:pPr>
        <w:pStyle w:val="a8"/>
        <w:rPr>
          <w:szCs w:val="28"/>
        </w:rPr>
      </w:pPr>
    </w:p>
    <w:p w14:paraId="07A8A9EC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8B7A07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D560B2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EB53C5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F994DF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D0DC7F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A7B16E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4E92C5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613FD2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DA343A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128637" w14:textId="77777777" w:rsidR="00BC5D80" w:rsidRDefault="00BC5D80" w:rsidP="00BC5D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B3AA18" w14:textId="77777777" w:rsidR="00BC5D80" w:rsidRDefault="00BC5D80" w:rsidP="00BC5D80">
      <w:pPr>
        <w:spacing w:after="0" w:line="240" w:lineRule="auto"/>
        <w:ind w:left="-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селище Димер</w:t>
      </w:r>
    </w:p>
    <w:p w14:paraId="2B914AD0" w14:textId="10B2AB05" w:rsidR="00BC5D80" w:rsidRDefault="00BC5D80" w:rsidP="00BC5D80">
      <w:pPr>
        <w:spacing w:after="0" w:line="240" w:lineRule="auto"/>
        <w:ind w:left="-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2</w:t>
      </w:r>
      <w:r w:rsidR="007B2F4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січня 2025 року</w:t>
      </w:r>
    </w:p>
    <w:p w14:paraId="7FEFDD35" w14:textId="6DC6427C" w:rsidR="00BC5D80" w:rsidRDefault="00BC5D80" w:rsidP="00BC5D80">
      <w:pPr>
        <w:spacing w:after="0" w:line="240" w:lineRule="auto"/>
        <w:ind w:left="-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№ </w:t>
      </w:r>
      <w:r w:rsidR="00C2558F">
        <w:rPr>
          <w:rFonts w:ascii="Times New Roman" w:hAnsi="Times New Roman" w:cs="Times New Roman"/>
          <w:sz w:val="28"/>
          <w:szCs w:val="28"/>
        </w:rPr>
        <w:t>2090</w:t>
      </w:r>
      <w:r>
        <w:rPr>
          <w:rFonts w:ascii="Times New Roman" w:hAnsi="Times New Roman" w:cs="Times New Roman"/>
          <w:sz w:val="28"/>
          <w:szCs w:val="28"/>
        </w:rPr>
        <w:t>-58-VІІІ</w:t>
      </w:r>
    </w:p>
    <w:p w14:paraId="30063DAE" w14:textId="77777777" w:rsidR="00BC5D80" w:rsidRDefault="00BC5D80" w:rsidP="00BC5D80">
      <w:pPr>
        <w:pageBreakBefore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Додаток 1                                                                                                       </w:t>
      </w:r>
    </w:p>
    <w:p w14:paraId="7A7906C3" w14:textId="77777777" w:rsidR="00BC5D80" w:rsidRDefault="00BC5D80" w:rsidP="00BC5D8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10055CC8" w14:textId="1E5B7BC0" w:rsidR="00BC5D80" w:rsidRDefault="00BC5D80" w:rsidP="00BC5D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від 2</w:t>
      </w:r>
      <w:r w:rsidR="007B2F4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січня 2025р. №</w:t>
      </w:r>
      <w:r w:rsidR="00C2558F">
        <w:rPr>
          <w:rFonts w:ascii="Times New Roman" w:hAnsi="Times New Roman" w:cs="Times New Roman"/>
          <w:sz w:val="28"/>
          <w:szCs w:val="28"/>
        </w:rPr>
        <w:t>2090</w:t>
      </w:r>
      <w:r>
        <w:rPr>
          <w:rFonts w:ascii="Times New Roman" w:hAnsi="Times New Roman" w:cs="Times New Roman"/>
          <w:sz w:val="28"/>
          <w:szCs w:val="28"/>
        </w:rPr>
        <w:t>-58-VІІІ</w:t>
      </w:r>
    </w:p>
    <w:p w14:paraId="38C51489" w14:textId="77777777" w:rsidR="00BC5D80" w:rsidRDefault="00BC5D80" w:rsidP="00BC5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A0670C" w14:textId="77777777" w:rsidR="003A1CB0" w:rsidRDefault="003A1CB0" w:rsidP="00BC5D80">
      <w:pPr>
        <w:rPr>
          <w:rFonts w:ascii="Times New Roman" w:hAnsi="Times New Roman" w:cs="Times New Roman"/>
          <w:b/>
          <w:sz w:val="24"/>
          <w:szCs w:val="24"/>
        </w:rPr>
      </w:pPr>
    </w:p>
    <w:p w14:paraId="239DFE65" w14:textId="23B96F66" w:rsidR="000173E2" w:rsidRPr="003A1CB0" w:rsidRDefault="000173E2" w:rsidP="00BC5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1CB0">
        <w:rPr>
          <w:rFonts w:ascii="Times New Roman" w:hAnsi="Times New Roman" w:cs="Times New Roman"/>
          <w:b/>
          <w:sz w:val="24"/>
          <w:szCs w:val="24"/>
        </w:rPr>
        <w:t xml:space="preserve">ЗВІТ </w:t>
      </w:r>
    </w:p>
    <w:p w14:paraId="7F3523A8" w14:textId="77777777" w:rsidR="000173E2" w:rsidRPr="003A1CB0" w:rsidRDefault="00603945" w:rsidP="00BC5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ГЛІБІВСЬКОЇ ГІМНАЗІЇ ДИМЕРСЬКОЇ СЕЛИЩНОЇ РАДИ</w:t>
      </w:r>
    </w:p>
    <w:p w14:paraId="34A5E25D" w14:textId="77777777" w:rsidR="000173E2" w:rsidRPr="003A1CB0" w:rsidRDefault="000173E2" w:rsidP="00BC5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1CB0">
        <w:rPr>
          <w:rFonts w:ascii="Times New Roman" w:hAnsi="Times New Roman" w:cs="Times New Roman"/>
          <w:b/>
          <w:sz w:val="24"/>
          <w:szCs w:val="24"/>
        </w:rPr>
        <w:t>ДАНЮК ТЕТЯНИ ВАСИЛІВНИ</w:t>
      </w:r>
    </w:p>
    <w:p w14:paraId="5AE9C6DA" w14:textId="77777777" w:rsidR="000173E2" w:rsidRPr="003A1CB0" w:rsidRDefault="00537B92" w:rsidP="00BC5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2024</w:t>
      </w:r>
      <w:r w:rsidR="000173E2" w:rsidRPr="003A1CB0">
        <w:rPr>
          <w:rFonts w:ascii="Times New Roman" w:hAnsi="Times New Roman" w:cs="Times New Roman"/>
          <w:b/>
          <w:sz w:val="24"/>
          <w:szCs w:val="24"/>
        </w:rPr>
        <w:t xml:space="preserve"> НАВЧАЛЬНИЙ РІК</w:t>
      </w:r>
    </w:p>
    <w:p w14:paraId="59BDBC8F" w14:textId="3E29FEF4" w:rsidR="003A1CB0" w:rsidRDefault="003A1CB0" w:rsidP="00BC5D80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</w:p>
    <w:p w14:paraId="5EF79C54" w14:textId="77777777" w:rsidR="000173E2" w:rsidRPr="005E18AB" w:rsidRDefault="000173E2" w:rsidP="003A1CB0">
      <w:pPr>
        <w:spacing w:after="0" w:line="288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8AB">
        <w:rPr>
          <w:rFonts w:ascii="Times New Roman" w:hAnsi="Times New Roman" w:cs="Times New Roman"/>
          <w:b/>
          <w:sz w:val="24"/>
          <w:szCs w:val="24"/>
        </w:rPr>
        <w:t>Вступ</w:t>
      </w:r>
    </w:p>
    <w:p w14:paraId="5C352F4F" w14:textId="77777777" w:rsidR="000173E2" w:rsidRPr="00BC5D80" w:rsidRDefault="000173E2" w:rsidP="00BC5D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 xml:space="preserve">На виконання п. 3 наказу Міністерства освіти і науки України від 28.01.2005 № 55 «Про запровадження звітування керівників дошкільних, загальноосвітніх та професійно-технічних навчальних закладів», керуючись Примірним положенням про порядок звітування керівників дошкільних, загальноосвітніх та професійно-технічних навчальних закладів про свою діяльність перед педагогічним колективом та громадськістю, затвердженим наказом Міністерства освіти і науки України від 23.03.2005 №178, у відповідності до функціональних обов’язків та з метою подальшого утвердження відкритої, демократичної, державно-громадської системи управління освітою, запровадження колегіальної етики </w:t>
      </w:r>
      <w:r w:rsidR="00E05677" w:rsidRPr="00BC5D80">
        <w:rPr>
          <w:rFonts w:ascii="Times New Roman" w:hAnsi="Times New Roman" w:cs="Times New Roman"/>
          <w:sz w:val="28"/>
          <w:szCs w:val="28"/>
        </w:rPr>
        <w:t>управлінської діяльності у гімназії</w:t>
      </w:r>
      <w:r w:rsidRPr="00BC5D80">
        <w:rPr>
          <w:rFonts w:ascii="Times New Roman" w:hAnsi="Times New Roman" w:cs="Times New Roman"/>
          <w:sz w:val="28"/>
          <w:szCs w:val="28"/>
        </w:rPr>
        <w:t>, що базується на принципах взаємоповаги та позитивної мотивації, представляю Вашій увазі звіт про свою діяльність  та підсумки</w:t>
      </w:r>
      <w:r w:rsidR="00E05677" w:rsidRPr="00BC5D80">
        <w:rPr>
          <w:rFonts w:ascii="Times New Roman" w:hAnsi="Times New Roman" w:cs="Times New Roman"/>
          <w:sz w:val="28"/>
          <w:szCs w:val="28"/>
        </w:rPr>
        <w:t xml:space="preserve">  роботи колективу протягом 2022 </w:t>
      </w:r>
      <w:r w:rsidRPr="00BC5D80">
        <w:rPr>
          <w:rFonts w:ascii="Times New Roman" w:hAnsi="Times New Roman" w:cs="Times New Roman"/>
          <w:sz w:val="28"/>
          <w:szCs w:val="28"/>
        </w:rPr>
        <w:t xml:space="preserve"> навчального року. </w:t>
      </w:r>
    </w:p>
    <w:p w14:paraId="7F64E002" w14:textId="77777777" w:rsidR="000173E2" w:rsidRPr="00BC5D80" w:rsidRDefault="000173E2" w:rsidP="00BC5D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>У своїй діяльності протягом звіт</w:t>
      </w:r>
      <w:r w:rsidR="00120341" w:rsidRPr="00BC5D80">
        <w:rPr>
          <w:rFonts w:ascii="Times New Roman" w:hAnsi="Times New Roman" w:cs="Times New Roman"/>
          <w:sz w:val="28"/>
          <w:szCs w:val="28"/>
        </w:rPr>
        <w:t>ного періоду я як директор гімназії</w:t>
      </w:r>
      <w:r w:rsidRPr="00BC5D80">
        <w:rPr>
          <w:rFonts w:ascii="Times New Roman" w:hAnsi="Times New Roman" w:cs="Times New Roman"/>
          <w:sz w:val="28"/>
          <w:szCs w:val="28"/>
        </w:rPr>
        <w:t xml:space="preserve"> керувалася посадовими обов’язками, основними нормативно-правовими документами, які регламентують роботу навчального закладу: Конституцією України, Законами України «Про освіту», «Про загальну середню освіту», «Про основні засади мовної пол</w:t>
      </w:r>
      <w:r w:rsidR="00E05677" w:rsidRPr="00BC5D80">
        <w:rPr>
          <w:rFonts w:ascii="Times New Roman" w:hAnsi="Times New Roman" w:cs="Times New Roman"/>
          <w:sz w:val="28"/>
          <w:szCs w:val="28"/>
        </w:rPr>
        <w:t>ітики в Україні», Статутом гімназії</w:t>
      </w:r>
      <w:r w:rsidRPr="00BC5D80">
        <w:rPr>
          <w:rFonts w:ascii="Times New Roman" w:hAnsi="Times New Roman" w:cs="Times New Roman"/>
          <w:sz w:val="28"/>
          <w:szCs w:val="28"/>
        </w:rPr>
        <w:t xml:space="preserve"> та чинними нормативно-правовими документами у галузі освіти.</w:t>
      </w:r>
    </w:p>
    <w:p w14:paraId="5BF2A5A9" w14:textId="77777777" w:rsidR="000173E2" w:rsidRPr="00BC5D80" w:rsidRDefault="001B27B6" w:rsidP="00BC5D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5D80">
        <w:rPr>
          <w:rFonts w:ascii="Times New Roman" w:hAnsi="Times New Roman" w:cs="Times New Roman"/>
          <w:b/>
          <w:sz w:val="28"/>
          <w:szCs w:val="28"/>
        </w:rPr>
        <w:t xml:space="preserve">І. </w:t>
      </w:r>
      <w:r w:rsidR="000173E2" w:rsidRPr="00BC5D80">
        <w:rPr>
          <w:rFonts w:ascii="Times New Roman" w:hAnsi="Times New Roman" w:cs="Times New Roman"/>
          <w:b/>
          <w:sz w:val="28"/>
          <w:szCs w:val="28"/>
        </w:rPr>
        <w:t>Управління закладом</w:t>
      </w:r>
    </w:p>
    <w:p w14:paraId="06CA24D5" w14:textId="77777777" w:rsidR="001B27B6" w:rsidRPr="00BC5D80" w:rsidRDefault="00990EDE" w:rsidP="00BC5D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2023</w:t>
      </w:r>
      <w:r w:rsidR="000173E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навчальному році педагогічний колектив вирішував низку питань з проблеми «Формування </w:t>
      </w:r>
      <w:r w:rsidR="001B27B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компетентного учня в умовах розбудови національної школи шляхом впровадження ефективних педагогічних технологій навчання і виховання.»</w:t>
      </w:r>
    </w:p>
    <w:p w14:paraId="13F3AA17" w14:textId="77777777" w:rsidR="000173E2" w:rsidRPr="00BC5D80" w:rsidRDefault="001B27B6" w:rsidP="00BC5D8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Управління закладом було спрямоване на здійснення державної політики в галузі «Освіта», упровадження нового Державного стандарту початкової освіти, збереження кількісних та якісних параметрів мережі, створення належних умов для навчання й виховання учнів, удосконалення змісту освітнього процесу.</w:t>
      </w:r>
    </w:p>
    <w:p w14:paraId="05D0FC5E" w14:textId="77777777" w:rsidR="001B27B6" w:rsidRPr="00BC5D80" w:rsidRDefault="001B27B6" w:rsidP="00BC5D8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Адміністрацією постійно проводились консультації та спільно розглядались питання з структурними підрозділами закладу.</w:t>
      </w:r>
      <w:r w:rsidR="00C6209B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Така співпраця сприяла розвитку всіх напрямків діяльності закладу освіти, дозволила покращити результативність освітнього процесу та матеріально-технічну базу школи.</w:t>
      </w:r>
    </w:p>
    <w:p w14:paraId="3D6E449E" w14:textId="77777777" w:rsidR="001B27B6" w:rsidRPr="00BC5D80" w:rsidRDefault="001B27B6" w:rsidP="00BC5D80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ІІ. Аналіз шкільної мережі</w:t>
      </w:r>
    </w:p>
    <w:p w14:paraId="4A4B2A27" w14:textId="77777777" w:rsidR="001B27B6" w:rsidRPr="00BC5D80" w:rsidRDefault="00537B92" w:rsidP="00BC5D80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2024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навчальному році у гімназії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навчається 70</w:t>
      </w:r>
      <w:r w:rsidR="00990ED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учня</w:t>
      </w:r>
      <w:r w:rsidR="001B27B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них:</w:t>
      </w:r>
    </w:p>
    <w:p w14:paraId="409D0252" w14:textId="77777777" w:rsidR="001B27B6" w:rsidRPr="00BC5D80" w:rsidRDefault="00CF01E9" w:rsidP="00BC5D80">
      <w:pPr>
        <w:pStyle w:val="a4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1-4-х</w:t>
      </w:r>
      <w:r w:rsidR="001B27B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4 класи (</w:t>
      </w:r>
      <w:r w:rsidR="00537B9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 w:rsidR="001B27B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учнів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1B27B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26EC9B2" w14:textId="77777777" w:rsidR="001B27B6" w:rsidRPr="00BC5D80" w:rsidRDefault="001B27B6" w:rsidP="00BC5D80">
      <w:pPr>
        <w:pStyle w:val="a4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5-9</w:t>
      </w:r>
      <w:r w:rsidR="00CF01E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-х - 5 класів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01E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537B9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44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учнів</w:t>
      </w:r>
      <w:r w:rsidR="00CF01E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F3C9D8F" w14:textId="77777777" w:rsidR="00CF01E9" w:rsidRPr="00BC5D80" w:rsidRDefault="00CF01E9" w:rsidP="00BC5D8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Мова навчання – українська. Середня нап</w:t>
      </w:r>
      <w:r w:rsidR="00990ED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овнюваність класів становить 9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учнів. Усі діти шкільного віку охоплені навчанням.</w:t>
      </w:r>
    </w:p>
    <w:p w14:paraId="6375665E" w14:textId="77777777" w:rsidR="00120341" w:rsidRPr="00BC5D80" w:rsidRDefault="00120341" w:rsidP="00BC5D8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Освітній процес у Глібівській гімназії </w:t>
      </w:r>
      <w:r w:rsidR="00537B9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відбувається за змішаною</w:t>
      </w:r>
      <w:r w:rsidR="005D5A8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формою навчання.</w:t>
      </w:r>
    </w:p>
    <w:p w14:paraId="29E501CF" w14:textId="77777777" w:rsidR="00EF3322" w:rsidRPr="00BC5D80" w:rsidRDefault="00537B92" w:rsidP="00BC5D8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2024</w:t>
      </w:r>
      <w:r w:rsidR="00EF332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навчальному році у 9 випускному класі -</w:t>
      </w:r>
      <w:r w:rsidR="00C6209B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="00EF332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учнів. </w:t>
      </w:r>
      <w:r w:rsidR="00E0567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За індивідуа</w:t>
      </w:r>
      <w:r w:rsidR="00990ED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льною формою навчання (сімейною</w:t>
      </w:r>
      <w:r w:rsidR="00E0567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навчається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4 учні</w:t>
      </w:r>
      <w:r w:rsidR="00AD7948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51833DFC" w14:textId="77777777" w:rsidR="00EF3322" w:rsidRPr="00BC5D80" w:rsidRDefault="00EF3322" w:rsidP="00BC5D80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ІІІ. Кадрове забезпечення</w:t>
      </w:r>
    </w:p>
    <w:p w14:paraId="32EDD9F1" w14:textId="77777777" w:rsidR="00EF3322" w:rsidRPr="00BC5D80" w:rsidRDefault="00EF3322" w:rsidP="00BC5D8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 до ст. 45 Закону України «Про загальну середню освіту» кадрове забезпечення школи здійснюється в повній відповідності зі штатним розписом та навчальним планом.</w:t>
      </w:r>
    </w:p>
    <w:p w14:paraId="69CED3E1" w14:textId="77777777" w:rsidR="00EF3322" w:rsidRPr="00BC5D80" w:rsidRDefault="00EF3322" w:rsidP="00BC5D8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Кадрова політика спрямована на створення сприятливих умов для формування дієздатного колективу, розкриття та розвиток творчого потенціалу кожного вчителя, підвищення його кваліфікаційного рівня.</w:t>
      </w:r>
    </w:p>
    <w:p w14:paraId="3EA35D11" w14:textId="77777777" w:rsidR="00EF3322" w:rsidRPr="00BC5D80" w:rsidRDefault="0070633B" w:rsidP="00BC5D8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2024</w:t>
      </w:r>
      <w:r w:rsidR="00EF332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</w:t>
      </w:r>
      <w:r w:rsidR="00AD7948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ному році освітній процес  у гімназії </w:t>
      </w:r>
      <w:r w:rsidR="00EF332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забезпечують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17</w:t>
      </w:r>
      <w:r w:rsidR="00990ED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педагогів. З них 5</w:t>
      </w:r>
      <w:r w:rsidR="00AD7948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вчителі</w:t>
      </w:r>
      <w:r w:rsidR="00175C1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мають </w:t>
      </w:r>
      <w:r w:rsidR="00990ED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вищу кваліфікаційну категорію, 4 </w:t>
      </w:r>
      <w:r w:rsidR="00175C1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педагогічне звання «старший </w:t>
      </w:r>
      <w:r w:rsidR="00990ED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вчитель», 3</w:t>
      </w:r>
      <w:r w:rsidR="00175C1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вчителів мають пер</w:t>
      </w:r>
      <w:r w:rsidR="00D921C8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шу кваліфікаційну категорію та 2</w:t>
      </w:r>
      <w:r w:rsidR="00175C1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спеціаліст дру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гої кваліфікаційної категорії, 7</w:t>
      </w:r>
      <w:r w:rsidR="00175C1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спеціаліст.</w:t>
      </w:r>
    </w:p>
    <w:p w14:paraId="1C363875" w14:textId="77777777" w:rsidR="00175C17" w:rsidRPr="00BC5D80" w:rsidRDefault="00175C17" w:rsidP="00BC5D80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</w:t>
      </w: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Атестація педкадрів</w:t>
      </w:r>
    </w:p>
    <w:p w14:paraId="6720ADD4" w14:textId="77777777" w:rsidR="009859C7" w:rsidRPr="00BC5D80" w:rsidRDefault="00175C17" w:rsidP="00BC5D80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Велику стимулюючу роль у професійному зростанні педагогічних кадрів відіграє атестація вчителів, яка сприяє моральному та матеріальному заохоченню педагогічних працівників, узагальненню та впровадженню досвіду кращих вчителів у практику навчання та виховання. </w:t>
      </w:r>
    </w:p>
    <w:p w14:paraId="6BB9893C" w14:textId="77777777" w:rsidR="00D921C8" w:rsidRPr="00BC5D80" w:rsidRDefault="0070633B" w:rsidP="00BC5D80">
      <w:p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2024-2025</w:t>
      </w:r>
      <w:r w:rsidR="00175C1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навчальному році 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атестуються такі вчителі:</w:t>
      </w:r>
    </w:p>
    <w:p w14:paraId="47D2C03A" w14:textId="77777777" w:rsidR="009859C7" w:rsidRPr="00BC5D80" w:rsidRDefault="0070633B" w:rsidP="00BC5D80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Верховод А.В.</w:t>
      </w:r>
      <w:r w:rsidR="00D921C8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вчител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ь математики та фізики</w:t>
      </w:r>
      <w:r w:rsidR="00D921C8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B254D9A" w14:textId="77777777" w:rsidR="0070633B" w:rsidRPr="00BC5D80" w:rsidRDefault="0070633B" w:rsidP="00BC5D80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Верховод Г.П. – вчитель математики;</w:t>
      </w:r>
    </w:p>
    <w:p w14:paraId="611F19A9" w14:textId="77777777" w:rsidR="0070633B" w:rsidRPr="00BC5D80" w:rsidRDefault="0070633B" w:rsidP="00BC5D80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Давиденко О.М. – вчитель початкових класів;</w:t>
      </w:r>
    </w:p>
    <w:p w14:paraId="01284708" w14:textId="77777777" w:rsidR="0070633B" w:rsidRPr="00BC5D80" w:rsidRDefault="0070633B" w:rsidP="00BC5D80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Дермель О.М. – вчитель англійської мови;</w:t>
      </w:r>
    </w:p>
    <w:p w14:paraId="0139C132" w14:textId="77777777" w:rsidR="0070633B" w:rsidRPr="00BC5D80" w:rsidRDefault="0070633B" w:rsidP="00BC5D80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Приходько А.В. – вчитель початкових класів;</w:t>
      </w:r>
    </w:p>
    <w:p w14:paraId="1FB552FD" w14:textId="77777777" w:rsidR="0070633B" w:rsidRPr="00BC5D80" w:rsidRDefault="0070633B" w:rsidP="00BC5D80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Педько В.П. – вчитель трудового навчання;</w:t>
      </w:r>
    </w:p>
    <w:p w14:paraId="0A3D7F40" w14:textId="77777777" w:rsidR="0070633B" w:rsidRPr="00BC5D80" w:rsidRDefault="0070633B" w:rsidP="00BC5D80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Сироватка Н.М. – вчитель </w:t>
      </w:r>
      <w:r w:rsidR="004476A5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початкових класів.</w:t>
      </w:r>
    </w:p>
    <w:p w14:paraId="74478271" w14:textId="77777777" w:rsidR="009859C7" w:rsidRPr="00BC5D80" w:rsidRDefault="009859C7" w:rsidP="00BC5D80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IV. Mетодична робота </w:t>
      </w:r>
    </w:p>
    <w:p w14:paraId="7664167B" w14:textId="77777777" w:rsidR="00047212" w:rsidRPr="00BC5D80" w:rsidRDefault="009859C7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Адміністрація Глібі</w:t>
      </w:r>
      <w:r w:rsidR="001F4FD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вської гімназії</w:t>
      </w:r>
      <w:r w:rsidR="0004721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глибоко усвідомлює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завдання актив</w:t>
      </w:r>
      <w:r w:rsidR="001F4FD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ізації методичної роботи в гімназії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світлі державної політики в галузі освіти. Вона підкреслює, що це напрямок роботи, який без значних матеріальних затрат, цілком покладається на них, що підвищення майстерності</w:t>
      </w:r>
      <w:r w:rsidR="001F4FD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учителя починається в гімназії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78BF64CA" w14:textId="77777777" w:rsidR="009859C7" w:rsidRPr="00BC5D80" w:rsidRDefault="001F4FD0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Методична робота в гімназії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будується відповідно до чинних вимог як багатогранний і творчий процес, що складається з ком</w:t>
      </w:r>
      <w:r w:rsidR="0004721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плексу систематичної,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цілеспрямованої колективної, групової та індивідуальної діяльності учителів, спрямована на акти</w:t>
      </w:r>
      <w:r w:rsidR="0004721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візацію педагогічних міні-дослід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жень і покращ</w:t>
      </w:r>
      <w:r w:rsidR="0004721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ення якості методичних розробок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підвищення р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івня навчально-виховного в гімназії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618AA02D" w14:textId="77777777" w:rsidR="009859C7" w:rsidRPr="00BC5D80" w:rsidRDefault="001F4FD0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Щорічно в гімназії 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видається наказ про організацію методичної роботи з педагогічними кадрами, що визначає науково-методичну про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блему, над якою працюватиме гімназії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структуру організації методичної роботи. </w:t>
      </w:r>
    </w:p>
    <w:p w14:paraId="1E2FD5DC" w14:textId="77777777" w:rsidR="009859C7" w:rsidRPr="00BC5D80" w:rsidRDefault="001F4FD0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цьому навчальному році гімназія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продовжила працювати над проблемою «Формування компетентного учня в умовах розбудови національної школи шляхом впровадження ефективних педагогічних технологій навчання і виховання» </w:t>
      </w:r>
    </w:p>
    <w:p w14:paraId="2C2C27E6" w14:textId="77777777" w:rsidR="009859C7" w:rsidRPr="00BC5D80" w:rsidRDefault="008D5846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Науково-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мет</w:t>
      </w:r>
      <w:r w:rsidR="001F4FD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одична робота в Глібівській гімназії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представлена такими компонентами: </w:t>
      </w:r>
    </w:p>
    <w:p w14:paraId="35036744" w14:textId="77777777" w:rsidR="009859C7" w:rsidRPr="00BC5D80" w:rsidRDefault="009859C7" w:rsidP="00BC5D80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методичні та педагогічні ради;</w:t>
      </w:r>
    </w:p>
    <w:p w14:paraId="5E9D64D5" w14:textId="77777777" w:rsidR="009859C7" w:rsidRPr="00BC5D80" w:rsidRDefault="009859C7" w:rsidP="00BC5D80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методичні об'єднання;</w:t>
      </w:r>
    </w:p>
    <w:p w14:paraId="57322402" w14:textId="77777777" w:rsidR="009859C7" w:rsidRPr="00BC5D80" w:rsidRDefault="009859C7" w:rsidP="00BC5D80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самоосвіта;</w:t>
      </w:r>
    </w:p>
    <w:p w14:paraId="399C3865" w14:textId="77777777" w:rsidR="009859C7" w:rsidRPr="00BC5D80" w:rsidRDefault="009859C7" w:rsidP="00BC5D80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пролукти самоосвітньої діяльності. </w:t>
      </w:r>
    </w:p>
    <w:p w14:paraId="392C4219" w14:textId="77777777" w:rsidR="008D5846" w:rsidRPr="00BC5D80" w:rsidRDefault="00083C03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2024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навчальному pоці методи</w:t>
      </w:r>
      <w:r w:rsidR="001F4FD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чна робота в гімназії</w:t>
      </w:r>
      <w:r w:rsidR="008D584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здійснюється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до нормативних документів. </w:t>
      </w:r>
    </w:p>
    <w:p w14:paraId="71F096E4" w14:textId="77777777" w:rsidR="008D5846" w:rsidRPr="00BC5D80" w:rsidRDefault="009859C7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Робота педагогічного колективу була спрямована на прод</w:t>
      </w:r>
      <w:r w:rsidR="008D584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овження реалізації науково-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методичної проблеми «Розвиток творчої активності та </w:t>
      </w:r>
      <w:r w:rsidR="003E64E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підвищення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D584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професіоналізму педагогічних кад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рів в про</w:t>
      </w:r>
      <w:r w:rsidR="008D584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есі становлення нової української школи» </w:t>
      </w:r>
      <w:r w:rsidR="008D584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та виконання роботи, спрямованої на 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осягнення мети проблеми. </w:t>
      </w:r>
    </w:p>
    <w:p w14:paraId="35D9928E" w14:textId="77777777" w:rsidR="00083C03" w:rsidRPr="00BC5D80" w:rsidRDefault="008D5846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закладі діє</w:t>
      </w:r>
      <w:r w:rsidR="009859C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налагоджена система роботи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це </w:t>
      </w:r>
      <w:r w:rsidR="00BE6AC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педагогічна студія. До неї входять вчителі початкових класів; вчителі філологічного циклу, вчителі природничо-математичного циклу, </w:t>
      </w:r>
      <w:r w:rsidR="00870C1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вчителі суспільних наук, </w:t>
      </w:r>
      <w:r w:rsidR="00BE6AC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фізичної культури, мистецтва, трудового навчання.</w:t>
      </w:r>
    </w:p>
    <w:p w14:paraId="76D81073" w14:textId="77777777" w:rsidR="008D5846" w:rsidRPr="00BC5D80" w:rsidRDefault="008D5846" w:rsidP="00BC5D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. Навчальна діяльність учнів</w:t>
      </w:r>
    </w:p>
    <w:p w14:paraId="59FBF4D3" w14:textId="77777777" w:rsidR="00CE35A9" w:rsidRPr="00BC5D80" w:rsidRDefault="00870C1F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 продовж 2024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навчального року робота педколективу була спрям</w:t>
      </w:r>
      <w:r w:rsidR="003E64E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ована на упровадження компетент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існого підходу до навчання та виховання учнів. </w:t>
      </w:r>
    </w:p>
    <w:p w14:paraId="31EC35F8" w14:textId="77777777" w:rsidR="00CE35A9" w:rsidRPr="00BC5D80" w:rsidRDefault="001F4FD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Велика увага у гімназії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приділяється включенню всіх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дітей у навчально-виховний проц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ес. </w:t>
      </w:r>
    </w:p>
    <w:p w14:paraId="4DDF3379" w14:textId="77777777" w:rsidR="00A3718F" w:rsidRPr="00BC5D80" w:rsidRDefault="00CE35A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метою вивчення ефективності та результативності запроваджених у освітній процес форм і методів роботи з учнями в школі 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проводилась діагностика та моніторинг результативності навчання учнів. Основна увага приділялась проведенню порівняльного аналізу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результатів тематичних та семестрових оцінок, результатам участ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 учнів у предметних олімпіадах, т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ворчих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конкурсах; вивчався стан викладання предметів. </w:t>
      </w:r>
    </w:p>
    <w:p w14:paraId="06C694A2" w14:textId="77777777" w:rsidR="00A3718F" w:rsidRPr="00BC5D80" w:rsidRDefault="001F4FD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Педагогічний колектив гімназії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упродовж навчального року здійснював належну роботу для забезпечення результат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ивності навчально-виховного проц</w:t>
      </w:r>
      <w:r w:rsidR="00B75F2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есу 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оволодіння учнями базовими, загально-навчальними вміннями і 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навичками, як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 були спрямовані на розвиток індивідуальних зд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ібностей кожної дитини та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створення умов для самореалізації</w:t>
      </w:r>
      <w:r w:rsidR="00CE35A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0B40BF01" w14:textId="77777777" w:rsidR="00421B25" w:rsidRPr="00BC5D80" w:rsidRDefault="00CE35A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метою пошуку, підтримки, 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розвитку т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ворчого потенц</w:t>
      </w:r>
      <w:r w:rsidR="00A3718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алу обдарованої м</w:t>
      </w:r>
      <w:r w:rsidR="001F4FD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олоді у гімназії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було проведено І етап Всеукраї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нських учнівських олімпіад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з базових дисциплі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н в умовах достатньої організації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графіка</w:t>
      </w:r>
      <w:r w:rsidR="0075188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У </w:t>
      </w:r>
      <w:r w:rsidR="00870C1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другому етапі взяли участь 9</w:t>
      </w:r>
      <w:r w:rsidR="002D53A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 що</w:t>
      </w:r>
      <w:r w:rsidR="00870C1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становить 10</w:t>
      </w:r>
      <w:r w:rsidR="00421B25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від загальної кількості учнів. </w:t>
      </w:r>
    </w:p>
    <w:p w14:paraId="4DEC4D06" w14:textId="77777777" w:rsidR="00870C1F" w:rsidRPr="00BC5D80" w:rsidRDefault="00870C1F" w:rsidP="00BC5D80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lastRenderedPageBreak/>
        <w:t>українська мова та література (3 учнів);</w:t>
      </w:r>
    </w:p>
    <w:p w14:paraId="7D53B9D7" w14:textId="77777777" w:rsidR="00870C1F" w:rsidRPr="00BC5D80" w:rsidRDefault="00870C1F" w:rsidP="00BC5D80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 xml:space="preserve">математика (1 учениця); </w:t>
      </w:r>
    </w:p>
    <w:p w14:paraId="100D6512" w14:textId="77777777" w:rsidR="00870C1F" w:rsidRPr="00BC5D80" w:rsidRDefault="00870C1F" w:rsidP="00BC5D80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 xml:space="preserve">історія (1 учениця); </w:t>
      </w:r>
    </w:p>
    <w:p w14:paraId="6CEB0FAB" w14:textId="77777777" w:rsidR="00870C1F" w:rsidRPr="00BC5D80" w:rsidRDefault="00870C1F" w:rsidP="00BC5D80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 xml:space="preserve">географія (1 учениця) - ІІ місце; </w:t>
      </w:r>
    </w:p>
    <w:p w14:paraId="10C512CD" w14:textId="77777777" w:rsidR="00870C1F" w:rsidRPr="00BC5D80" w:rsidRDefault="00870C1F" w:rsidP="00BC5D80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 xml:space="preserve">біологія (1 учениця) - ІІ місце; </w:t>
      </w:r>
    </w:p>
    <w:p w14:paraId="736F09BA" w14:textId="77777777" w:rsidR="00870C1F" w:rsidRPr="00BC5D80" w:rsidRDefault="00870C1F" w:rsidP="00BC5D80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 xml:space="preserve">фізика (1 учениця) - І місце; </w:t>
      </w:r>
    </w:p>
    <w:p w14:paraId="05D51AD0" w14:textId="77777777" w:rsidR="00870C1F" w:rsidRPr="00BC5D80" w:rsidRDefault="00870C1F" w:rsidP="00BC5D80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 xml:space="preserve">правознавство (1 учениця) - ІІІ місце. </w:t>
      </w:r>
    </w:p>
    <w:p w14:paraId="5B7242F3" w14:textId="77777777" w:rsidR="008D5846" w:rsidRPr="00BC5D80" w:rsidRDefault="00CE35A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063A6" w:rsidRPr="00BC5D80">
        <w:rPr>
          <w:rFonts w:ascii="Times New Roman" w:eastAsia="Times New Roman" w:hAnsi="Times New Roman" w:cs="Times New Roman"/>
          <w:sz w:val="28"/>
          <w:szCs w:val="28"/>
        </w:rPr>
        <w:t xml:space="preserve"> ІІ етапі </w:t>
      </w:r>
      <w:r w:rsidRPr="00BC5D80">
        <w:rPr>
          <w:rFonts w:ascii="Times New Roman" w:eastAsia="Times New Roman" w:hAnsi="Times New Roman" w:cs="Times New Roman"/>
          <w:sz w:val="28"/>
          <w:szCs w:val="28"/>
        </w:rPr>
        <w:t xml:space="preserve"> Mіжнародного конкурсу з української мови </w:t>
      </w:r>
      <w:r w:rsidR="00870C1F" w:rsidRPr="00BC5D80">
        <w:rPr>
          <w:rFonts w:ascii="Times New Roman" w:eastAsia="Times New Roman" w:hAnsi="Times New Roman" w:cs="Times New Roman"/>
          <w:sz w:val="28"/>
          <w:szCs w:val="28"/>
        </w:rPr>
        <w:t>імені Петра Яцика взяли участь 3</w:t>
      </w:r>
      <w:r w:rsidR="00045872" w:rsidRPr="00BC5D80">
        <w:rPr>
          <w:rFonts w:ascii="Times New Roman" w:eastAsia="Times New Roman" w:hAnsi="Times New Roman" w:cs="Times New Roman"/>
          <w:sz w:val="28"/>
          <w:szCs w:val="28"/>
        </w:rPr>
        <w:t xml:space="preserve"> учениці гімназії. Учениця 7</w:t>
      </w:r>
      <w:r w:rsidR="007063A6" w:rsidRPr="00BC5D80">
        <w:rPr>
          <w:rFonts w:ascii="Times New Roman" w:eastAsia="Times New Roman" w:hAnsi="Times New Roman" w:cs="Times New Roman"/>
          <w:sz w:val="28"/>
          <w:szCs w:val="28"/>
        </w:rPr>
        <w:t xml:space="preserve"> класу</w:t>
      </w:r>
      <w:r w:rsidR="00045872" w:rsidRPr="00BC5D80">
        <w:rPr>
          <w:rFonts w:ascii="Times New Roman" w:eastAsia="Times New Roman" w:hAnsi="Times New Roman" w:cs="Times New Roman"/>
          <w:sz w:val="28"/>
          <w:szCs w:val="28"/>
        </w:rPr>
        <w:t xml:space="preserve"> Приходько В.Ю.</w:t>
      </w:r>
      <w:r w:rsidR="007063A6" w:rsidRPr="00BC5D80">
        <w:rPr>
          <w:rFonts w:ascii="Times New Roman" w:eastAsia="Times New Roman" w:hAnsi="Times New Roman" w:cs="Times New Roman"/>
          <w:sz w:val="28"/>
          <w:szCs w:val="28"/>
        </w:rPr>
        <w:t>,</w:t>
      </w:r>
      <w:r w:rsidR="00045872" w:rsidRPr="00BC5D80">
        <w:rPr>
          <w:rFonts w:ascii="Times New Roman" w:eastAsia="Times New Roman" w:hAnsi="Times New Roman" w:cs="Times New Roman"/>
          <w:sz w:val="28"/>
          <w:szCs w:val="28"/>
        </w:rPr>
        <w:t xml:space="preserve"> учениці 9</w:t>
      </w:r>
      <w:r w:rsidR="0075188E" w:rsidRPr="00BC5D80">
        <w:rPr>
          <w:rFonts w:ascii="Times New Roman" w:eastAsia="Times New Roman" w:hAnsi="Times New Roman" w:cs="Times New Roman"/>
          <w:sz w:val="28"/>
          <w:szCs w:val="28"/>
        </w:rPr>
        <w:t xml:space="preserve"> класу Шулі</w:t>
      </w:r>
      <w:r w:rsidR="00045872" w:rsidRPr="00BC5D80">
        <w:rPr>
          <w:rFonts w:ascii="Times New Roman" w:eastAsia="Times New Roman" w:hAnsi="Times New Roman" w:cs="Times New Roman"/>
          <w:sz w:val="28"/>
          <w:szCs w:val="28"/>
        </w:rPr>
        <w:t>ка А. М. та Чубса М.О. вчитель Махлай А.Л.</w:t>
      </w:r>
    </w:p>
    <w:p w14:paraId="497F569E" w14:textId="2E2FFF6C" w:rsidR="007063A6" w:rsidRDefault="007063A6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0266A449" w14:textId="77777777" w:rsidR="00BC5D80" w:rsidRPr="00BC5D80" w:rsidRDefault="00BC5D8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352ACC48" w14:textId="77777777" w:rsidR="007063A6" w:rsidRPr="00BC5D80" w:rsidRDefault="007063A6" w:rsidP="00BC5D80">
      <w:pPr>
        <w:shd w:val="clear" w:color="auto" w:fill="FFFFFF"/>
        <w:spacing w:after="0" w:line="240" w:lineRule="auto"/>
        <w:ind w:left="-60" w:firstLine="768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VI. Виховна робота </w:t>
      </w:r>
    </w:p>
    <w:p w14:paraId="45EBBAAD" w14:textId="77777777" w:rsidR="007063A6" w:rsidRPr="00BC5D80" w:rsidRDefault="00421B25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Пед</w:t>
      </w:r>
      <w:r w:rsidR="003306A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агоги гімназії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усвідомлюють, що соціальна адаптація учнів, розуміння ними своїх прав і свідомого виконання обов'язків у значній мірі залежить від правильно визначених та обраних шляхів реалізації виховного процесу. Тому пріоритетними питаннями у виховній роботі школи залишаються забезпечення всебічного розвитку особистості, сприяння її самовихованню й самореалізації, спрямування у своїй діяльності керуватися загальнолюдськими цінностями глибоко розуміти традиції свого народу. </w:t>
      </w:r>
    </w:p>
    <w:p w14:paraId="7F65547D" w14:textId="77777777" w:rsidR="003306A0" w:rsidRPr="00BC5D80" w:rsidRDefault="003306A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Учні гімназії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досить часто само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стійно організовують та проводять свята, де ними готуються сц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енарі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ї, проводяться репетиц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ії, підбираються актори. Така форма роботи ефективна: школярі вчаться організовувати свій час, спілкуватися з </w:t>
      </w:r>
      <w:r w:rsidR="00421B25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однолітками в різних ситуаціях, 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вирішувати будь які проблеми разом з товар</w:t>
      </w:r>
      <w:r w:rsidR="00421B25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ишами. </w:t>
      </w:r>
    </w:p>
    <w:p w14:paraId="6D6730D9" w14:textId="77777777" w:rsidR="00045872" w:rsidRPr="00BC5D80" w:rsidRDefault="00045872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hAnsi="Times New Roman" w:cs="Times New Roman"/>
          <w:sz w:val="28"/>
          <w:szCs w:val="28"/>
        </w:rPr>
        <w:t>Учні Глібівської гімназії продовжують демонструвати високий рівень активності та успішності в різних конкурсах та змаганнях: Всеукраїнські конкурси "Новорічна композиція" (учні посіли ІІ та ІІІ місця, продемонструвавши креативність та майстерність у створенні святкових робіт. Турнір з шашок: (змаганнях з логіки та стратегії один учень здобув ІІІ місце, показавши відмінні навички аналітичного мислення та спортивного духу. Територіальний фотоконкурс “Неосяжна моя, Україна” (3 ІІІ місця).</w:t>
      </w:r>
    </w:p>
    <w:p w14:paraId="2AC9F556" w14:textId="62DF62B9" w:rsidR="007063A6" w:rsidRDefault="00435973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Основним завданням,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яке стоїть</w:t>
      </w:r>
      <w:r w:rsidR="005E74DB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 пед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агогічним колективом є любов до свого народу, 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його історії, культурних та історичних цінностей, та формування почуття патріотизму. Цьому сприяють та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кі </w:t>
      </w:r>
      <w:r w:rsidR="005E74DB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 роботи з учнями як: акції,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конкурсні програми, вихо</w:t>
      </w:r>
      <w:r w:rsidR="005E74DB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вні години, бесіди. Педагогічни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й колектив дбає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виховання в учнів почуття громадянської та нац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="005E74DB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ональної г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ідності, самосвідомості, </w:t>
      </w:r>
      <w:r w:rsidR="005E74DB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патріотизму</w:t>
      </w:r>
      <w:r w:rsidR="007063A6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EDB4D44" w14:textId="36B93406" w:rsidR="00BC5D80" w:rsidRDefault="00BC5D8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A0DAA29" w14:textId="77777777" w:rsidR="00BC5D80" w:rsidRPr="00BC5D80" w:rsidRDefault="00BC5D8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0D5AB80" w14:textId="77777777" w:rsidR="00435973" w:rsidRPr="00BC5D80" w:rsidRDefault="00435973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VII. Правовиховна робота </w:t>
      </w:r>
    </w:p>
    <w:p w14:paraId="40211D60" w14:textId="77777777" w:rsidR="00435973" w:rsidRPr="00BC5D80" w:rsidRDefault="00435973" w:rsidP="00BC5D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закладі освіти з учнями організовано такі форми правового навчання і виховання:  </w:t>
      </w:r>
    </w:p>
    <w:p w14:paraId="5170B77A" w14:textId="77777777" w:rsidR="00435973" w:rsidRPr="00BC5D80" w:rsidRDefault="00435973" w:rsidP="00BC5D80">
      <w:pPr>
        <w:shd w:val="clear" w:color="auto" w:fill="FFFFFF"/>
        <w:spacing w:after="0" w:line="240" w:lineRule="auto"/>
        <w:ind w:left="-60" w:firstLine="7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-тематичні загальношкільні лінійки та класні години; </w:t>
      </w:r>
    </w:p>
    <w:p w14:paraId="6C3BA7B9" w14:textId="77777777" w:rsidR="00435973" w:rsidRPr="00BC5D80" w:rsidRDefault="00435973" w:rsidP="00BC5D80">
      <w:pPr>
        <w:shd w:val="clear" w:color="auto" w:fill="FFFFFF"/>
        <w:spacing w:after="0" w:line="240" w:lineRule="auto"/>
        <w:ind w:left="-60" w:firstLine="7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лекції, бесіди на правову тематику; </w:t>
      </w:r>
    </w:p>
    <w:p w14:paraId="479E4D55" w14:textId="77777777" w:rsidR="00435973" w:rsidRPr="00BC5D80" w:rsidRDefault="00435973" w:rsidP="00BC5D80">
      <w:pPr>
        <w:shd w:val="clear" w:color="auto" w:fill="FFFFFF"/>
        <w:spacing w:after="0" w:line="240" w:lineRule="auto"/>
        <w:ind w:left="-60" w:firstLine="7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анкетування зустрічі з працівниками правоохоронних органів,</w:t>
      </w:r>
    </w:p>
    <w:p w14:paraId="1F0989BA" w14:textId="77777777" w:rsidR="00435973" w:rsidRPr="00BC5D80" w:rsidRDefault="00435973" w:rsidP="00BC5D80">
      <w:pPr>
        <w:shd w:val="clear" w:color="auto" w:fill="FFFFFF"/>
        <w:spacing w:after="0" w:line="240" w:lineRule="auto"/>
        <w:ind w:left="-60" w:firstLine="7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уроки правознавства. </w:t>
      </w:r>
    </w:p>
    <w:p w14:paraId="4BF561DC" w14:textId="7945F1E2" w:rsidR="005E74DB" w:rsidRDefault="005E74DB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B5D6936" w14:textId="77777777" w:rsidR="00BC5D80" w:rsidRPr="00BC5D80" w:rsidRDefault="00BC5D8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FB82518" w14:textId="77777777" w:rsidR="00435973" w:rsidRPr="00BC5D80" w:rsidRDefault="00435973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VII. Соціальний захист </w:t>
      </w:r>
    </w:p>
    <w:p w14:paraId="7673B9F8" w14:textId="77777777" w:rsidR="00435973" w:rsidRPr="00BC5D80" w:rsidRDefault="005E74DB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Соц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iальна підтримка дітей пільгових к</w:t>
      </w:r>
      <w:r w:rsidR="003306A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атегорій, які навчаються в гімназії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проводиться згідно з чинним законодавством. На початок навчального року були підготовлені списки учнів пільгових категорій. Кількість дітей у них становить: </w:t>
      </w:r>
    </w:p>
    <w:p w14:paraId="50B25E65" w14:textId="77777777" w:rsidR="005E74DB" w:rsidRPr="00BC5D80" w:rsidRDefault="005E74DB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 - сиріт – 0,</w:t>
      </w:r>
    </w:p>
    <w:p w14:paraId="65DC39E8" w14:textId="77777777" w:rsidR="005E74DB" w:rsidRPr="00BC5D80" w:rsidRDefault="005E74DB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дітей, позбавлених батьківського піклування – 0,</w:t>
      </w:r>
    </w:p>
    <w:p w14:paraId="4CA664BA" w14:textId="77777777" w:rsidR="00061419" w:rsidRPr="00BC5D80" w:rsidRDefault="0006141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04587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дітей-інвалідів- 0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14:paraId="26731F8B" w14:textId="77777777" w:rsidR="005E74DB" w:rsidRPr="00BC5D80" w:rsidRDefault="005E74DB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дітей, які перебув</w:t>
      </w:r>
      <w:r w:rsidR="0004587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ають на диспансерному обліку – 0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298DE785" w14:textId="77777777" w:rsidR="00061419" w:rsidRPr="00BC5D80" w:rsidRDefault="0006141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04587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ількість багатодітних сімей – 4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43F7B2DB" w14:textId="77777777" w:rsidR="005E74DB" w:rsidRPr="00BC5D80" w:rsidRDefault="005E74DB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кількість малозабезпечених сімей/у них дітей </w:t>
      </w:r>
      <w:r w:rsidR="00F7104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104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0,</w:t>
      </w:r>
    </w:p>
    <w:p w14:paraId="109557B9" w14:textId="77777777" w:rsidR="00F71044" w:rsidRPr="00BC5D80" w:rsidRDefault="00F71044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дітей, які постраждали ві</w:t>
      </w:r>
      <w:r w:rsidR="0004587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 чорнобильської катастрофи – 6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4C5317B8" w14:textId="77777777" w:rsidR="00F71044" w:rsidRPr="00BC5D80" w:rsidRDefault="00045872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обдарованих дітей – 49</w:t>
      </w:r>
      <w:r w:rsidR="00F7104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2AC1BA92" w14:textId="77777777" w:rsidR="00F71044" w:rsidRPr="00BC5D80" w:rsidRDefault="00F71044" w:rsidP="00BC5D8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 працівників внутрішніх справ, які загинули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під час виконання службових     обов'язків – 0,</w:t>
      </w:r>
    </w:p>
    <w:p w14:paraId="651F4CE0" w14:textId="77777777" w:rsidR="00F71044" w:rsidRPr="00BC5D80" w:rsidRDefault="00F71044" w:rsidP="00BC5D8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 військов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ослужбовців, які загинули під ча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с ви</w:t>
      </w:r>
      <w:r w:rsidR="0004587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конання службових обов'язків – 1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7CD52568" w14:textId="77777777" w:rsidR="00F71044" w:rsidRPr="00BC5D80" w:rsidRDefault="00F71044" w:rsidP="00BC5D8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дітей, які перебувають на </w:t>
      </w:r>
      <w:r w:rsidR="0004587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профілактичному обліку в ССД – 1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18090689" w14:textId="77777777" w:rsidR="00F71044" w:rsidRPr="00BC5D80" w:rsidRDefault="00F71044" w:rsidP="00BC5D8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дітей, які пере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бувають н</w:t>
      </w:r>
      <w:r w:rsidR="002D53A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 внутрішньошкільному обліку – 0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2D4C8412" w14:textId="77777777" w:rsidR="0016555C" w:rsidRPr="00BC5D80" w:rsidRDefault="00045872" w:rsidP="00BC5D8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дітей, які навчаються вдома 0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6B737942" w14:textId="77777777" w:rsidR="00061419" w:rsidRPr="00BC5D80" w:rsidRDefault="0006141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- кількість дітей</w:t>
      </w:r>
      <w:r w:rsidR="002D53A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учасників АТО - 0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47FFC732" w14:textId="77777777" w:rsidR="00061419" w:rsidRPr="00BC5D80" w:rsidRDefault="0006141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дітей, з 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АРК Крим, 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Доне</w:t>
      </w:r>
      <w:r w:rsidR="002D53A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цької та Луганської областей – 3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дітей.</w:t>
      </w:r>
    </w:p>
    <w:p w14:paraId="3A89AA7F" w14:textId="77777777" w:rsidR="002D53A4" w:rsidRPr="00BC5D80" w:rsidRDefault="002D53A4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діти, які мають «дитини, яка постраждала внаслідок воєнних </w:t>
      </w:r>
      <w:r w:rsidR="0004587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дій» - 13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E5EA21A" w14:textId="1999E4B5" w:rsidR="00061419" w:rsidRDefault="00061419" w:rsidP="00BC5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 діти постійно пе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ребувають у ц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ентрі уваги адмініс</w:t>
      </w:r>
      <w:r w:rsidR="00972C6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трації гімназії</w:t>
      </w:r>
      <w:r w:rsidR="00435973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3FE7AE0C" w14:textId="77777777" w:rsidR="00BC5D80" w:rsidRPr="00BC5D80" w:rsidRDefault="00BC5D80" w:rsidP="00BC5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F7DA2BA" w14:textId="77777777" w:rsidR="00061419" w:rsidRPr="00BC5D80" w:rsidRDefault="00061419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IX. Профорієнтац</w:t>
      </w:r>
      <w:r w:rsidR="00435973"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ійна робота </w:t>
      </w:r>
    </w:p>
    <w:p w14:paraId="31D886E6" w14:textId="360CE856" w:rsidR="00061419" w:rsidRDefault="00435973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Проф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есійна під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готовка молоді починає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ться ще в шкі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льні роки. Завдання школи підгот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ува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ти підростаюче покоління до свід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омого в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ибору професії. Профорієнтаційн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 робота в заклад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 проводиться</w:t>
      </w:r>
      <w:r w:rsidR="002D53A4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 навчал</w:t>
      </w:r>
      <w:r w:rsidR="00972C62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ьно-виховного процесу: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розширення знань пр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 професії на уроках. Якісному вихованню сприяють по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закласні виховні 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заход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14:paraId="283A0D40" w14:textId="77777777" w:rsidR="00BC5D80" w:rsidRPr="00BC5D80" w:rsidRDefault="00BC5D8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ABBEA6A" w14:textId="77777777" w:rsidR="0016555C" w:rsidRPr="00BC5D80" w:rsidRDefault="0016555C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X</w:t>
      </w: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Фінансово-господарська діяльність</w:t>
      </w:r>
    </w:p>
    <w:p w14:paraId="761CBB92" w14:textId="561B1A34" w:rsidR="0016555C" w:rsidRDefault="00045872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Отримані товари для гімназії з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бюджетні кошти </w:t>
      </w:r>
      <w:r w:rsidR="00F91C4F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за кошти благодійних організацій </w:t>
      </w:r>
      <w:r w:rsidR="0016555C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отягом навчального року.</w:t>
      </w:r>
    </w:p>
    <w:p w14:paraId="68C92171" w14:textId="77777777" w:rsidR="00BC5D80" w:rsidRPr="00BC5D80" w:rsidRDefault="00BC5D80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754D2CA" w14:textId="77777777" w:rsidR="00061419" w:rsidRPr="00BC5D80" w:rsidRDefault="00061419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XI. Охоплення учнів гаря</w:t>
      </w:r>
      <w:r w:rsidR="0000485E"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чим харчуванн</w:t>
      </w: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ям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C2767E0" w14:textId="77777777" w:rsidR="003A1CB0" w:rsidRPr="00BC5D80" w:rsidRDefault="00061419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організа</w:t>
      </w:r>
      <w:r w:rsidR="0000485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ії харчування дітей у гімназії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створено всі необхідні умови. З метою забезпечення організованого якісного та повноцінного харчуванням учнів у закладі</w:t>
      </w:r>
      <w:r w:rsidR="003A1CB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проведено ряд</w:t>
      </w:r>
      <w:r w:rsidR="0000485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заход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ів: </w:t>
      </w:r>
    </w:p>
    <w:p w14:paraId="2EC8C3B5" w14:textId="77777777" w:rsidR="003A1CB0" w:rsidRPr="00BC5D80" w:rsidRDefault="0000485E" w:rsidP="00BC5D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складено та затверд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жено списки дітей, які потре</w:t>
      </w:r>
      <w:r w:rsidR="003A1CB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бують безкоштовного харчування;</w:t>
      </w:r>
    </w:p>
    <w:p w14:paraId="6708CD98" w14:textId="77777777" w:rsidR="003A1CB0" w:rsidRPr="00BC5D80" w:rsidRDefault="00061419" w:rsidP="00BC5D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організовано харчування учнів 1-4 класів за бюджетні кошти; </w:t>
      </w:r>
    </w:p>
    <w:p w14:paraId="57C42E10" w14:textId="77777777" w:rsidR="00D90DB7" w:rsidRPr="00BC5D80" w:rsidRDefault="00D90DB7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Харчуванням було охоплено 35</w:t>
      </w:r>
      <w:r w:rsidR="003A1CB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A1CB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1-4 класів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харчується 26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</w:t>
      </w:r>
      <w:r w:rsidR="003A1CB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. І</w:t>
      </w:r>
      <w:r w:rsidR="000E0090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з учнів 5-9 класів харчується 9</w:t>
      </w:r>
      <w:r w:rsidR="0000485E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ітей пі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льгових категорій. </w:t>
      </w:r>
    </w:p>
    <w:p w14:paraId="1C280098" w14:textId="77777777" w:rsidR="00D90DB7" w:rsidRPr="00BC5D80" w:rsidRDefault="00D90DB7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5AB8675" w14:textId="77777777" w:rsidR="00D90DB7" w:rsidRPr="00BC5D80" w:rsidRDefault="00D90DB7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521C08" w14:textId="77777777" w:rsidR="003A1CB0" w:rsidRPr="00BC5D80" w:rsidRDefault="003A1CB0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</w:t>
      </w:r>
      <w:r w:rsidR="00061419"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II. Охорона праці </w:t>
      </w:r>
    </w:p>
    <w:p w14:paraId="490A3D77" w14:textId="0714E31E" w:rsidR="003A1CB0" w:rsidRDefault="003A1CB0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Із 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метою створення безпечних умов роботи та охорони праці було здійснено: перевірку електричного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обладнання та заземлення,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розроблені 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функціональні обов'язки з питань охорони праці для всіх категорій працівників, розроблені та затверджені правила те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хніки безпеки під час організації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виховного процесу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кабінеті інформатики. Своєчасно проводилися 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вступні та перви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нні інструктажі на робочому місц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 співробіт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ників закладу освіти.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Створено алгоритм дій при отриманні сигналу «Увага всім! Повітряна тривога» та інструкція дій при отриманні сигналу «Увага всім! Повітряна тривога».</w:t>
      </w:r>
    </w:p>
    <w:p w14:paraId="47599B10" w14:textId="77777777" w:rsidR="00BC5D80" w:rsidRPr="00BC5D80" w:rsidRDefault="00BC5D80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E4E0EA" w14:textId="77777777" w:rsidR="003A1CB0" w:rsidRPr="00BC5D80" w:rsidRDefault="00061419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XIII. Безп</w:t>
      </w:r>
      <w:r w:rsidR="003A1CB0"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ека життє</w:t>
      </w:r>
      <w:r w:rsidRPr="00BC5D8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діяльності га запобігання дитячого травматизму </w:t>
      </w:r>
    </w:p>
    <w:p w14:paraId="6F952CF3" w14:textId="77777777" w:rsidR="00061419" w:rsidRPr="00BC5D80" w:rsidRDefault="003A1CB0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Із учнями школи пере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 та після канікул проводились цільові інструкта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жі та фіксувались у журналах реє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стра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ції інструктажів з б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езпеки життєд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іяльності з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акріплені за кожн</w:t>
      </w:r>
      <w:r w:rsidR="00CE34F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 класним керівником, учителем - </w:t>
      </w:r>
      <w:r w:rsidR="00061419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предметником та в кожному кабінеті. </w:t>
      </w:r>
    </w:p>
    <w:p w14:paraId="48EA4C1B" w14:textId="77777777" w:rsidR="00CE34F1" w:rsidRPr="00BC5D80" w:rsidRDefault="00CE34F1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Пере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5234D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зимовими,</w:t>
      </w: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канікулами проводились єдині уроки з безпеки життєдіяльності учнів. </w:t>
      </w:r>
      <w:r w:rsidR="005234D7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На сторінках класного журналу «бесіди з безпеки життєдіяльності» записувались відповідні бесіди.</w:t>
      </w:r>
    </w:p>
    <w:p w14:paraId="5F767BF4" w14:textId="77777777" w:rsidR="005234D7" w:rsidRPr="00BC5D80" w:rsidRDefault="005234D7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Кожним учителем – предметником проводився інструктаж перед виконанням завдання лабораторної або практичної роботи, зміною видів на уроках праці, фізичної культури, які фіксувалися в класних журналах та журналах інструктажів.</w:t>
      </w:r>
    </w:p>
    <w:p w14:paraId="5F7E18CE" w14:textId="77777777" w:rsidR="005234D7" w:rsidRPr="00BC5D80" w:rsidRDefault="005234D7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Своєчасно проводились інструктажі з ді</w:t>
      </w:r>
      <w:r w:rsidR="00120341"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тьми перед виїздом за межі гімназії на олімпіади. </w:t>
      </w:r>
    </w:p>
    <w:p w14:paraId="038A7686" w14:textId="77777777" w:rsidR="005234D7" w:rsidRPr="00BC5D80" w:rsidRDefault="005234D7" w:rsidP="00BC5D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>Класні керівники щотижня проводили профілактичні бесіди по запобіганню дитячого травматизму.</w:t>
      </w:r>
    </w:p>
    <w:p w14:paraId="71F1A46E" w14:textId="77777777" w:rsidR="00061419" w:rsidRPr="00BC5D80" w:rsidRDefault="00061419" w:rsidP="00BC5D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3E012D" w14:textId="77777777" w:rsidR="00435973" w:rsidRPr="00BC5D80" w:rsidRDefault="00435973" w:rsidP="00BC5D80">
      <w:pPr>
        <w:shd w:val="clear" w:color="auto" w:fill="FFFFFF"/>
        <w:spacing w:after="0" w:line="240" w:lineRule="auto"/>
        <w:ind w:left="-60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5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BC006E0" w14:textId="77777777" w:rsidR="007063A6" w:rsidRPr="00BC5D80" w:rsidRDefault="007063A6" w:rsidP="00BC5D80">
      <w:pPr>
        <w:shd w:val="clear" w:color="auto" w:fill="FFFFFF"/>
        <w:spacing w:after="0" w:line="240" w:lineRule="auto"/>
        <w:ind w:left="-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D46596" w14:textId="77777777" w:rsidR="007063A6" w:rsidRPr="00BC5D80" w:rsidRDefault="007063A6" w:rsidP="00BC5D80">
      <w:pPr>
        <w:shd w:val="clear" w:color="auto" w:fill="FFFFFF"/>
        <w:spacing w:after="0" w:line="240" w:lineRule="auto"/>
        <w:ind w:left="-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F4A1DC2" w14:textId="77777777" w:rsidR="007063A6" w:rsidRPr="00BC5D80" w:rsidRDefault="007063A6" w:rsidP="00BC5D80">
      <w:pPr>
        <w:shd w:val="clear" w:color="auto" w:fill="FFFFFF"/>
        <w:spacing w:after="0" w:line="240" w:lineRule="auto"/>
        <w:ind w:left="-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647563" w14:textId="77777777" w:rsidR="007063A6" w:rsidRPr="00BC5D80" w:rsidRDefault="007063A6" w:rsidP="00BC5D80">
      <w:pPr>
        <w:shd w:val="clear" w:color="auto" w:fill="FFFFFF"/>
        <w:spacing w:after="0" w:line="240" w:lineRule="auto"/>
        <w:ind w:left="-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DF855F8" w14:textId="77777777" w:rsidR="007063A6" w:rsidRPr="00BC5D80" w:rsidRDefault="007063A6" w:rsidP="00BC5D80">
      <w:pPr>
        <w:shd w:val="clear" w:color="auto" w:fill="FFFFFF"/>
        <w:spacing w:after="0" w:line="240" w:lineRule="auto"/>
        <w:ind w:left="-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B06E05D" w14:textId="77777777" w:rsidR="007063A6" w:rsidRPr="003A1CB0" w:rsidRDefault="007063A6" w:rsidP="007063A6">
      <w:pPr>
        <w:shd w:val="clear" w:color="auto" w:fill="FFFFFF"/>
        <w:spacing w:after="0" w:line="240" w:lineRule="auto"/>
        <w:ind w:left="-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DA1E62" w14:textId="77777777" w:rsidR="007063A6" w:rsidRPr="003A1CB0" w:rsidRDefault="007063A6" w:rsidP="007063A6">
      <w:pPr>
        <w:shd w:val="clear" w:color="auto" w:fill="FFFFFF"/>
        <w:spacing w:after="0" w:line="240" w:lineRule="auto"/>
        <w:ind w:left="-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CC8433" w14:textId="77777777" w:rsidR="007063A6" w:rsidRPr="003A1CB0" w:rsidRDefault="007063A6" w:rsidP="007063A6">
      <w:pPr>
        <w:shd w:val="clear" w:color="auto" w:fill="FFFFFF"/>
        <w:spacing w:after="0" w:line="240" w:lineRule="auto"/>
        <w:ind w:left="-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F84FE6" w14:textId="77777777" w:rsidR="007063A6" w:rsidRPr="003A1CB0" w:rsidRDefault="007063A6" w:rsidP="007063A6">
      <w:pPr>
        <w:shd w:val="clear" w:color="auto" w:fill="FFFFFF"/>
        <w:spacing w:after="0" w:line="240" w:lineRule="auto"/>
        <w:ind w:left="-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1E0D50" w14:textId="77777777" w:rsidR="00EF3322" w:rsidRPr="003A1CB0" w:rsidRDefault="00EF3322" w:rsidP="009859C7">
      <w:pPr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F178F9" w14:textId="77777777" w:rsidR="00CF01E9" w:rsidRPr="003A1CB0" w:rsidRDefault="00CF01E9" w:rsidP="00CF01E9">
      <w:pPr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F01E9" w:rsidRPr="003A1CB0" w:rsidSect="00BC5D80">
      <w:pgSz w:w="11906" w:h="16838" w:code="9"/>
      <w:pgMar w:top="568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D5438"/>
    <w:multiLevelType w:val="hybridMultilevel"/>
    <w:tmpl w:val="1ABC00D2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1BA3DFE"/>
    <w:multiLevelType w:val="hybridMultilevel"/>
    <w:tmpl w:val="215ABC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17CCE"/>
    <w:multiLevelType w:val="hybridMultilevel"/>
    <w:tmpl w:val="7A04470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4532A"/>
    <w:multiLevelType w:val="hybridMultilevel"/>
    <w:tmpl w:val="A942DB04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78E7BBD"/>
    <w:multiLevelType w:val="hybridMultilevel"/>
    <w:tmpl w:val="C32627FC"/>
    <w:lvl w:ilvl="0" w:tplc="042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1595C50"/>
    <w:multiLevelType w:val="hybridMultilevel"/>
    <w:tmpl w:val="5DF88CB8"/>
    <w:lvl w:ilvl="0" w:tplc="5E4C0508">
      <w:start w:val="1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8E14B34"/>
    <w:multiLevelType w:val="hybridMultilevel"/>
    <w:tmpl w:val="9ADA377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6A14524"/>
    <w:multiLevelType w:val="hybridMultilevel"/>
    <w:tmpl w:val="4BF8CE60"/>
    <w:lvl w:ilvl="0" w:tplc="0422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3E2"/>
    <w:rsid w:val="0000485E"/>
    <w:rsid w:val="000173E2"/>
    <w:rsid w:val="00045872"/>
    <w:rsid w:val="00047212"/>
    <w:rsid w:val="00061419"/>
    <w:rsid w:val="00062957"/>
    <w:rsid w:val="00083C03"/>
    <w:rsid w:val="00085B5E"/>
    <w:rsid w:val="000E0090"/>
    <w:rsid w:val="00120341"/>
    <w:rsid w:val="0016555C"/>
    <w:rsid w:val="00175C17"/>
    <w:rsid w:val="001B27B6"/>
    <w:rsid w:val="001D45A0"/>
    <w:rsid w:val="001F4FD0"/>
    <w:rsid w:val="00263C28"/>
    <w:rsid w:val="002D53A4"/>
    <w:rsid w:val="00323A78"/>
    <w:rsid w:val="003306A0"/>
    <w:rsid w:val="003A1CB0"/>
    <w:rsid w:val="003E64E9"/>
    <w:rsid w:val="004157C7"/>
    <w:rsid w:val="00421B25"/>
    <w:rsid w:val="00435973"/>
    <w:rsid w:val="004476A5"/>
    <w:rsid w:val="005234D7"/>
    <w:rsid w:val="00537B92"/>
    <w:rsid w:val="00540C4E"/>
    <w:rsid w:val="005767D7"/>
    <w:rsid w:val="005D5A8E"/>
    <w:rsid w:val="005E18AB"/>
    <w:rsid w:val="005E74DB"/>
    <w:rsid w:val="00603945"/>
    <w:rsid w:val="00677F24"/>
    <w:rsid w:val="006D5A52"/>
    <w:rsid w:val="006F6B1C"/>
    <w:rsid w:val="0070633B"/>
    <w:rsid w:val="007063A6"/>
    <w:rsid w:val="0075188E"/>
    <w:rsid w:val="007B2F4C"/>
    <w:rsid w:val="00870C1F"/>
    <w:rsid w:val="008D5846"/>
    <w:rsid w:val="00972C62"/>
    <w:rsid w:val="009859C7"/>
    <w:rsid w:val="00990EDE"/>
    <w:rsid w:val="00A3718F"/>
    <w:rsid w:val="00AD7948"/>
    <w:rsid w:val="00B12B6C"/>
    <w:rsid w:val="00B61BFF"/>
    <w:rsid w:val="00B75F29"/>
    <w:rsid w:val="00BB4829"/>
    <w:rsid w:val="00BC5D80"/>
    <w:rsid w:val="00BE6ACE"/>
    <w:rsid w:val="00C2558F"/>
    <w:rsid w:val="00C6209B"/>
    <w:rsid w:val="00CE34F1"/>
    <w:rsid w:val="00CE35A9"/>
    <w:rsid w:val="00CF01E9"/>
    <w:rsid w:val="00D90DB7"/>
    <w:rsid w:val="00D921C8"/>
    <w:rsid w:val="00E05677"/>
    <w:rsid w:val="00E4162A"/>
    <w:rsid w:val="00E47C9A"/>
    <w:rsid w:val="00EA0797"/>
    <w:rsid w:val="00EF3322"/>
    <w:rsid w:val="00F71044"/>
    <w:rsid w:val="00F9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A81B3"/>
  <w15:chartTrackingRefBased/>
  <w15:docId w15:val="{A01DE67F-6907-4DF5-8023-2D9239AC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173E2"/>
    <w:pPr>
      <w:spacing w:line="254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5D80"/>
    <w:pPr>
      <w:keepNext/>
      <w:keepLines/>
      <w:suppressAutoHyphen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5D80"/>
    <w:pPr>
      <w:keepNext/>
      <w:keepLines/>
      <w:suppressAutoHyphen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73E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01E9"/>
    <w:pPr>
      <w:ind w:left="720"/>
      <w:contextualSpacing/>
    </w:pPr>
  </w:style>
  <w:style w:type="table" w:styleId="a5">
    <w:name w:val="Table Grid"/>
    <w:basedOn w:val="a1"/>
    <w:uiPriority w:val="39"/>
    <w:rsid w:val="00165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E1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E18AB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BC5D8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C5D80"/>
    <w:rPr>
      <w:rFonts w:asciiTheme="majorHAnsi" w:eastAsiaTheme="majorEastAsia" w:hAnsiTheme="majorHAnsi" w:cstheme="majorBidi"/>
      <w:color w:val="1F3763" w:themeColor="accent1" w:themeShade="7F"/>
      <w:sz w:val="24"/>
      <w:szCs w:val="20"/>
      <w:lang w:val="ru-RU" w:eastAsia="ru-RU"/>
    </w:rPr>
  </w:style>
  <w:style w:type="paragraph" w:styleId="a8">
    <w:name w:val="Body Text"/>
    <w:basedOn w:val="a"/>
    <w:link w:val="a9"/>
    <w:semiHidden/>
    <w:unhideWhenUsed/>
    <w:rsid w:val="00BC5D80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BC5D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Без интервала1"/>
    <w:semiHidden/>
    <w:rsid w:val="00BC5D80"/>
    <w:pPr>
      <w:autoSpaceDN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7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FED59-C63D-4689-B2DB-0AC44A096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2242</Words>
  <Characters>12783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10</cp:revision>
  <cp:lastPrinted>2022-12-28T09:26:00Z</cp:lastPrinted>
  <dcterms:created xsi:type="dcterms:W3CDTF">2025-01-12T18:34:00Z</dcterms:created>
  <dcterms:modified xsi:type="dcterms:W3CDTF">2025-01-29T14:36:00Z</dcterms:modified>
</cp:coreProperties>
</file>