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2DE7F" w14:textId="3F6A3F09" w:rsidR="007E28EA" w:rsidRPr="00AD0D79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 w:rsidRPr="00AD0D79">
        <w:rPr>
          <w:noProof/>
          <w:lang w:val="en-US" w:eastAsia="en-US"/>
        </w:rPr>
        <w:drawing>
          <wp:inline distT="0" distB="0" distL="0" distR="0" wp14:anchorId="3481EA24" wp14:editId="770040D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5310D3" w:rsidRPr="00AD0D79" w14:paraId="1B25C2E8" w14:textId="77777777" w:rsidTr="005310D3">
        <w:trPr>
          <w:trHeight w:val="774"/>
        </w:trPr>
        <w:tc>
          <w:tcPr>
            <w:tcW w:w="9621" w:type="dxa"/>
            <w:hideMark/>
          </w:tcPr>
          <w:p w14:paraId="58BC107D" w14:textId="77777777" w:rsidR="005310D3" w:rsidRPr="00AD0D79" w:rsidRDefault="005310D3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AD0D79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AD0D79">
              <w:rPr>
                <w:b/>
                <w:sz w:val="32"/>
                <w:szCs w:val="32"/>
              </w:rPr>
              <w:t>С</w:t>
            </w:r>
            <w:r w:rsidRPr="00AD0D79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AD0D79">
              <w:rPr>
                <w:b/>
                <w:sz w:val="32"/>
                <w:szCs w:val="32"/>
              </w:rPr>
              <w:t>РАДА</w:t>
            </w:r>
          </w:p>
          <w:p w14:paraId="41D17296" w14:textId="34F271E6" w:rsidR="005310D3" w:rsidRPr="00AD0D79" w:rsidRDefault="005310D3">
            <w:pPr>
              <w:spacing w:line="256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 w:rsidRPr="00AD0D79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9DC5D9" wp14:editId="187E00D4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091145B3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Pr="00AD0D79">
              <w:rPr>
                <w:b/>
                <w:sz w:val="32"/>
                <w:szCs w:val="32"/>
              </w:rPr>
              <w:t>ВИШГОРОДСЬКОГОРАЙОНУ КИЇВСЬКОЇ ОБЛАСТІ</w:t>
            </w:r>
          </w:p>
        </w:tc>
      </w:tr>
    </w:tbl>
    <w:p w14:paraId="12B2ECAA" w14:textId="77777777" w:rsidR="005310D3" w:rsidRPr="00AD0D79" w:rsidRDefault="005310D3" w:rsidP="005310D3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5EB2F92" w14:textId="77777777" w:rsidR="005F227C" w:rsidRPr="00853E03" w:rsidRDefault="005F227C" w:rsidP="005F227C">
      <w:pPr>
        <w:pStyle w:val="af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66</w:t>
      </w:r>
      <w:r w:rsidRPr="00853E03">
        <w:rPr>
          <w:b/>
          <w:bCs/>
          <w:sz w:val="28"/>
          <w:szCs w:val="28"/>
          <w:lang w:val="uk-UA"/>
        </w:rPr>
        <w:t xml:space="preserve"> сесія </w:t>
      </w:r>
      <w:r w:rsidRPr="00853E03">
        <w:rPr>
          <w:b/>
          <w:bCs/>
          <w:sz w:val="28"/>
          <w:szCs w:val="28"/>
          <w:lang w:val="en-US"/>
        </w:rPr>
        <w:t>VIII</w:t>
      </w:r>
      <w:r w:rsidRPr="00853E03">
        <w:rPr>
          <w:b/>
          <w:bCs/>
          <w:sz w:val="28"/>
          <w:szCs w:val="28"/>
          <w:lang w:val="uk-UA"/>
        </w:rPr>
        <w:t xml:space="preserve"> скликання</w:t>
      </w:r>
    </w:p>
    <w:p w14:paraId="5A8CFA29" w14:textId="77777777" w:rsidR="005F227C" w:rsidRDefault="005F227C" w:rsidP="005F227C">
      <w:pPr>
        <w:shd w:val="clear" w:color="auto" w:fill="FFFFFF"/>
        <w:spacing w:before="29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       </w:t>
      </w:r>
    </w:p>
    <w:p w14:paraId="6D65D620" w14:textId="2F735B84" w:rsidR="005F227C" w:rsidRDefault="005F227C" w:rsidP="005F227C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 w:rsidRPr="00853E03">
        <w:rPr>
          <w:b/>
          <w:bCs/>
          <w:sz w:val="28"/>
          <w:szCs w:val="28"/>
          <w:lang w:val="uk-UA"/>
        </w:rPr>
        <w:t xml:space="preserve">                                                       РІШЕННЯ         </w:t>
      </w:r>
      <w:r>
        <w:rPr>
          <w:b/>
          <w:bCs/>
          <w:sz w:val="28"/>
          <w:szCs w:val="28"/>
          <w:lang w:val="uk-UA"/>
        </w:rPr>
        <w:t xml:space="preserve">                  </w:t>
      </w:r>
    </w:p>
    <w:p w14:paraId="6A3A66EF" w14:textId="77777777" w:rsidR="005310D3" w:rsidRPr="00AD0D79" w:rsidRDefault="005310D3" w:rsidP="005F227C">
      <w:pPr>
        <w:shd w:val="clear" w:color="auto" w:fill="FFFFFF"/>
        <w:spacing w:before="29"/>
        <w:rPr>
          <w:b/>
          <w:bCs/>
          <w:sz w:val="28"/>
          <w:szCs w:val="28"/>
        </w:rPr>
      </w:pPr>
    </w:p>
    <w:p w14:paraId="10A8DFA9" w14:textId="619117EC" w:rsidR="005310D3" w:rsidRDefault="00CB3A2F" w:rsidP="005F227C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bookmarkStart w:id="0" w:name="_Hlk201141764"/>
      <w:proofErr w:type="gramStart"/>
      <w:r w:rsidRPr="00AD0D79">
        <w:rPr>
          <w:b/>
          <w:bCs/>
          <w:sz w:val="28"/>
          <w:szCs w:val="28"/>
        </w:rPr>
        <w:t xml:space="preserve">Про </w:t>
      </w:r>
      <w:bookmarkStart w:id="1" w:name="_Hlk201138668"/>
      <w:r w:rsidR="00D30AB1">
        <w:rPr>
          <w:b/>
          <w:bCs/>
          <w:sz w:val="28"/>
          <w:szCs w:val="28"/>
          <w:lang w:val="uk-UA"/>
        </w:rPr>
        <w:t xml:space="preserve"> </w:t>
      </w:r>
      <w:r w:rsidR="00B04FD0">
        <w:rPr>
          <w:b/>
          <w:bCs/>
          <w:sz w:val="28"/>
          <w:szCs w:val="28"/>
          <w:lang w:val="uk-UA"/>
        </w:rPr>
        <w:t>відмову</w:t>
      </w:r>
      <w:proofErr w:type="gramEnd"/>
      <w:r w:rsidR="00B04FD0">
        <w:rPr>
          <w:b/>
          <w:bCs/>
          <w:sz w:val="28"/>
          <w:szCs w:val="28"/>
          <w:lang w:val="uk-UA"/>
        </w:rPr>
        <w:t xml:space="preserve"> у </w:t>
      </w:r>
      <w:r w:rsidR="00396740">
        <w:rPr>
          <w:b/>
          <w:bCs/>
          <w:sz w:val="28"/>
          <w:szCs w:val="28"/>
          <w:lang w:val="uk-UA"/>
        </w:rPr>
        <w:t>нарахуванн</w:t>
      </w:r>
      <w:r w:rsidR="00B04FD0">
        <w:rPr>
          <w:b/>
          <w:bCs/>
          <w:sz w:val="28"/>
          <w:szCs w:val="28"/>
          <w:lang w:val="uk-UA"/>
        </w:rPr>
        <w:t>і</w:t>
      </w:r>
      <w:r w:rsidR="00396740">
        <w:rPr>
          <w:b/>
          <w:bCs/>
          <w:sz w:val="28"/>
          <w:szCs w:val="28"/>
          <w:lang w:val="uk-UA"/>
        </w:rPr>
        <w:t xml:space="preserve"> та сплаті податку на нерухоме майно, відмінне від земельної ділянки</w:t>
      </w:r>
    </w:p>
    <w:p w14:paraId="164FA0F6" w14:textId="77777777" w:rsidR="00337731" w:rsidRDefault="00337731" w:rsidP="005F227C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</w:p>
    <w:bookmarkEnd w:id="0"/>
    <w:bookmarkEnd w:id="1"/>
    <w:p w14:paraId="40D34251" w14:textId="0D62F7FC" w:rsidR="00B04FD0" w:rsidRPr="00BC2D1B" w:rsidRDefault="005310D3" w:rsidP="00BC2D1B">
      <w:pPr>
        <w:jc w:val="both"/>
        <w:rPr>
          <w:color w:val="000000" w:themeColor="text1"/>
          <w:sz w:val="28"/>
          <w:szCs w:val="28"/>
          <w:lang w:val="uk-UA"/>
        </w:rPr>
      </w:pPr>
      <w:r w:rsidRPr="00AD0D79">
        <w:rPr>
          <w:sz w:val="28"/>
          <w:szCs w:val="28"/>
          <w:lang w:val="uk-UA"/>
        </w:rPr>
        <w:t xml:space="preserve">       </w:t>
      </w:r>
      <w:r w:rsidR="00CB3A2F" w:rsidRPr="00AD0D79">
        <w:rPr>
          <w:sz w:val="28"/>
          <w:szCs w:val="28"/>
          <w:lang w:val="uk-UA"/>
        </w:rPr>
        <w:tab/>
      </w:r>
      <w:r w:rsidR="00BC2D1B">
        <w:rPr>
          <w:sz w:val="28"/>
          <w:szCs w:val="28"/>
          <w:lang w:val="uk-UA"/>
        </w:rPr>
        <w:t xml:space="preserve">Розглянувши заяву гр. </w:t>
      </w:r>
      <w:proofErr w:type="spellStart"/>
      <w:r w:rsidR="00BC2D1B">
        <w:rPr>
          <w:sz w:val="28"/>
          <w:szCs w:val="28"/>
          <w:lang w:val="uk-UA"/>
        </w:rPr>
        <w:t>Карп’яка</w:t>
      </w:r>
      <w:proofErr w:type="spellEnd"/>
      <w:r w:rsidR="00BC2D1B">
        <w:rPr>
          <w:sz w:val="28"/>
          <w:szCs w:val="28"/>
          <w:lang w:val="uk-UA"/>
        </w:rPr>
        <w:t xml:space="preserve"> Артема Миколайовича про</w:t>
      </w:r>
      <w:r w:rsidR="009824B4">
        <w:rPr>
          <w:sz w:val="28"/>
          <w:szCs w:val="28"/>
          <w:lang w:val="uk-UA"/>
        </w:rPr>
        <w:t xml:space="preserve"> нарахування та сплаті </w:t>
      </w:r>
      <w:r w:rsidR="00BC2D1B">
        <w:rPr>
          <w:sz w:val="28"/>
          <w:szCs w:val="28"/>
          <w:lang w:val="uk-UA"/>
        </w:rPr>
        <w:t>податку на нерухоме майно</w:t>
      </w:r>
      <w:r w:rsidR="009824B4">
        <w:rPr>
          <w:sz w:val="28"/>
          <w:szCs w:val="28"/>
          <w:lang w:val="uk-UA"/>
        </w:rPr>
        <w:t>, відмінне від земельної ділянки,</w:t>
      </w:r>
      <w:r w:rsidR="00BC2D1B">
        <w:rPr>
          <w:sz w:val="28"/>
          <w:szCs w:val="28"/>
          <w:lang w:val="uk-UA"/>
        </w:rPr>
        <w:t xml:space="preserve"> к</w:t>
      </w:r>
      <w:r w:rsidR="004A5061" w:rsidRPr="00BC2D1B">
        <w:rPr>
          <w:sz w:val="28"/>
          <w:szCs w:val="28"/>
          <w:lang w:val="uk-UA"/>
        </w:rPr>
        <w:t>еруючись</w:t>
      </w:r>
      <w:r w:rsidR="00E95349" w:rsidRPr="00BC2D1B">
        <w:rPr>
          <w:color w:val="333333"/>
          <w:sz w:val="28"/>
          <w:szCs w:val="28"/>
          <w:lang w:val="uk-UA"/>
        </w:rPr>
        <w:t xml:space="preserve"> п.7 ст. 266,</w:t>
      </w:r>
      <w:r w:rsidR="004A5061" w:rsidRPr="00BC2D1B">
        <w:rPr>
          <w:sz w:val="28"/>
          <w:szCs w:val="28"/>
          <w:lang w:val="uk-UA"/>
        </w:rPr>
        <w:t xml:space="preserve"> </w:t>
      </w:r>
      <w:r w:rsidR="00EB3073" w:rsidRPr="00BC2D1B">
        <w:rPr>
          <w:sz w:val="28"/>
          <w:szCs w:val="28"/>
          <w:lang w:val="uk-UA"/>
        </w:rPr>
        <w:t xml:space="preserve">підпункт 69.34 пункту 69 підрозділу 10 розділу </w:t>
      </w:r>
      <w:r w:rsidR="00EB3073" w:rsidRPr="00BC2D1B">
        <w:rPr>
          <w:sz w:val="28"/>
          <w:szCs w:val="28"/>
          <w:lang w:val="en-US"/>
        </w:rPr>
        <w:t>XX</w:t>
      </w:r>
      <w:r w:rsidR="00EB3073" w:rsidRPr="00BC2D1B">
        <w:rPr>
          <w:sz w:val="28"/>
          <w:szCs w:val="28"/>
          <w:lang w:val="uk-UA"/>
        </w:rPr>
        <w:t xml:space="preserve"> «Перехідні положення»</w:t>
      </w:r>
      <w:r w:rsidR="00376440">
        <w:rPr>
          <w:sz w:val="28"/>
          <w:szCs w:val="28"/>
          <w:lang w:val="uk-UA"/>
        </w:rPr>
        <w:t>, ст. 52</w:t>
      </w:r>
      <w:r w:rsidR="00EB3073" w:rsidRPr="00BC2D1B">
        <w:rPr>
          <w:sz w:val="28"/>
          <w:szCs w:val="28"/>
          <w:lang w:val="uk-UA"/>
        </w:rPr>
        <w:t xml:space="preserve"> </w:t>
      </w:r>
      <w:r w:rsidR="00EB3073" w:rsidRPr="00BC2D1B">
        <w:rPr>
          <w:color w:val="333333"/>
          <w:sz w:val="28"/>
          <w:szCs w:val="28"/>
          <w:lang w:val="uk-UA"/>
        </w:rPr>
        <w:t>Податкового кодексу України</w:t>
      </w:r>
      <w:r w:rsidR="00EB3073" w:rsidRPr="00BC2D1B">
        <w:rPr>
          <w:sz w:val="28"/>
          <w:szCs w:val="28"/>
          <w:lang w:val="uk-UA"/>
        </w:rPr>
        <w:t xml:space="preserve">, </w:t>
      </w:r>
      <w:r w:rsidR="004A5061" w:rsidRPr="00BC2D1B">
        <w:rPr>
          <w:sz w:val="28"/>
          <w:szCs w:val="28"/>
          <w:lang w:val="uk-UA"/>
        </w:rPr>
        <w:t>ст.ст.</w:t>
      </w:r>
      <w:r w:rsidR="00E95349" w:rsidRPr="00BC2D1B">
        <w:rPr>
          <w:sz w:val="28"/>
          <w:szCs w:val="28"/>
          <w:lang w:val="uk-UA"/>
        </w:rPr>
        <w:t>26,59</w:t>
      </w:r>
      <w:r w:rsidR="004A5061" w:rsidRPr="00BC2D1B">
        <w:rPr>
          <w:sz w:val="28"/>
          <w:szCs w:val="28"/>
          <w:lang w:val="uk-UA"/>
        </w:rPr>
        <w:t xml:space="preserve"> </w:t>
      </w:r>
      <w:r w:rsidR="00597612" w:rsidRPr="00BC2D1B">
        <w:rPr>
          <w:sz w:val="28"/>
          <w:szCs w:val="28"/>
          <w:bdr w:val="none" w:sz="0" w:space="0" w:color="auto" w:frame="1"/>
          <w:lang w:val="uk-UA"/>
        </w:rPr>
        <w:t>Закон</w:t>
      </w:r>
      <w:r w:rsidR="006936A9" w:rsidRPr="00BC2D1B">
        <w:rPr>
          <w:sz w:val="28"/>
          <w:szCs w:val="28"/>
          <w:bdr w:val="none" w:sz="0" w:space="0" w:color="auto" w:frame="1"/>
          <w:lang w:val="uk-UA"/>
        </w:rPr>
        <w:t>ом</w:t>
      </w:r>
      <w:r w:rsidR="00597612" w:rsidRPr="00BC2D1B">
        <w:rPr>
          <w:sz w:val="28"/>
          <w:szCs w:val="28"/>
          <w:bdr w:val="none" w:sz="0" w:space="0" w:color="auto" w:frame="1"/>
          <w:lang w:val="uk-UA"/>
        </w:rPr>
        <w:t xml:space="preserve"> України «Про місцеве самоврядування в Україні», </w:t>
      </w:r>
      <w:r w:rsidR="00EB3073" w:rsidRPr="00BC2D1B">
        <w:rPr>
          <w:sz w:val="28"/>
          <w:szCs w:val="28"/>
          <w:bdr w:val="none" w:sz="0" w:space="0" w:color="auto" w:frame="1"/>
          <w:lang w:val="uk-UA"/>
        </w:rPr>
        <w:t xml:space="preserve">з огляду на </w:t>
      </w:r>
      <w:r w:rsidR="009B5D32" w:rsidRPr="00BC2D1B">
        <w:rPr>
          <w:sz w:val="28"/>
          <w:szCs w:val="28"/>
          <w:bdr w:val="none" w:sz="0" w:space="0" w:color="auto" w:frame="1"/>
          <w:lang w:val="uk-UA"/>
        </w:rPr>
        <w:t>Роз’</w:t>
      </w:r>
      <w:r w:rsidR="009B5D32" w:rsidRPr="00BC2D1B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яснення</w:t>
      </w:r>
      <w:r w:rsidR="00E95349" w:rsidRPr="00BC2D1B">
        <w:rPr>
          <w:color w:val="333333"/>
          <w:sz w:val="28"/>
          <w:szCs w:val="28"/>
          <w:lang w:val="uk-UA"/>
        </w:rPr>
        <w:t xml:space="preserve"> ДПСУ від 29.02.2024 року «Щодо нарахування та сплати податку на нерухоме майно, відмінне від земельної ділянки»,</w:t>
      </w:r>
      <w:r w:rsidR="00F34D0A">
        <w:rPr>
          <w:color w:val="333333"/>
          <w:sz w:val="28"/>
          <w:szCs w:val="28"/>
          <w:lang w:val="uk-UA"/>
        </w:rPr>
        <w:t xml:space="preserve"> </w:t>
      </w:r>
      <w:r w:rsidR="005F227C">
        <w:rPr>
          <w:color w:val="333333"/>
          <w:sz w:val="28"/>
          <w:szCs w:val="28"/>
          <w:lang w:val="uk-UA"/>
        </w:rPr>
        <w:t xml:space="preserve">на підставі </w:t>
      </w:r>
      <w:r w:rsidR="00F34D0A" w:rsidRPr="005F227C">
        <w:rPr>
          <w:sz w:val="28"/>
          <w:szCs w:val="28"/>
          <w:lang w:val="uk-UA"/>
        </w:rPr>
        <w:t>Методик</w:t>
      </w:r>
      <w:r w:rsidR="005F227C">
        <w:rPr>
          <w:sz w:val="28"/>
          <w:szCs w:val="28"/>
          <w:lang w:val="uk-UA"/>
        </w:rPr>
        <w:t>и</w:t>
      </w:r>
      <w:r w:rsidR="00F34D0A" w:rsidRPr="005F227C">
        <w:rPr>
          <w:sz w:val="28"/>
          <w:szCs w:val="28"/>
          <w:lang w:val="uk-UA"/>
        </w:rPr>
        <w:t xml:space="preserve"> класифікації пошкоджень затверджену постановою Кабінету Міністрів України  від 20.03.2022 року №326, </w:t>
      </w:r>
      <w:r w:rsidR="00597612" w:rsidRPr="00BC2D1B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враховуючи рекомендації </w:t>
      </w:r>
      <w:r w:rsidR="005F227C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засідання </w:t>
      </w:r>
      <w:r w:rsidR="00597612" w:rsidRPr="00BC2D1B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постійної комісії</w:t>
      </w:r>
      <w:r w:rsidR="009B5D32" w:rsidRPr="00BC2D1B">
        <w:rPr>
          <w:b/>
          <w:bCs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="009B5D32" w:rsidRPr="00BC2D1B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з питань фінансів, бюджету, планування соціально-економічного розвитку, інвестицій та міжнародного співробітництва в</w:t>
      </w:r>
      <w:r w:rsidR="00ED4A07" w:rsidRPr="00BC2D1B">
        <w:rPr>
          <w:color w:val="000000" w:themeColor="text1"/>
          <w:sz w:val="28"/>
          <w:szCs w:val="28"/>
          <w:lang w:val="uk-UA"/>
        </w:rPr>
        <w:t>ід</w:t>
      </w:r>
      <w:r w:rsidR="00A47B4B" w:rsidRPr="00BC2D1B">
        <w:rPr>
          <w:color w:val="000000" w:themeColor="text1"/>
          <w:sz w:val="28"/>
          <w:szCs w:val="28"/>
          <w:lang w:val="uk-UA"/>
        </w:rPr>
        <w:t xml:space="preserve"> </w:t>
      </w:r>
      <w:r w:rsidR="00597EC7" w:rsidRPr="00BC2D1B">
        <w:rPr>
          <w:color w:val="000000" w:themeColor="text1"/>
          <w:sz w:val="28"/>
          <w:szCs w:val="28"/>
          <w:lang w:val="uk-UA"/>
        </w:rPr>
        <w:t>2</w:t>
      </w:r>
      <w:r w:rsidR="005F227C">
        <w:rPr>
          <w:color w:val="000000" w:themeColor="text1"/>
          <w:sz w:val="28"/>
          <w:szCs w:val="28"/>
          <w:lang w:val="uk-UA"/>
        </w:rPr>
        <w:t>5</w:t>
      </w:r>
      <w:r w:rsidR="00A47B4B" w:rsidRPr="00BC2D1B">
        <w:rPr>
          <w:color w:val="000000" w:themeColor="text1"/>
          <w:sz w:val="28"/>
          <w:szCs w:val="28"/>
          <w:lang w:val="uk-UA"/>
        </w:rPr>
        <w:t>.</w:t>
      </w:r>
      <w:r w:rsidR="002A30AE" w:rsidRPr="00BC2D1B">
        <w:rPr>
          <w:color w:val="000000" w:themeColor="text1"/>
          <w:sz w:val="28"/>
          <w:szCs w:val="28"/>
          <w:lang w:val="uk-UA"/>
        </w:rPr>
        <w:t>06</w:t>
      </w:r>
      <w:r w:rsidR="00ED4A07" w:rsidRPr="00BC2D1B">
        <w:rPr>
          <w:color w:val="000000" w:themeColor="text1"/>
          <w:sz w:val="28"/>
          <w:szCs w:val="28"/>
          <w:lang w:val="uk-UA"/>
        </w:rPr>
        <w:t>.202</w:t>
      </w:r>
      <w:r w:rsidR="002A30AE" w:rsidRPr="00BC2D1B">
        <w:rPr>
          <w:color w:val="000000" w:themeColor="text1"/>
          <w:sz w:val="28"/>
          <w:szCs w:val="28"/>
          <w:lang w:val="uk-UA"/>
        </w:rPr>
        <w:t>5</w:t>
      </w:r>
      <w:r w:rsidR="00ED4A07" w:rsidRPr="00BC2D1B">
        <w:rPr>
          <w:color w:val="000000" w:themeColor="text1"/>
          <w:sz w:val="28"/>
          <w:szCs w:val="28"/>
          <w:lang w:val="uk-UA"/>
        </w:rPr>
        <w:t xml:space="preserve"> року</w:t>
      </w:r>
      <w:r w:rsidRPr="00BC2D1B">
        <w:rPr>
          <w:color w:val="000000" w:themeColor="text1"/>
          <w:sz w:val="28"/>
          <w:szCs w:val="28"/>
          <w:lang w:val="uk-UA"/>
        </w:rPr>
        <w:t xml:space="preserve">, селищна рада  </w:t>
      </w:r>
    </w:p>
    <w:p w14:paraId="44486058" w14:textId="77777777" w:rsidR="00D63B23" w:rsidRPr="00BC2D1B" w:rsidRDefault="00D63B23" w:rsidP="00BC2D1B">
      <w:pPr>
        <w:jc w:val="center"/>
        <w:rPr>
          <w:b/>
          <w:sz w:val="28"/>
          <w:szCs w:val="28"/>
          <w:lang w:val="uk-UA"/>
        </w:rPr>
      </w:pPr>
    </w:p>
    <w:p w14:paraId="03E6EC72" w14:textId="54A65530" w:rsidR="00337731" w:rsidRPr="005F227C" w:rsidRDefault="005310D3" w:rsidP="005F227C">
      <w:pPr>
        <w:jc w:val="center"/>
        <w:rPr>
          <w:b/>
          <w:sz w:val="28"/>
          <w:szCs w:val="28"/>
          <w:lang w:val="uk-UA"/>
        </w:rPr>
      </w:pPr>
      <w:r w:rsidRPr="00BC2D1B">
        <w:rPr>
          <w:b/>
          <w:sz w:val="28"/>
          <w:szCs w:val="28"/>
          <w:lang w:val="uk-UA"/>
        </w:rPr>
        <w:t>ВИРІШИЛА:</w:t>
      </w:r>
    </w:p>
    <w:p w14:paraId="3516A637" w14:textId="44B01D14" w:rsidR="00044FA9" w:rsidRPr="005F227C" w:rsidRDefault="005F227C" w:rsidP="00FF4439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" w:name="_Hlk201227367"/>
      <w:r>
        <w:rPr>
          <w:b/>
          <w:iCs/>
          <w:sz w:val="28"/>
          <w:szCs w:val="28"/>
        </w:rPr>
        <w:t xml:space="preserve">         </w:t>
      </w:r>
      <w:r w:rsidRPr="005F227C">
        <w:rPr>
          <w:b/>
          <w:iCs/>
          <w:sz w:val="28"/>
          <w:szCs w:val="28"/>
        </w:rPr>
        <w:t>1.</w:t>
      </w:r>
      <w:r>
        <w:rPr>
          <w:bCs/>
          <w:iCs/>
          <w:sz w:val="28"/>
          <w:szCs w:val="28"/>
        </w:rPr>
        <w:t xml:space="preserve"> </w:t>
      </w:r>
      <w:r w:rsidR="00D30AB1" w:rsidRPr="005F227C">
        <w:rPr>
          <w:bCs/>
          <w:iCs/>
          <w:sz w:val="28"/>
          <w:szCs w:val="28"/>
        </w:rPr>
        <w:t xml:space="preserve">Відмовити гр.  </w:t>
      </w:r>
      <w:proofErr w:type="spellStart"/>
      <w:r w:rsidR="00D30AB1" w:rsidRPr="005F227C">
        <w:rPr>
          <w:bCs/>
          <w:iCs/>
          <w:sz w:val="28"/>
          <w:szCs w:val="28"/>
        </w:rPr>
        <w:t>Карп’яку</w:t>
      </w:r>
      <w:proofErr w:type="spellEnd"/>
      <w:r w:rsidR="00D30AB1" w:rsidRPr="005F227C">
        <w:rPr>
          <w:bCs/>
          <w:iCs/>
          <w:sz w:val="28"/>
          <w:szCs w:val="28"/>
        </w:rPr>
        <w:t xml:space="preserve"> Артему Миколайовичу у</w:t>
      </w:r>
      <w:r w:rsidR="003C31C4" w:rsidRPr="005F227C">
        <w:rPr>
          <w:b/>
          <w:bCs/>
          <w:iCs/>
          <w:sz w:val="28"/>
          <w:szCs w:val="28"/>
        </w:rPr>
        <w:t xml:space="preserve"> </w:t>
      </w:r>
      <w:r w:rsidR="003C31C4" w:rsidRPr="005F227C">
        <w:rPr>
          <w:iCs/>
          <w:sz w:val="28"/>
          <w:szCs w:val="28"/>
        </w:rPr>
        <w:t xml:space="preserve">нарахуванні та сплаті податку на нерухоме майно, </w:t>
      </w:r>
      <w:r w:rsidR="00337731" w:rsidRPr="005F227C">
        <w:rPr>
          <w:iCs/>
          <w:sz w:val="28"/>
          <w:szCs w:val="28"/>
        </w:rPr>
        <w:t xml:space="preserve">відмінне від земельної ділянки, </w:t>
      </w:r>
      <w:r w:rsidR="00337731" w:rsidRPr="005F227C">
        <w:rPr>
          <w:bCs/>
          <w:iCs/>
          <w:sz w:val="28"/>
          <w:szCs w:val="28"/>
        </w:rPr>
        <w:t>з</w:t>
      </w:r>
      <w:r w:rsidR="003C31C4" w:rsidRPr="005F227C">
        <w:rPr>
          <w:bCs/>
          <w:iCs/>
          <w:sz w:val="28"/>
          <w:szCs w:val="28"/>
        </w:rPr>
        <w:t xml:space="preserve">а </w:t>
      </w:r>
      <w:proofErr w:type="spellStart"/>
      <w:r w:rsidR="003C31C4" w:rsidRPr="005F227C">
        <w:rPr>
          <w:bCs/>
          <w:iCs/>
          <w:sz w:val="28"/>
          <w:szCs w:val="28"/>
        </w:rPr>
        <w:t>адресою</w:t>
      </w:r>
      <w:proofErr w:type="spellEnd"/>
      <w:r w:rsidR="003C31C4" w:rsidRPr="005F227C">
        <w:rPr>
          <w:bCs/>
          <w:iCs/>
          <w:sz w:val="28"/>
          <w:szCs w:val="28"/>
        </w:rPr>
        <w:t>: селище Димер, вул. Соборна,102, корпус/секція, літера А</w:t>
      </w:r>
      <w:r w:rsidR="00337731" w:rsidRPr="005F227C">
        <w:rPr>
          <w:bCs/>
          <w:iCs/>
          <w:sz w:val="28"/>
          <w:szCs w:val="28"/>
        </w:rPr>
        <w:t xml:space="preserve">, кадастровий номер 3221855300:07:324:6008, </w:t>
      </w:r>
      <w:r w:rsidR="00B04FD0" w:rsidRPr="005F227C">
        <w:rPr>
          <w:bCs/>
          <w:iCs/>
          <w:sz w:val="28"/>
          <w:szCs w:val="28"/>
        </w:rPr>
        <w:t xml:space="preserve">у зв’язку </w:t>
      </w:r>
      <w:r w:rsidR="00A8746F" w:rsidRPr="005F227C">
        <w:rPr>
          <w:bCs/>
          <w:iCs/>
          <w:sz w:val="28"/>
          <w:szCs w:val="28"/>
        </w:rPr>
        <w:t xml:space="preserve">з </w:t>
      </w:r>
      <w:r w:rsidR="00075E98" w:rsidRPr="005F227C">
        <w:rPr>
          <w:bCs/>
          <w:iCs/>
          <w:sz w:val="28"/>
          <w:szCs w:val="28"/>
        </w:rPr>
        <w:t>тим, що вказане пошкодження майна (</w:t>
      </w:r>
      <w:r w:rsidR="00075E98" w:rsidRPr="005F227C">
        <w:rPr>
          <w:sz w:val="28"/>
          <w:szCs w:val="28"/>
        </w:rPr>
        <w:t xml:space="preserve">згідно інформації з Витягу з Державного реєстру майна, пошкодженого та знищеного внаслідок бойових дій, терористичних актів, диверсій, спричинених збройною агресією Російської Федерації проти України, категорія пошкоджень </w:t>
      </w:r>
      <w:r w:rsidR="00075E98" w:rsidRPr="005F227C">
        <w:rPr>
          <w:sz w:val="28"/>
          <w:szCs w:val="28"/>
          <w:lang w:val="en-US"/>
        </w:rPr>
        <w:t>I</w:t>
      </w:r>
      <w:r w:rsidR="00075E98" w:rsidRPr="005F227C">
        <w:rPr>
          <w:sz w:val="28"/>
          <w:szCs w:val="28"/>
        </w:rPr>
        <w:t>.а, наявні незначні пошкодження несучих та огороджувальних конструкцій, але без порушення вимог щодо механічного опору та стійкості за граничним станом першої та другої групи, пошкодження до 20%</w:t>
      </w:r>
      <w:r w:rsidR="00B6472C" w:rsidRPr="005F227C">
        <w:rPr>
          <w:sz w:val="28"/>
          <w:szCs w:val="28"/>
        </w:rPr>
        <w:t>) не втратило функціональності та може використовуватись за призначенням</w:t>
      </w:r>
      <w:r w:rsidR="00FF4439" w:rsidRPr="005F227C">
        <w:rPr>
          <w:sz w:val="28"/>
          <w:szCs w:val="28"/>
        </w:rPr>
        <w:t xml:space="preserve">. При даній категорії пошкоджень </w:t>
      </w:r>
      <w:r w:rsidR="00075E98" w:rsidRPr="005F227C">
        <w:rPr>
          <w:sz w:val="20"/>
          <w:szCs w:val="20"/>
          <w:lang w:eastAsia="ru-RU"/>
        </w:rPr>
        <w:t xml:space="preserve"> </w:t>
      </w:r>
      <w:r w:rsidR="00FF4439" w:rsidRPr="005F227C">
        <w:rPr>
          <w:sz w:val="28"/>
          <w:szCs w:val="28"/>
        </w:rPr>
        <w:t>р</w:t>
      </w:r>
      <w:r w:rsidR="00075E98" w:rsidRPr="005F227C">
        <w:rPr>
          <w:sz w:val="28"/>
          <w:szCs w:val="28"/>
        </w:rPr>
        <w:t>екомендовано виконання робіт з відновлення шляхом поточного ремонту об'єкта</w:t>
      </w:r>
      <w:r w:rsidR="00FF4439" w:rsidRPr="005F227C">
        <w:rPr>
          <w:sz w:val="28"/>
          <w:szCs w:val="28"/>
        </w:rPr>
        <w:t>.</w:t>
      </w:r>
      <w:r w:rsidR="00044FA9" w:rsidRPr="005F227C">
        <w:rPr>
          <w:sz w:val="28"/>
          <w:szCs w:val="28"/>
        </w:rPr>
        <w:t xml:space="preserve"> </w:t>
      </w:r>
    </w:p>
    <w:p w14:paraId="24A47768" w14:textId="0C65B67E" w:rsidR="009824B4" w:rsidRPr="005F227C" w:rsidRDefault="00044FA9" w:rsidP="0032528D">
      <w:pPr>
        <w:pStyle w:val="rvps2"/>
        <w:shd w:val="clear" w:color="auto" w:fill="FFFFFF"/>
        <w:spacing w:before="0" w:beforeAutospacing="0" w:after="0" w:afterAutospacing="0"/>
        <w:ind w:firstLine="720"/>
        <w:jc w:val="both"/>
        <w:rPr>
          <w:bCs/>
          <w:iCs/>
          <w:sz w:val="28"/>
          <w:szCs w:val="28"/>
        </w:rPr>
      </w:pPr>
      <w:r w:rsidRPr="005F227C">
        <w:rPr>
          <w:sz w:val="28"/>
          <w:szCs w:val="28"/>
        </w:rPr>
        <w:t>Відсутні підстави для виключення об’єкта з бази оподаткування.</w:t>
      </w:r>
    </w:p>
    <w:p w14:paraId="6BCE481B" w14:textId="33587463" w:rsidR="00FF4439" w:rsidRPr="005F227C" w:rsidRDefault="005F227C" w:rsidP="00BC2D1B">
      <w:pPr>
        <w:shd w:val="clear" w:color="auto" w:fill="FFFFFF"/>
        <w:tabs>
          <w:tab w:val="left" w:pos="851"/>
          <w:tab w:val="left" w:pos="1134"/>
        </w:tabs>
        <w:jc w:val="both"/>
        <w:textAlignment w:val="baseline"/>
        <w:rPr>
          <w:sz w:val="28"/>
          <w:szCs w:val="28"/>
          <w:shd w:val="clear" w:color="auto" w:fill="FFFFFF"/>
        </w:rPr>
      </w:pPr>
      <w:bookmarkStart w:id="3" w:name="_Hlk201227403"/>
      <w:bookmarkEnd w:id="2"/>
      <w:r w:rsidRPr="005F227C">
        <w:rPr>
          <w:bCs/>
          <w:iCs/>
          <w:sz w:val="28"/>
          <w:szCs w:val="28"/>
          <w:lang w:val="uk-UA"/>
        </w:rPr>
        <w:t xml:space="preserve">      </w:t>
      </w:r>
      <w:r w:rsidRPr="005F227C">
        <w:rPr>
          <w:b/>
          <w:iCs/>
          <w:sz w:val="28"/>
          <w:szCs w:val="28"/>
          <w:lang w:val="uk-UA"/>
        </w:rPr>
        <w:t>2</w:t>
      </w:r>
      <w:r w:rsidRPr="005F227C">
        <w:rPr>
          <w:bCs/>
          <w:iCs/>
          <w:sz w:val="28"/>
          <w:szCs w:val="28"/>
          <w:lang w:val="uk-UA"/>
        </w:rPr>
        <w:t xml:space="preserve">. </w:t>
      </w:r>
      <w:proofErr w:type="spellStart"/>
      <w:r w:rsidR="00B04FD0" w:rsidRPr="005F227C">
        <w:rPr>
          <w:sz w:val="28"/>
          <w:szCs w:val="28"/>
          <w:shd w:val="clear" w:color="auto" w:fill="FFFFFF"/>
        </w:rPr>
        <w:t>Прийняте</w:t>
      </w:r>
      <w:proofErr w:type="spellEnd"/>
      <w:r w:rsidR="00B04FD0" w:rsidRPr="005F227C">
        <w:rPr>
          <w:sz w:val="28"/>
          <w:szCs w:val="28"/>
          <w:shd w:val="clear" w:color="auto" w:fill="FFFFFF"/>
        </w:rPr>
        <w:t xml:space="preserve"> </w:t>
      </w:r>
      <w:proofErr w:type="spellStart"/>
      <w:r w:rsidR="00B04FD0" w:rsidRPr="005F227C">
        <w:rPr>
          <w:sz w:val="28"/>
          <w:szCs w:val="28"/>
          <w:shd w:val="clear" w:color="auto" w:fill="FFFFFF"/>
        </w:rPr>
        <w:t>рішення</w:t>
      </w:r>
      <w:proofErr w:type="spellEnd"/>
      <w:r w:rsidR="00B04FD0" w:rsidRPr="005F227C">
        <w:rPr>
          <w:sz w:val="28"/>
          <w:szCs w:val="28"/>
          <w:shd w:val="clear" w:color="auto" w:fill="FFFFFF"/>
        </w:rPr>
        <w:t xml:space="preserve"> </w:t>
      </w:r>
      <w:proofErr w:type="spellStart"/>
      <w:r w:rsidR="00B04FD0" w:rsidRPr="005F227C">
        <w:rPr>
          <w:sz w:val="28"/>
          <w:szCs w:val="28"/>
          <w:shd w:val="clear" w:color="auto" w:fill="FFFFFF"/>
        </w:rPr>
        <w:t>оприлюднити</w:t>
      </w:r>
      <w:proofErr w:type="spellEnd"/>
      <w:r w:rsidR="00B04FD0" w:rsidRPr="005F227C">
        <w:rPr>
          <w:sz w:val="28"/>
          <w:szCs w:val="28"/>
          <w:shd w:val="clear" w:color="auto" w:fill="FFFFFF"/>
        </w:rPr>
        <w:t xml:space="preserve"> </w:t>
      </w:r>
      <w:proofErr w:type="spellStart"/>
      <w:r w:rsidR="00B04FD0" w:rsidRPr="005F227C">
        <w:rPr>
          <w:sz w:val="28"/>
          <w:szCs w:val="28"/>
          <w:shd w:val="clear" w:color="auto" w:fill="FFFFFF"/>
        </w:rPr>
        <w:t>згідно</w:t>
      </w:r>
      <w:proofErr w:type="spellEnd"/>
      <w:r w:rsidR="00B04FD0" w:rsidRPr="005F227C">
        <w:rPr>
          <w:sz w:val="28"/>
          <w:szCs w:val="28"/>
          <w:shd w:val="clear" w:color="auto" w:fill="FFFFFF"/>
        </w:rPr>
        <w:t xml:space="preserve"> чинного </w:t>
      </w:r>
      <w:proofErr w:type="spellStart"/>
      <w:r w:rsidR="00B04FD0" w:rsidRPr="005F227C">
        <w:rPr>
          <w:sz w:val="28"/>
          <w:szCs w:val="28"/>
          <w:shd w:val="clear" w:color="auto" w:fill="FFFFFF"/>
        </w:rPr>
        <w:t>законодавства</w:t>
      </w:r>
      <w:proofErr w:type="spellEnd"/>
      <w:r w:rsidR="00B04FD0" w:rsidRPr="005F227C">
        <w:rPr>
          <w:sz w:val="28"/>
          <w:szCs w:val="28"/>
          <w:shd w:val="clear" w:color="auto" w:fill="FFFFFF"/>
        </w:rPr>
        <w:t>.   </w:t>
      </w:r>
      <w:bookmarkEnd w:id="3"/>
    </w:p>
    <w:p w14:paraId="63F11433" w14:textId="5987A4D5" w:rsidR="005F227C" w:rsidRPr="005F227C" w:rsidRDefault="005F227C" w:rsidP="005F227C">
      <w:pPr>
        <w:jc w:val="both"/>
        <w:rPr>
          <w:rFonts w:eastAsia="Microsoft Sans Serif"/>
          <w:sz w:val="28"/>
          <w:szCs w:val="28"/>
          <w:lang w:val="uk-UA" w:eastAsia="uk-UA" w:bidi="uk-UA"/>
        </w:rPr>
      </w:pPr>
      <w:r w:rsidRPr="005F227C">
        <w:rPr>
          <w:bCs/>
          <w:iCs/>
          <w:sz w:val="28"/>
          <w:szCs w:val="28"/>
          <w:lang w:val="uk-UA"/>
        </w:rPr>
        <w:t xml:space="preserve">      </w:t>
      </w:r>
      <w:bookmarkStart w:id="4" w:name="_Hlk201227434"/>
      <w:r w:rsidRPr="005F227C">
        <w:rPr>
          <w:b/>
          <w:sz w:val="28"/>
          <w:szCs w:val="28"/>
          <w:lang w:val="uk-UA"/>
        </w:rPr>
        <w:t>3.</w:t>
      </w:r>
      <w:r w:rsidRPr="005F227C">
        <w:rPr>
          <w:sz w:val="28"/>
          <w:szCs w:val="28"/>
          <w:lang w:val="uk-UA"/>
        </w:rPr>
        <w:t xml:space="preserve"> Контроль за  виконанням цього рішення  </w:t>
      </w:r>
      <w:r w:rsidRPr="005F227C">
        <w:rPr>
          <w:sz w:val="28"/>
          <w:szCs w:val="28"/>
          <w:lang w:val="uk-UA" w:eastAsia="uk-UA" w:bidi="uk-UA"/>
        </w:rPr>
        <w:t xml:space="preserve">покласти на </w:t>
      </w:r>
      <w:r w:rsidRPr="005F227C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Pr="005F227C">
        <w:rPr>
          <w:rFonts w:eastAsia="Microsoft Sans Serif"/>
          <w:sz w:val="28"/>
          <w:szCs w:val="28"/>
          <w:lang w:val="uk-UA" w:eastAsia="uk-UA" w:bidi="uk-UA"/>
        </w:rPr>
        <w:t>.</w:t>
      </w:r>
    </w:p>
    <w:bookmarkEnd w:id="4"/>
    <w:p w14:paraId="582A6FB4" w14:textId="77777777" w:rsidR="005F227C" w:rsidRDefault="005F227C" w:rsidP="005310D3">
      <w:pPr>
        <w:rPr>
          <w:sz w:val="28"/>
          <w:szCs w:val="28"/>
          <w:lang w:val="uk-UA"/>
        </w:rPr>
      </w:pPr>
    </w:p>
    <w:p w14:paraId="1706A392" w14:textId="6E3DE942" w:rsidR="005310D3" w:rsidRPr="00AD0D79" w:rsidRDefault="005310D3" w:rsidP="005310D3">
      <w:pPr>
        <w:rPr>
          <w:b/>
          <w:bCs/>
          <w:sz w:val="28"/>
          <w:szCs w:val="28"/>
          <w:lang w:val="uk-UA"/>
        </w:rPr>
      </w:pPr>
      <w:r w:rsidRPr="00AD0D79">
        <w:rPr>
          <w:b/>
          <w:bCs/>
          <w:sz w:val="28"/>
          <w:szCs w:val="28"/>
          <w:lang w:val="en-US"/>
        </w:rPr>
        <w:t>C</w:t>
      </w:r>
      <w:proofErr w:type="spellStart"/>
      <w:r w:rsidRPr="00AD0D79">
        <w:rPr>
          <w:b/>
          <w:bCs/>
          <w:sz w:val="28"/>
          <w:szCs w:val="28"/>
          <w:lang w:val="uk-UA"/>
        </w:rPr>
        <w:t>елищний</w:t>
      </w:r>
      <w:proofErr w:type="spellEnd"/>
      <w:r w:rsidRPr="00AD0D79">
        <w:rPr>
          <w:b/>
          <w:bCs/>
          <w:sz w:val="28"/>
          <w:szCs w:val="28"/>
          <w:lang w:val="uk-UA"/>
        </w:rPr>
        <w:t xml:space="preserve"> голова</w:t>
      </w:r>
      <w:r w:rsidRPr="00AD0D79">
        <w:rPr>
          <w:b/>
          <w:bCs/>
          <w:sz w:val="28"/>
          <w:szCs w:val="28"/>
          <w:lang w:val="uk-UA"/>
        </w:rPr>
        <w:tab/>
      </w:r>
      <w:r w:rsidRPr="00AD0D79">
        <w:rPr>
          <w:b/>
          <w:bCs/>
          <w:sz w:val="28"/>
          <w:szCs w:val="28"/>
          <w:lang w:val="uk-UA"/>
        </w:rPr>
        <w:tab/>
        <w:t xml:space="preserve">    </w:t>
      </w:r>
      <w:r w:rsidRPr="00AD0D79">
        <w:rPr>
          <w:b/>
          <w:bCs/>
          <w:sz w:val="28"/>
          <w:szCs w:val="28"/>
        </w:rPr>
        <w:t xml:space="preserve">                </w:t>
      </w:r>
      <w:r w:rsidRPr="00AD0D79">
        <w:rPr>
          <w:b/>
          <w:bCs/>
          <w:sz w:val="28"/>
          <w:szCs w:val="28"/>
          <w:lang w:val="uk-UA"/>
        </w:rPr>
        <w:t xml:space="preserve">          Володимир ПІДКУРГАННИЙ</w:t>
      </w:r>
    </w:p>
    <w:p w14:paraId="74BDE669" w14:textId="77777777" w:rsidR="005310D3" w:rsidRPr="00AD0D79" w:rsidRDefault="005310D3" w:rsidP="005310D3">
      <w:pPr>
        <w:rPr>
          <w:lang w:val="uk-UA"/>
        </w:rPr>
      </w:pPr>
    </w:p>
    <w:p w14:paraId="764943B7" w14:textId="77777777" w:rsidR="005F227C" w:rsidRPr="00EE7A4B" w:rsidRDefault="005F227C" w:rsidP="005F227C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  <w:lang w:val="uk-UA"/>
        </w:rPr>
      </w:pPr>
      <w:r w:rsidRPr="00EE7A4B">
        <w:rPr>
          <w:sz w:val="27"/>
          <w:szCs w:val="27"/>
          <w:lang w:val="uk-UA"/>
        </w:rPr>
        <w:t xml:space="preserve">селище  Димер </w:t>
      </w:r>
    </w:p>
    <w:p w14:paraId="73B7C4CE" w14:textId="77777777" w:rsidR="005F227C" w:rsidRPr="00EE7A4B" w:rsidRDefault="005F227C" w:rsidP="005F227C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val="uk-UA" w:eastAsia="zh-CN"/>
        </w:rPr>
      </w:pPr>
      <w:r w:rsidRPr="00EE7A4B">
        <w:rPr>
          <w:sz w:val="27"/>
          <w:szCs w:val="27"/>
          <w:lang w:val="uk-UA"/>
        </w:rPr>
        <w:t>26 червня 2025 року</w:t>
      </w:r>
    </w:p>
    <w:p w14:paraId="2E235EE8" w14:textId="5D263168" w:rsidR="00F77C17" w:rsidRPr="005F227C" w:rsidRDefault="005F227C" w:rsidP="005F227C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E7A4B">
        <w:rPr>
          <w:sz w:val="27"/>
          <w:szCs w:val="27"/>
          <w:lang w:val="uk-UA"/>
        </w:rPr>
        <w:t xml:space="preserve">№ </w:t>
      </w:r>
      <w:r w:rsidR="00855767">
        <w:rPr>
          <w:sz w:val="27"/>
          <w:szCs w:val="27"/>
          <w:lang w:val="uk-UA"/>
        </w:rPr>
        <w:t>2220</w:t>
      </w:r>
      <w:bookmarkStart w:id="5" w:name="_GoBack"/>
      <w:bookmarkEnd w:id="5"/>
      <w:r w:rsidRPr="00EE7A4B">
        <w:rPr>
          <w:sz w:val="27"/>
          <w:szCs w:val="27"/>
          <w:lang w:val="uk-UA"/>
        </w:rPr>
        <w:t>-66-</w:t>
      </w:r>
      <w:r w:rsidRPr="00EE7A4B">
        <w:rPr>
          <w:sz w:val="27"/>
          <w:szCs w:val="27"/>
        </w:rPr>
        <w:t>V</w:t>
      </w:r>
      <w:r w:rsidRPr="00EE7A4B">
        <w:rPr>
          <w:sz w:val="27"/>
          <w:szCs w:val="27"/>
          <w:lang w:val="uk-UA"/>
        </w:rPr>
        <w:t>ІІІ</w:t>
      </w:r>
    </w:p>
    <w:p w14:paraId="03AC5A12" w14:textId="06080703" w:rsidR="00F77C17" w:rsidRDefault="00F77C17" w:rsidP="00E57497">
      <w:pPr>
        <w:spacing w:after="160" w:line="259" w:lineRule="auto"/>
        <w:rPr>
          <w:b/>
          <w:bCs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1"/>
      </w:tblGrid>
      <w:tr w:rsidR="00F77C17" w:rsidRPr="00A8746F" w14:paraId="6A7C19DE" w14:textId="77777777" w:rsidTr="00F77C17"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65F262D" w14:textId="77777777" w:rsidR="00A8746F" w:rsidRDefault="00F77C17">
            <w:pPr>
              <w:pStyle w:val="rvps14"/>
              <w:spacing w:before="150" w:beforeAutospacing="0" w:after="150" w:afterAutospacing="0"/>
              <w:rPr>
                <w:b/>
                <w:bCs/>
                <w:color w:val="333333"/>
                <w:sz w:val="32"/>
                <w:szCs w:val="32"/>
                <w:shd w:val="clear" w:color="auto" w:fill="F0F0F0"/>
              </w:rPr>
            </w:pPr>
            <w:r>
              <w:br/>
              <w:t>Додаток 3</w:t>
            </w:r>
            <w:r>
              <w:br/>
              <w:t>до Методики</w:t>
            </w:r>
            <w:r>
              <w:rPr>
                <w:b/>
                <w:bCs/>
                <w:color w:val="333333"/>
                <w:sz w:val="32"/>
                <w:szCs w:val="32"/>
                <w:shd w:val="clear" w:color="auto" w:fill="F0F0F0"/>
              </w:rPr>
              <w:t xml:space="preserve"> </w:t>
            </w:r>
          </w:p>
          <w:p w14:paraId="5F696CB4" w14:textId="533F1E73" w:rsidR="00F77C17" w:rsidRPr="00A8746F" w:rsidRDefault="00F77C17">
            <w:pPr>
              <w:pStyle w:val="rvps14"/>
              <w:spacing w:before="150" w:beforeAutospacing="0" w:after="150" w:afterAutospacing="0"/>
            </w:pPr>
            <w:r w:rsidRPr="00A8746F">
              <w:rPr>
                <w:rStyle w:val="rvts23"/>
                <w:b/>
                <w:bCs/>
                <w:color w:val="333333"/>
                <w:shd w:val="clear" w:color="auto" w:fill="F0F0F0"/>
              </w:rPr>
              <w:t>МЕТОДИКА</w:t>
            </w:r>
            <w:r w:rsidRPr="00A8746F">
              <w:rPr>
                <w:color w:val="333333"/>
              </w:rPr>
              <w:br/>
            </w:r>
            <w:r w:rsidRPr="00A8746F">
              <w:rPr>
                <w:rStyle w:val="rvts23"/>
                <w:b/>
                <w:bCs/>
                <w:color w:val="333333"/>
                <w:shd w:val="clear" w:color="auto" w:fill="F0F0F0"/>
              </w:rPr>
              <w:t>обстеження будівель та споруд, пошкоджених внаслідок надзвичайних ситуацій, бойових дій та терористичних актів</w:t>
            </w:r>
            <w:r w:rsidRPr="00A8746F">
              <w:rPr>
                <w:b/>
                <w:bCs/>
                <w:color w:val="333333"/>
                <w:shd w:val="clear" w:color="auto" w:fill="F0F0F0"/>
              </w:rPr>
              <w:t xml:space="preserve"> </w:t>
            </w:r>
            <w:r w:rsidRPr="00A8746F">
              <w:rPr>
                <w:rStyle w:val="rvts9"/>
                <w:b/>
                <w:bCs/>
                <w:color w:val="333333"/>
                <w:shd w:val="clear" w:color="auto" w:fill="F0F0F0"/>
              </w:rPr>
              <w:t>ЗАТВЕРДЖЕНО</w:t>
            </w:r>
            <w:r w:rsidRPr="00A8746F">
              <w:rPr>
                <w:color w:val="333333"/>
              </w:rPr>
              <w:br/>
            </w:r>
            <w:r w:rsidRPr="00A8746F">
              <w:rPr>
                <w:rStyle w:val="rvts9"/>
                <w:b/>
                <w:bCs/>
                <w:color w:val="333333"/>
                <w:shd w:val="clear" w:color="auto" w:fill="F0F0F0"/>
              </w:rPr>
              <w:t>Наказ Міністерства</w:t>
            </w:r>
            <w:r w:rsidRPr="00A8746F">
              <w:rPr>
                <w:color w:val="333333"/>
              </w:rPr>
              <w:br/>
            </w:r>
            <w:r w:rsidRPr="00A8746F">
              <w:rPr>
                <w:rStyle w:val="rvts9"/>
                <w:b/>
                <w:bCs/>
                <w:color w:val="333333"/>
                <w:shd w:val="clear" w:color="auto" w:fill="F0F0F0"/>
              </w:rPr>
              <w:t>розвитку громад</w:t>
            </w:r>
            <w:r w:rsidRPr="00A8746F">
              <w:rPr>
                <w:color w:val="333333"/>
              </w:rPr>
              <w:br/>
            </w:r>
            <w:r w:rsidRPr="00A8746F">
              <w:rPr>
                <w:rStyle w:val="rvts9"/>
                <w:b/>
                <w:bCs/>
                <w:color w:val="333333"/>
                <w:shd w:val="clear" w:color="auto" w:fill="F0F0F0"/>
              </w:rPr>
              <w:t>та територій України</w:t>
            </w:r>
            <w:r w:rsidRPr="00A8746F">
              <w:rPr>
                <w:color w:val="333333"/>
              </w:rPr>
              <w:br/>
            </w:r>
            <w:r w:rsidRPr="00A8746F">
              <w:rPr>
                <w:rStyle w:val="rvts9"/>
                <w:b/>
                <w:bCs/>
                <w:color w:val="333333"/>
                <w:shd w:val="clear" w:color="auto" w:fill="F0F0F0"/>
              </w:rPr>
              <w:t>28 квітня 2022 року № 65</w:t>
            </w:r>
            <w:r w:rsidR="00A8746F">
              <w:rPr>
                <w:rStyle w:val="rvts9"/>
                <w:b/>
                <w:bCs/>
                <w:color w:val="333333"/>
                <w:shd w:val="clear" w:color="auto" w:fill="F0F0F0"/>
              </w:rPr>
              <w:t xml:space="preserve"> </w:t>
            </w:r>
            <w:r w:rsidR="00A8746F">
              <w:rPr>
                <w:rStyle w:val="rvts9"/>
                <w:b/>
                <w:bCs/>
                <w:shd w:val="clear" w:color="auto" w:fill="F0F0F0"/>
              </w:rPr>
              <w:t>(втратила чинність)</w:t>
            </w:r>
          </w:p>
        </w:tc>
      </w:tr>
    </w:tbl>
    <w:p w14:paraId="35F949BE" w14:textId="77777777" w:rsidR="00F77C17" w:rsidRDefault="00F77C17" w:rsidP="00F77C17">
      <w:pPr>
        <w:pStyle w:val="rvps7"/>
        <w:shd w:val="clear" w:color="auto" w:fill="F0F0F0"/>
        <w:spacing w:before="150" w:beforeAutospacing="0" w:after="150" w:afterAutospacing="0"/>
        <w:ind w:left="450" w:right="450"/>
        <w:jc w:val="center"/>
        <w:rPr>
          <w:color w:val="333333"/>
        </w:rPr>
      </w:pPr>
      <w:bookmarkStart w:id="6" w:name="n187"/>
      <w:bookmarkEnd w:id="6"/>
      <w:r>
        <w:rPr>
          <w:rStyle w:val="rvts15"/>
          <w:b/>
          <w:bCs/>
          <w:color w:val="333333"/>
          <w:sz w:val="28"/>
          <w:szCs w:val="28"/>
        </w:rPr>
        <w:t>КЛАСИФІКАЦІЙНІ ОЗНАКИ</w:t>
      </w:r>
      <w:r>
        <w:rPr>
          <w:color w:val="333333"/>
        </w:rPr>
        <w:br/>
      </w:r>
      <w:r>
        <w:rPr>
          <w:rStyle w:val="rvts15"/>
          <w:b/>
          <w:bCs/>
          <w:color w:val="333333"/>
          <w:sz w:val="28"/>
          <w:szCs w:val="28"/>
        </w:rPr>
        <w:t>категорії пошкоджень об'єкта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9"/>
        <w:gridCol w:w="59"/>
        <w:gridCol w:w="4011"/>
        <w:gridCol w:w="1317"/>
        <w:gridCol w:w="2295"/>
      </w:tblGrid>
      <w:tr w:rsidR="00F77C17" w14:paraId="117CEAD0" w14:textId="77777777" w:rsidTr="00F77C17">
        <w:trPr>
          <w:trHeight w:val="45"/>
        </w:trPr>
        <w:tc>
          <w:tcPr>
            <w:tcW w:w="1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bookmarkStart w:id="7" w:name="n188"/>
          <w:bookmarkStart w:id="8" w:name="w1_4"/>
          <w:bookmarkEnd w:id="7"/>
          <w:p w14:paraId="378ECDAC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fldChar w:fldCharType="begin"/>
            </w:r>
            <w:r>
              <w:rPr>
                <w:rStyle w:val="rvts82"/>
                <w:sz w:val="20"/>
                <w:szCs w:val="20"/>
              </w:rPr>
              <w:instrText xml:space="preserve"> HYPERLINK "https://zakon.rada.gov.ua/rada/show/v0065914-22?find=1&amp;text=%D0%BA%D0%B0%D1%82%D0%B5%D0%B3%D0%BE%D1%80%D1%96%D1%8F+%D0%BF%D0%BE%D1%88%D0%BA%D0%BE%D0%B4%D0%B6%D0%B5%D0%BD%D1%8C" \l "w1_5" </w:instrText>
            </w:r>
            <w:r>
              <w:rPr>
                <w:rStyle w:val="rvts82"/>
                <w:sz w:val="20"/>
                <w:szCs w:val="20"/>
              </w:rPr>
              <w:fldChar w:fldCharType="separate"/>
            </w:r>
            <w:r>
              <w:rPr>
                <w:rStyle w:val="af"/>
                <w:sz w:val="20"/>
                <w:shd w:val="clear" w:color="auto" w:fill="FFD8D5"/>
              </w:rPr>
              <w:t>Категорія</w:t>
            </w:r>
            <w:r>
              <w:rPr>
                <w:rStyle w:val="rvts82"/>
                <w:sz w:val="20"/>
                <w:szCs w:val="20"/>
              </w:rPr>
              <w:fldChar w:fldCharType="end"/>
            </w:r>
            <w:bookmarkEnd w:id="8"/>
            <w:r>
              <w:rPr>
                <w:rStyle w:val="rvts82"/>
                <w:sz w:val="20"/>
                <w:szCs w:val="20"/>
              </w:rPr>
              <w:t> </w:t>
            </w:r>
            <w:bookmarkStart w:id="9" w:name="w2_5"/>
            <w:r>
              <w:rPr>
                <w:rStyle w:val="rvts82"/>
                <w:sz w:val="20"/>
                <w:szCs w:val="20"/>
              </w:rPr>
              <w:fldChar w:fldCharType="begin"/>
            </w:r>
            <w:r>
              <w:rPr>
                <w:rStyle w:val="rvts82"/>
                <w:sz w:val="20"/>
                <w:szCs w:val="20"/>
              </w:rPr>
              <w:instrText xml:space="preserve"> HYPERLINK "https://zakon.rada.gov.ua/rada/show/v0065914-22?find=1&amp;text=%D0%BA%D0%B0%D1%82%D0%B5%D0%B3%D0%BE%D1%80%D1%96%D1%8F+%D0%BF%D0%BE%D1%88%D0%BA%D0%BE%D0%B4%D0%B6%D0%B5%D0%BD%D1%8C" \l "w2_6" </w:instrText>
            </w:r>
            <w:r>
              <w:rPr>
                <w:rStyle w:val="rvts82"/>
                <w:sz w:val="20"/>
                <w:szCs w:val="20"/>
              </w:rPr>
              <w:fldChar w:fldCharType="separate"/>
            </w:r>
            <w:r>
              <w:rPr>
                <w:rStyle w:val="af"/>
                <w:sz w:val="20"/>
                <w:shd w:val="clear" w:color="auto" w:fill="FFD8D5"/>
              </w:rPr>
              <w:t>пошкоджень</w:t>
            </w:r>
            <w:r>
              <w:rPr>
                <w:rStyle w:val="rvts82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751C8B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Загальна характеристика пошкоджень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4F144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Орієнтовний ступінь пошкоджень об'єкта в цілому, %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387F6B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Загальні рекомендації щодо подальшої експлуатації</w:t>
            </w:r>
          </w:p>
        </w:tc>
      </w:tr>
      <w:tr w:rsidR="00F77C17" w14:paraId="70BF9E64" w14:textId="77777777" w:rsidTr="00F77C17">
        <w:trPr>
          <w:trHeight w:val="45"/>
        </w:trPr>
        <w:tc>
          <w:tcPr>
            <w:tcW w:w="13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48F739" w14:textId="77777777" w:rsidR="00F77C17" w:rsidRPr="00A8746F" w:rsidRDefault="00F77C17">
            <w:pPr>
              <w:pStyle w:val="rvps12"/>
              <w:spacing w:before="150" w:beforeAutospacing="0" w:after="150" w:afterAutospacing="0"/>
              <w:jc w:val="center"/>
              <w:rPr>
                <w:highlight w:val="yellow"/>
              </w:rPr>
            </w:pPr>
            <w:r w:rsidRPr="00A8746F">
              <w:rPr>
                <w:rStyle w:val="rvts82"/>
                <w:sz w:val="20"/>
                <w:szCs w:val="20"/>
                <w:highlight w:val="yellow"/>
              </w:rPr>
              <w:t>I</w:t>
            </w:r>
          </w:p>
        </w:tc>
        <w:tc>
          <w:tcPr>
            <w:tcW w:w="4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0E807" w14:textId="77777777" w:rsidR="00F77C17" w:rsidRPr="00A8746F" w:rsidRDefault="00F77C17">
            <w:pPr>
              <w:pStyle w:val="rvps12"/>
              <w:spacing w:before="150" w:beforeAutospacing="0" w:after="150" w:afterAutospacing="0"/>
              <w:jc w:val="center"/>
              <w:rPr>
                <w:highlight w:val="yellow"/>
              </w:rPr>
            </w:pPr>
            <w:r w:rsidRPr="00A8746F">
              <w:rPr>
                <w:rStyle w:val="rvts82"/>
                <w:sz w:val="20"/>
                <w:szCs w:val="20"/>
                <w:highlight w:val="yellow"/>
              </w:rPr>
              <w:t>Наявні незначні пошкодження несучих та огороджувальних конструкцій, але без порушення вимог щодо механічного опору та стійкості за граничним станом першої та другої групи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120F5C" w14:textId="77777777" w:rsidR="00F77C17" w:rsidRPr="00A8746F" w:rsidRDefault="00F77C17">
            <w:pPr>
              <w:pStyle w:val="rvps12"/>
              <w:spacing w:before="150" w:beforeAutospacing="0" w:after="150" w:afterAutospacing="0"/>
              <w:jc w:val="center"/>
              <w:rPr>
                <w:highlight w:val="yellow"/>
              </w:rPr>
            </w:pPr>
            <w:r w:rsidRPr="00A8746F">
              <w:rPr>
                <w:rStyle w:val="rvts82"/>
                <w:sz w:val="20"/>
                <w:szCs w:val="20"/>
                <w:highlight w:val="yellow"/>
              </w:rPr>
              <w:t>до 20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43B32" w14:textId="77777777" w:rsidR="00F77C17" w:rsidRPr="00A8746F" w:rsidRDefault="00F77C17">
            <w:pPr>
              <w:pStyle w:val="rvps12"/>
              <w:spacing w:before="150" w:beforeAutospacing="0" w:after="150" w:afterAutospacing="0"/>
              <w:jc w:val="center"/>
              <w:rPr>
                <w:highlight w:val="yellow"/>
              </w:rPr>
            </w:pPr>
            <w:bookmarkStart w:id="10" w:name="_Hlk201225729"/>
            <w:r w:rsidRPr="00A8746F">
              <w:rPr>
                <w:rStyle w:val="rvts82"/>
                <w:sz w:val="20"/>
                <w:szCs w:val="20"/>
                <w:highlight w:val="yellow"/>
              </w:rPr>
              <w:t>Рекомендовано виконання робіт з відновлення шляхом поточного ремонту об'єкта</w:t>
            </w:r>
            <w:bookmarkEnd w:id="10"/>
          </w:p>
        </w:tc>
      </w:tr>
      <w:tr w:rsidR="00F77C17" w14:paraId="53AD9DE2" w14:textId="77777777" w:rsidTr="00F77C17">
        <w:trPr>
          <w:trHeight w:val="45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2C4922" w14:textId="77777777" w:rsidR="00F77C17" w:rsidRDefault="00F77C17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E58EB" w14:textId="77777777" w:rsidR="00F77C17" w:rsidRDefault="00F77C17"/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A618B8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21-40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0F4A99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Рекомендовано виконання робіт з відновлення шляхом поточного та/або капітального ремонту об'єкта</w:t>
            </w:r>
          </w:p>
        </w:tc>
      </w:tr>
      <w:tr w:rsidR="00F77C17" w14:paraId="63769E23" w14:textId="77777777" w:rsidTr="00F77C17">
        <w:trPr>
          <w:trHeight w:val="45"/>
        </w:trPr>
        <w:tc>
          <w:tcPr>
            <w:tcW w:w="1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8EB9D3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II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B9B82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Наявні пошкодження несучих та огороджувальних конструкцій (категорій відповідальності конструкцій А та Б), ступінь та характер яких свідчить про необхідність виконання робіт щодо часткового демонтажу частин об'єкта або його окремих конструкцій, підсилення об'єкта або його окремих несучих та огороджувальних конструкцій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9AB7B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41-80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48531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Рекомендовано виконання робіт з відновлення шляхом капітального ремонту, реконструкції об'єкта</w:t>
            </w:r>
          </w:p>
        </w:tc>
      </w:tr>
      <w:tr w:rsidR="00F77C17" w14:paraId="341541A6" w14:textId="77777777" w:rsidTr="00F77C17">
        <w:trPr>
          <w:trHeight w:val="45"/>
        </w:trPr>
        <w:tc>
          <w:tcPr>
            <w:tcW w:w="13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D8FC9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III</w:t>
            </w:r>
          </w:p>
        </w:tc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20184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Об'єкт непридатний для використання за цільовим призначенням, повністю втратили свою економічну цінність, наявні пошкодження несучих та огороджувальних конструкцій, ступінь та характер яких свідчить про небезпеку аварійного обвалення об'єкта (зруйновані об'єкти)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0E337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81-100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9B303" w14:textId="77777777" w:rsidR="00F77C17" w:rsidRDefault="00F77C17">
            <w:pPr>
              <w:pStyle w:val="rvps12"/>
              <w:spacing w:before="150" w:beforeAutospacing="0" w:after="150" w:afterAutospacing="0"/>
              <w:jc w:val="center"/>
            </w:pPr>
            <w:r>
              <w:rPr>
                <w:rStyle w:val="rvts82"/>
                <w:sz w:val="20"/>
                <w:szCs w:val="20"/>
              </w:rPr>
              <w:t>Рекомендовано виконання невідкладних робіт щодо демонтажу (ліквідації) об'єкта</w:t>
            </w:r>
          </w:p>
        </w:tc>
      </w:tr>
      <w:tr w:rsidR="00F77C17" w14:paraId="34975DC6" w14:textId="77777777" w:rsidTr="00F77C17">
        <w:trPr>
          <w:trHeight w:val="30"/>
        </w:trPr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8442B1" w14:textId="77777777" w:rsidR="00F77C17" w:rsidRDefault="00F77C17">
            <w:pPr>
              <w:pStyle w:val="rvps14"/>
              <w:spacing w:before="150" w:beforeAutospacing="0" w:after="150" w:afterAutospacing="0"/>
            </w:pPr>
            <w:bookmarkStart w:id="11" w:name="n189"/>
            <w:bookmarkEnd w:id="11"/>
            <w:r>
              <w:rPr>
                <w:rStyle w:val="rvts90"/>
                <w:b/>
                <w:bCs/>
                <w:sz w:val="20"/>
                <w:szCs w:val="20"/>
              </w:rPr>
              <w:t>__________</w:t>
            </w:r>
            <w:r>
              <w:br/>
            </w:r>
            <w:r>
              <w:rPr>
                <w:rStyle w:val="rvts90"/>
                <w:b/>
                <w:bCs/>
                <w:sz w:val="20"/>
                <w:szCs w:val="20"/>
              </w:rPr>
              <w:t>Примітка.</w:t>
            </w:r>
          </w:p>
        </w:tc>
        <w:tc>
          <w:tcPr>
            <w:tcW w:w="802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2FF3B6C" w14:textId="77777777" w:rsidR="00F77C17" w:rsidRDefault="00F77C17">
            <w:pPr>
              <w:pStyle w:val="rvps14"/>
              <w:spacing w:before="150" w:beforeAutospacing="0" w:after="150" w:afterAutospacing="0"/>
            </w:pPr>
            <w:r>
              <w:br/>
            </w:r>
            <w:r>
              <w:rPr>
                <w:rStyle w:val="rvts82"/>
                <w:sz w:val="20"/>
                <w:szCs w:val="20"/>
              </w:rPr>
              <w:t>1. Категорії відповідальності конструкцій визначаються відповідно ДБН В.1.2-14:2018.</w:t>
            </w:r>
            <w:r>
              <w:br/>
            </w:r>
            <w:r>
              <w:rPr>
                <w:rStyle w:val="rvts82"/>
                <w:sz w:val="20"/>
                <w:szCs w:val="20"/>
              </w:rPr>
              <w:t>2. Під час визначення категорії пошкоджень до уваги беруться аварійні пошкодження, а також інші дефекти та пошкодження, які впливають на експлуатаційну придатність об'єкта та виникли під час його експлуатації.</w:t>
            </w:r>
            <w:r>
              <w:br/>
            </w:r>
            <w:r>
              <w:rPr>
                <w:rStyle w:val="rvts82"/>
                <w:sz w:val="20"/>
                <w:szCs w:val="20"/>
              </w:rPr>
              <w:t>3. Орієнтовний ступінь пошкоджень об'єкта в цілому наведено з урахуванням СОУ ЖКГ 75.11-35077234.0015:2009 "Правила визначення фізичного зносу житлових будинків".</w:t>
            </w:r>
            <w:r>
              <w:br/>
            </w:r>
            <w:r>
              <w:rPr>
                <w:rStyle w:val="rvts82"/>
                <w:sz w:val="20"/>
                <w:szCs w:val="20"/>
              </w:rPr>
              <w:t>4. </w:t>
            </w:r>
            <w:bookmarkStart w:id="12" w:name="w1_5"/>
            <w:r>
              <w:rPr>
                <w:rStyle w:val="rvts82"/>
                <w:sz w:val="20"/>
                <w:szCs w:val="20"/>
              </w:rPr>
              <w:fldChar w:fldCharType="begin"/>
            </w:r>
            <w:r>
              <w:rPr>
                <w:rStyle w:val="rvts82"/>
                <w:sz w:val="20"/>
                <w:szCs w:val="20"/>
              </w:rPr>
              <w:instrText xml:space="preserve"> HYPERLINK "https://zakon.rada.gov.ua/rada/show/v0065914-22?find=1&amp;text=%D0%BA%D0%B0%D1%82%D0%B5%D0%B3%D0%BE%D1%80%D1%96%D1%8F+%D0%BF%D0%BE%D1%88%D0%BA%D0%BE%D0%B4%D0%B6%D0%B5%D0%BD%D1%8C" \l "w1_6" </w:instrText>
            </w:r>
            <w:r>
              <w:rPr>
                <w:rStyle w:val="rvts82"/>
                <w:sz w:val="20"/>
                <w:szCs w:val="20"/>
              </w:rPr>
              <w:fldChar w:fldCharType="separate"/>
            </w:r>
            <w:r>
              <w:rPr>
                <w:rStyle w:val="af"/>
                <w:sz w:val="20"/>
                <w:shd w:val="clear" w:color="auto" w:fill="FFD8D5"/>
              </w:rPr>
              <w:t>Категорія</w:t>
            </w:r>
            <w:r>
              <w:rPr>
                <w:rStyle w:val="rvts82"/>
                <w:sz w:val="20"/>
                <w:szCs w:val="20"/>
              </w:rPr>
              <w:fldChar w:fldCharType="end"/>
            </w:r>
            <w:bookmarkEnd w:id="12"/>
            <w:r>
              <w:rPr>
                <w:rStyle w:val="rvts82"/>
                <w:sz w:val="20"/>
                <w:szCs w:val="20"/>
              </w:rPr>
              <w:t> </w:t>
            </w:r>
            <w:bookmarkStart w:id="13" w:name="w2_6"/>
            <w:r>
              <w:rPr>
                <w:rStyle w:val="rvts82"/>
                <w:sz w:val="20"/>
                <w:szCs w:val="20"/>
              </w:rPr>
              <w:fldChar w:fldCharType="begin"/>
            </w:r>
            <w:r>
              <w:rPr>
                <w:rStyle w:val="rvts82"/>
                <w:sz w:val="20"/>
                <w:szCs w:val="20"/>
              </w:rPr>
              <w:instrText xml:space="preserve"> HYPERLINK "https://zakon.rada.gov.ua/rada/show/v0065914-22?find=1&amp;text=%D0%BA%D0%B0%D1%82%D0%B5%D0%B3%D0%BE%D1%80%D1%96%D1%8F+%D0%BF%D0%BE%D1%88%D0%BA%D0%BE%D0%B4%D0%B6%D0%B5%D0%BD%D1%8C" \l "w2_7" </w:instrText>
            </w:r>
            <w:r>
              <w:rPr>
                <w:rStyle w:val="rvts82"/>
                <w:sz w:val="20"/>
                <w:szCs w:val="20"/>
              </w:rPr>
              <w:fldChar w:fldCharType="separate"/>
            </w:r>
            <w:r>
              <w:rPr>
                <w:rStyle w:val="af"/>
                <w:sz w:val="20"/>
                <w:shd w:val="clear" w:color="auto" w:fill="FFD8D5"/>
              </w:rPr>
              <w:t>пошкоджень</w:t>
            </w:r>
            <w:r>
              <w:rPr>
                <w:rStyle w:val="rvts82"/>
                <w:sz w:val="20"/>
                <w:szCs w:val="20"/>
              </w:rPr>
              <w:fldChar w:fldCharType="end"/>
            </w:r>
            <w:bookmarkEnd w:id="13"/>
            <w:r>
              <w:rPr>
                <w:rStyle w:val="rvts82"/>
                <w:sz w:val="20"/>
                <w:szCs w:val="20"/>
              </w:rPr>
              <w:t> об'єкта визначається з урахуванням його галузевої специфіки.</w:t>
            </w:r>
          </w:p>
        </w:tc>
      </w:tr>
    </w:tbl>
    <w:p w14:paraId="6514A0BA" w14:textId="6366DDFA" w:rsidR="00F77C17" w:rsidRDefault="00F77C17" w:rsidP="00E57497">
      <w:pPr>
        <w:spacing w:after="160" w:line="259" w:lineRule="auto"/>
        <w:rPr>
          <w:b/>
          <w:bCs/>
          <w:sz w:val="28"/>
          <w:szCs w:val="28"/>
        </w:rPr>
      </w:pPr>
    </w:p>
    <w:p w14:paraId="07C39F2C" w14:textId="77777777" w:rsidR="00F77C17" w:rsidRPr="00E57497" w:rsidRDefault="00F77C17" w:rsidP="00E57497">
      <w:pPr>
        <w:spacing w:after="160" w:line="259" w:lineRule="auto"/>
        <w:rPr>
          <w:b/>
          <w:bCs/>
          <w:sz w:val="28"/>
          <w:szCs w:val="28"/>
        </w:rPr>
      </w:pPr>
    </w:p>
    <w:sectPr w:rsidR="00F77C17" w:rsidRPr="00E57497" w:rsidSect="005F227C">
      <w:pgSz w:w="11906" w:h="16838" w:code="9"/>
      <w:pgMar w:top="426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34837"/>
    <w:multiLevelType w:val="hybridMultilevel"/>
    <w:tmpl w:val="08949004"/>
    <w:lvl w:ilvl="0" w:tplc="4E1A8B22">
      <w:start w:val="1"/>
      <w:numFmt w:val="decimal"/>
      <w:lvlText w:val="%1."/>
      <w:lvlJc w:val="left"/>
      <w:pPr>
        <w:ind w:left="958" w:hanging="39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1E6"/>
    <w:rsid w:val="00013BC4"/>
    <w:rsid w:val="0001455E"/>
    <w:rsid w:val="000408EC"/>
    <w:rsid w:val="00044FA9"/>
    <w:rsid w:val="00056B5B"/>
    <w:rsid w:val="00065345"/>
    <w:rsid w:val="00075E98"/>
    <w:rsid w:val="0008197E"/>
    <w:rsid w:val="00096500"/>
    <w:rsid w:val="000A1796"/>
    <w:rsid w:val="000A76F4"/>
    <w:rsid w:val="000B042D"/>
    <w:rsid w:val="000B170C"/>
    <w:rsid w:val="000C7340"/>
    <w:rsid w:val="000E21B0"/>
    <w:rsid w:val="000E2F66"/>
    <w:rsid w:val="000F6638"/>
    <w:rsid w:val="00140913"/>
    <w:rsid w:val="0017078C"/>
    <w:rsid w:val="00182547"/>
    <w:rsid w:val="00196138"/>
    <w:rsid w:val="001A21AD"/>
    <w:rsid w:val="001B0C89"/>
    <w:rsid w:val="001B5311"/>
    <w:rsid w:val="001C13DF"/>
    <w:rsid w:val="001D1DB3"/>
    <w:rsid w:val="001E347A"/>
    <w:rsid w:val="001E7913"/>
    <w:rsid w:val="001F4807"/>
    <w:rsid w:val="002021F2"/>
    <w:rsid w:val="00202BB1"/>
    <w:rsid w:val="00216C72"/>
    <w:rsid w:val="00220611"/>
    <w:rsid w:val="00233324"/>
    <w:rsid w:val="00241317"/>
    <w:rsid w:val="00241927"/>
    <w:rsid w:val="002473B7"/>
    <w:rsid w:val="00254099"/>
    <w:rsid w:val="00257D0A"/>
    <w:rsid w:val="0026045F"/>
    <w:rsid w:val="00261342"/>
    <w:rsid w:val="0026480A"/>
    <w:rsid w:val="00265477"/>
    <w:rsid w:val="0029075E"/>
    <w:rsid w:val="002A0B8F"/>
    <w:rsid w:val="002A20D6"/>
    <w:rsid w:val="002A30AE"/>
    <w:rsid w:val="002B7889"/>
    <w:rsid w:val="002C0594"/>
    <w:rsid w:val="002C6791"/>
    <w:rsid w:val="002D7527"/>
    <w:rsid w:val="002E4449"/>
    <w:rsid w:val="002F5E49"/>
    <w:rsid w:val="00303CB4"/>
    <w:rsid w:val="00307C67"/>
    <w:rsid w:val="003131E6"/>
    <w:rsid w:val="00317FEC"/>
    <w:rsid w:val="0032528D"/>
    <w:rsid w:val="0033007E"/>
    <w:rsid w:val="00332A32"/>
    <w:rsid w:val="00333232"/>
    <w:rsid w:val="00337731"/>
    <w:rsid w:val="00343196"/>
    <w:rsid w:val="003507E1"/>
    <w:rsid w:val="0037178D"/>
    <w:rsid w:val="00376440"/>
    <w:rsid w:val="00377573"/>
    <w:rsid w:val="00383C20"/>
    <w:rsid w:val="003909DC"/>
    <w:rsid w:val="00396740"/>
    <w:rsid w:val="003A1739"/>
    <w:rsid w:val="003A2A67"/>
    <w:rsid w:val="003C31C4"/>
    <w:rsid w:val="003D2C62"/>
    <w:rsid w:val="003E367F"/>
    <w:rsid w:val="003F0FC1"/>
    <w:rsid w:val="0040774C"/>
    <w:rsid w:val="00407903"/>
    <w:rsid w:val="004115F9"/>
    <w:rsid w:val="00415265"/>
    <w:rsid w:val="0041629D"/>
    <w:rsid w:val="00426412"/>
    <w:rsid w:val="004322D5"/>
    <w:rsid w:val="00440FC2"/>
    <w:rsid w:val="00441DE1"/>
    <w:rsid w:val="00443E19"/>
    <w:rsid w:val="00446A88"/>
    <w:rsid w:val="0045687B"/>
    <w:rsid w:val="00460AE7"/>
    <w:rsid w:val="00462443"/>
    <w:rsid w:val="0046495B"/>
    <w:rsid w:val="00467C80"/>
    <w:rsid w:val="004A0BAD"/>
    <w:rsid w:val="004A5061"/>
    <w:rsid w:val="004A568D"/>
    <w:rsid w:val="004B478D"/>
    <w:rsid w:val="004B5B3E"/>
    <w:rsid w:val="004D353E"/>
    <w:rsid w:val="004F07C4"/>
    <w:rsid w:val="00500BC1"/>
    <w:rsid w:val="005310D3"/>
    <w:rsid w:val="0053733E"/>
    <w:rsid w:val="005475B5"/>
    <w:rsid w:val="0055570D"/>
    <w:rsid w:val="00571543"/>
    <w:rsid w:val="005766FB"/>
    <w:rsid w:val="00594366"/>
    <w:rsid w:val="00597612"/>
    <w:rsid w:val="00597EC7"/>
    <w:rsid w:val="005B2DC2"/>
    <w:rsid w:val="005B391F"/>
    <w:rsid w:val="005D4A17"/>
    <w:rsid w:val="005F227C"/>
    <w:rsid w:val="005F3740"/>
    <w:rsid w:val="00602236"/>
    <w:rsid w:val="006124B7"/>
    <w:rsid w:val="0068790B"/>
    <w:rsid w:val="006916A1"/>
    <w:rsid w:val="006936A9"/>
    <w:rsid w:val="006C187B"/>
    <w:rsid w:val="006C501F"/>
    <w:rsid w:val="006F1865"/>
    <w:rsid w:val="007118E4"/>
    <w:rsid w:val="0071712D"/>
    <w:rsid w:val="00723260"/>
    <w:rsid w:val="00735A60"/>
    <w:rsid w:val="0074775A"/>
    <w:rsid w:val="00771AF3"/>
    <w:rsid w:val="00785DDE"/>
    <w:rsid w:val="00790C21"/>
    <w:rsid w:val="0079296B"/>
    <w:rsid w:val="007A15F0"/>
    <w:rsid w:val="007A7D69"/>
    <w:rsid w:val="007B1ACC"/>
    <w:rsid w:val="007B38C6"/>
    <w:rsid w:val="007B6C1D"/>
    <w:rsid w:val="007B73A5"/>
    <w:rsid w:val="007E0D66"/>
    <w:rsid w:val="007E28EA"/>
    <w:rsid w:val="007F384C"/>
    <w:rsid w:val="007F5952"/>
    <w:rsid w:val="007F6DF9"/>
    <w:rsid w:val="00824611"/>
    <w:rsid w:val="00837D5E"/>
    <w:rsid w:val="00855767"/>
    <w:rsid w:val="008A7901"/>
    <w:rsid w:val="008B3CE7"/>
    <w:rsid w:val="008D471C"/>
    <w:rsid w:val="008E6163"/>
    <w:rsid w:val="008F1C5E"/>
    <w:rsid w:val="00916C98"/>
    <w:rsid w:val="00930EA8"/>
    <w:rsid w:val="00932957"/>
    <w:rsid w:val="0093315F"/>
    <w:rsid w:val="00942825"/>
    <w:rsid w:val="00980794"/>
    <w:rsid w:val="009824B4"/>
    <w:rsid w:val="00987550"/>
    <w:rsid w:val="00995298"/>
    <w:rsid w:val="009B3F69"/>
    <w:rsid w:val="009B5D32"/>
    <w:rsid w:val="009C3967"/>
    <w:rsid w:val="009D20A4"/>
    <w:rsid w:val="009D51F2"/>
    <w:rsid w:val="009D55ED"/>
    <w:rsid w:val="009D7A54"/>
    <w:rsid w:val="009F6014"/>
    <w:rsid w:val="00A00EAF"/>
    <w:rsid w:val="00A0346F"/>
    <w:rsid w:val="00A204AD"/>
    <w:rsid w:val="00A21029"/>
    <w:rsid w:val="00A27FD2"/>
    <w:rsid w:val="00A47B4B"/>
    <w:rsid w:val="00A509C3"/>
    <w:rsid w:val="00A56DB0"/>
    <w:rsid w:val="00A82725"/>
    <w:rsid w:val="00A82F1D"/>
    <w:rsid w:val="00A86AF6"/>
    <w:rsid w:val="00A8746F"/>
    <w:rsid w:val="00AA410D"/>
    <w:rsid w:val="00AA4E9E"/>
    <w:rsid w:val="00AA5C42"/>
    <w:rsid w:val="00AC47E5"/>
    <w:rsid w:val="00AD0D79"/>
    <w:rsid w:val="00AD2BA0"/>
    <w:rsid w:val="00AF276E"/>
    <w:rsid w:val="00B03E57"/>
    <w:rsid w:val="00B04FD0"/>
    <w:rsid w:val="00B05A54"/>
    <w:rsid w:val="00B16FC2"/>
    <w:rsid w:val="00B30A6A"/>
    <w:rsid w:val="00B30B99"/>
    <w:rsid w:val="00B4065D"/>
    <w:rsid w:val="00B642F4"/>
    <w:rsid w:val="00B6472C"/>
    <w:rsid w:val="00B71021"/>
    <w:rsid w:val="00B74A01"/>
    <w:rsid w:val="00B82F9E"/>
    <w:rsid w:val="00B83B54"/>
    <w:rsid w:val="00B94311"/>
    <w:rsid w:val="00B961CB"/>
    <w:rsid w:val="00BB0244"/>
    <w:rsid w:val="00BC2D1B"/>
    <w:rsid w:val="00C03003"/>
    <w:rsid w:val="00C07944"/>
    <w:rsid w:val="00C14D0C"/>
    <w:rsid w:val="00C223BF"/>
    <w:rsid w:val="00C357F9"/>
    <w:rsid w:val="00C43309"/>
    <w:rsid w:val="00C72DCA"/>
    <w:rsid w:val="00C75970"/>
    <w:rsid w:val="00C7687C"/>
    <w:rsid w:val="00C76A33"/>
    <w:rsid w:val="00C80843"/>
    <w:rsid w:val="00CB3A2F"/>
    <w:rsid w:val="00CD1F46"/>
    <w:rsid w:val="00CE19F0"/>
    <w:rsid w:val="00CE7530"/>
    <w:rsid w:val="00CF06D8"/>
    <w:rsid w:val="00CF0839"/>
    <w:rsid w:val="00CF2476"/>
    <w:rsid w:val="00CF535A"/>
    <w:rsid w:val="00D047AF"/>
    <w:rsid w:val="00D13034"/>
    <w:rsid w:val="00D17D40"/>
    <w:rsid w:val="00D30AB1"/>
    <w:rsid w:val="00D372FC"/>
    <w:rsid w:val="00D57155"/>
    <w:rsid w:val="00D6000D"/>
    <w:rsid w:val="00D626ED"/>
    <w:rsid w:val="00D63B23"/>
    <w:rsid w:val="00D756FA"/>
    <w:rsid w:val="00D975D8"/>
    <w:rsid w:val="00DB14A5"/>
    <w:rsid w:val="00DB27F8"/>
    <w:rsid w:val="00DB48E1"/>
    <w:rsid w:val="00DD1065"/>
    <w:rsid w:val="00DF05E9"/>
    <w:rsid w:val="00E10137"/>
    <w:rsid w:val="00E20E39"/>
    <w:rsid w:val="00E33515"/>
    <w:rsid w:val="00E35D89"/>
    <w:rsid w:val="00E42591"/>
    <w:rsid w:val="00E44D8E"/>
    <w:rsid w:val="00E57497"/>
    <w:rsid w:val="00E72167"/>
    <w:rsid w:val="00E80044"/>
    <w:rsid w:val="00E858CB"/>
    <w:rsid w:val="00E85EEC"/>
    <w:rsid w:val="00E95349"/>
    <w:rsid w:val="00EB3073"/>
    <w:rsid w:val="00EC34F9"/>
    <w:rsid w:val="00ED4A07"/>
    <w:rsid w:val="00EE4395"/>
    <w:rsid w:val="00EE6ABF"/>
    <w:rsid w:val="00F24A2C"/>
    <w:rsid w:val="00F347B3"/>
    <w:rsid w:val="00F34D0A"/>
    <w:rsid w:val="00F459B2"/>
    <w:rsid w:val="00F561AB"/>
    <w:rsid w:val="00F72624"/>
    <w:rsid w:val="00F74773"/>
    <w:rsid w:val="00F7682A"/>
    <w:rsid w:val="00F77C17"/>
    <w:rsid w:val="00FA4322"/>
    <w:rsid w:val="00FB597B"/>
    <w:rsid w:val="00FB6D84"/>
    <w:rsid w:val="00FC6C65"/>
    <w:rsid w:val="00FC786F"/>
    <w:rsid w:val="00FF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D6E13"/>
  <w15:chartTrackingRefBased/>
  <w15:docId w15:val="{71429CBB-26A7-4D9D-8D42-83D30C7F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C3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4A568D"/>
    <w:pPr>
      <w:keepNext/>
      <w:spacing w:before="120"/>
      <w:ind w:left="567"/>
      <w:outlineLvl w:val="2"/>
    </w:pPr>
    <w:rPr>
      <w:rFonts w:ascii="Antiqua" w:hAnsi="Antiqua"/>
      <w:b/>
      <w:i/>
      <w:sz w:val="2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styleId="a7">
    <w:name w:val="Body Text"/>
    <w:basedOn w:val="a"/>
    <w:link w:val="a8"/>
    <w:rsid w:val="00AC47E5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AC47E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7B38C6"/>
    <w:pPr>
      <w:ind w:left="720"/>
      <w:contextualSpacing/>
    </w:pPr>
  </w:style>
  <w:style w:type="table" w:styleId="aa">
    <w:name w:val="Table Grid"/>
    <w:basedOn w:val="a1"/>
    <w:uiPriority w:val="59"/>
    <w:rsid w:val="0059761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4A568D"/>
    <w:rPr>
      <w:rFonts w:ascii="Antiqua" w:eastAsia="Times New Roman" w:hAnsi="Antiqua" w:cs="Times New Roman"/>
      <w:b/>
      <w:i/>
      <w:sz w:val="26"/>
      <w:szCs w:val="20"/>
      <w:lang w:val="uk-UA" w:eastAsia="ru-RU"/>
    </w:rPr>
  </w:style>
  <w:style w:type="paragraph" w:customStyle="1" w:styleId="ab">
    <w:name w:val="Нормальний текст"/>
    <w:basedOn w:val="a"/>
    <w:rsid w:val="004A568D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c">
    <w:name w:val="Назва документа"/>
    <w:basedOn w:val="a"/>
    <w:next w:val="ab"/>
    <w:rsid w:val="004A568D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d">
    <w:name w:val="Інше_"/>
    <w:basedOn w:val="a0"/>
    <w:link w:val="ae"/>
    <w:rsid w:val="006916A1"/>
    <w:rPr>
      <w:rFonts w:ascii="Times New Roman" w:eastAsia="Times New Roman" w:hAnsi="Times New Roman" w:cs="Times New Roman"/>
    </w:rPr>
  </w:style>
  <w:style w:type="paragraph" w:customStyle="1" w:styleId="ae">
    <w:name w:val="Інше"/>
    <w:basedOn w:val="a"/>
    <w:link w:val="ad"/>
    <w:rsid w:val="006916A1"/>
    <w:pPr>
      <w:widowControl w:val="0"/>
    </w:pPr>
    <w:rPr>
      <w:sz w:val="22"/>
      <w:szCs w:val="22"/>
      <w:lang w:val="en-US" w:eastAsia="en-US"/>
    </w:rPr>
  </w:style>
  <w:style w:type="paragraph" w:customStyle="1" w:styleId="rvps2">
    <w:name w:val="rvps2"/>
    <w:basedOn w:val="a"/>
    <w:rsid w:val="00916C98"/>
    <w:pPr>
      <w:spacing w:before="100" w:beforeAutospacing="1" w:after="100" w:afterAutospacing="1"/>
    </w:pPr>
    <w:rPr>
      <w:lang w:val="uk-UA" w:eastAsia="uk-UA"/>
    </w:rPr>
  </w:style>
  <w:style w:type="paragraph" w:customStyle="1" w:styleId="rvps14">
    <w:name w:val="rvps14"/>
    <w:basedOn w:val="a"/>
    <w:rsid w:val="00F77C17"/>
    <w:pPr>
      <w:spacing w:before="100" w:beforeAutospacing="1" w:after="100" w:afterAutospacing="1"/>
    </w:pPr>
    <w:rPr>
      <w:lang w:val="uk-UA" w:eastAsia="uk-UA"/>
    </w:rPr>
  </w:style>
  <w:style w:type="paragraph" w:customStyle="1" w:styleId="rvps7">
    <w:name w:val="rvps7"/>
    <w:basedOn w:val="a"/>
    <w:rsid w:val="00F77C17"/>
    <w:pPr>
      <w:spacing w:before="100" w:beforeAutospacing="1" w:after="100" w:afterAutospacing="1"/>
    </w:pPr>
    <w:rPr>
      <w:lang w:val="uk-UA" w:eastAsia="uk-UA"/>
    </w:rPr>
  </w:style>
  <w:style w:type="character" w:customStyle="1" w:styleId="rvts15">
    <w:name w:val="rvts15"/>
    <w:basedOn w:val="a0"/>
    <w:rsid w:val="00F77C17"/>
  </w:style>
  <w:style w:type="paragraph" w:customStyle="1" w:styleId="rvps12">
    <w:name w:val="rvps12"/>
    <w:basedOn w:val="a"/>
    <w:rsid w:val="00F77C17"/>
    <w:pPr>
      <w:spacing w:before="100" w:beforeAutospacing="1" w:after="100" w:afterAutospacing="1"/>
    </w:pPr>
    <w:rPr>
      <w:lang w:val="uk-UA" w:eastAsia="uk-UA"/>
    </w:rPr>
  </w:style>
  <w:style w:type="character" w:customStyle="1" w:styleId="rvts82">
    <w:name w:val="rvts82"/>
    <w:basedOn w:val="a0"/>
    <w:rsid w:val="00F77C17"/>
  </w:style>
  <w:style w:type="character" w:styleId="af">
    <w:name w:val="Hyperlink"/>
    <w:basedOn w:val="a0"/>
    <w:uiPriority w:val="99"/>
    <w:semiHidden/>
    <w:unhideWhenUsed/>
    <w:rsid w:val="00F77C17"/>
    <w:rPr>
      <w:color w:val="0000FF"/>
      <w:u w:val="single"/>
    </w:rPr>
  </w:style>
  <w:style w:type="character" w:customStyle="1" w:styleId="rvts90">
    <w:name w:val="rvts90"/>
    <w:basedOn w:val="a0"/>
    <w:rsid w:val="00F77C17"/>
  </w:style>
  <w:style w:type="character" w:customStyle="1" w:styleId="rvts23">
    <w:name w:val="rvts23"/>
    <w:basedOn w:val="a0"/>
    <w:rsid w:val="00F77C17"/>
  </w:style>
  <w:style w:type="character" w:customStyle="1" w:styleId="rvts9">
    <w:name w:val="rvts9"/>
    <w:basedOn w:val="a0"/>
    <w:rsid w:val="00F77C17"/>
  </w:style>
  <w:style w:type="paragraph" w:styleId="af0">
    <w:name w:val="No Spacing"/>
    <w:uiPriority w:val="99"/>
    <w:qFormat/>
    <w:rsid w:val="005F227C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844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5954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2C792-CF05-4671-B328-F4A9B7E20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1</Pages>
  <Words>810</Words>
  <Characters>4618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21</cp:revision>
  <cp:lastPrinted>2025-06-27T09:08:00Z</cp:lastPrinted>
  <dcterms:created xsi:type="dcterms:W3CDTF">2024-08-07T06:08:00Z</dcterms:created>
  <dcterms:modified xsi:type="dcterms:W3CDTF">2025-06-27T09:08:00Z</dcterms:modified>
</cp:coreProperties>
</file>