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BD70C" w14:textId="77777777" w:rsidR="00D96D10" w:rsidRPr="00D96D10" w:rsidRDefault="00D96D10" w:rsidP="00D96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4CC66" w14:textId="77777777" w:rsidR="00F43210" w:rsidRPr="00F43210" w:rsidRDefault="00F43210" w:rsidP="00F43210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F43210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61F0B1B" wp14:editId="6FF9B55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F43210" w:rsidRPr="00F43210" w14:paraId="25134C92" w14:textId="77777777" w:rsidTr="00335416">
        <w:trPr>
          <w:trHeight w:val="774"/>
        </w:trPr>
        <w:tc>
          <w:tcPr>
            <w:tcW w:w="9621" w:type="dxa"/>
            <w:hideMark/>
          </w:tcPr>
          <w:p w14:paraId="519222DF" w14:textId="77777777" w:rsidR="00F43210" w:rsidRPr="00F43210" w:rsidRDefault="00F43210" w:rsidP="00F4321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43210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6E50993B" w14:textId="77777777" w:rsidR="00F43210" w:rsidRPr="00F43210" w:rsidRDefault="00F43210" w:rsidP="00F4321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3210">
              <w:rPr>
                <w:rFonts w:ascii="Times New Roman" w:hAnsi="Times New Roman" w:cs="Times New Roman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AFB794" wp14:editId="4522A04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A20922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F43210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706D324F" w14:textId="77777777" w:rsidR="00F43210" w:rsidRPr="00F43210" w:rsidRDefault="00F43210" w:rsidP="00F4321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8300686" w14:textId="3949F28E" w:rsidR="00F43210" w:rsidRPr="00F43210" w:rsidRDefault="00F43210" w:rsidP="00F43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321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66 сесія </w:t>
      </w:r>
      <w:r w:rsidRPr="00F43210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F43210">
        <w:rPr>
          <w:rFonts w:ascii="Times New Roman" w:hAnsi="Times New Roman" w:cs="Times New Roman"/>
          <w:b/>
          <w:sz w:val="28"/>
          <w:szCs w:val="28"/>
        </w:rPr>
        <w:t>ІІІ</w:t>
      </w:r>
      <w:r w:rsidRPr="00F43210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  <w:r w:rsidRPr="00F43210">
        <w:rPr>
          <w:rFonts w:ascii="Times New Roman" w:hAnsi="Times New Roman" w:cs="Times New Roman"/>
          <w:b/>
          <w:sz w:val="28"/>
          <w:szCs w:val="28"/>
        </w:rPr>
        <w:tab/>
      </w:r>
    </w:p>
    <w:p w14:paraId="5577060A" w14:textId="77777777" w:rsidR="00F43210" w:rsidRPr="00F43210" w:rsidRDefault="00F43210" w:rsidP="00F4321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E895BD7" w14:textId="17964F91" w:rsidR="00D96D10" w:rsidRPr="00F43210" w:rsidRDefault="00F43210" w:rsidP="00F43210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</w:rPr>
      </w:pPr>
      <w:r w:rsidRPr="00F432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РІШЕННЯ                                        </w:t>
      </w:r>
    </w:p>
    <w:p w14:paraId="6C247A63" w14:textId="59315294" w:rsidR="00D96D10" w:rsidRPr="00F43210" w:rsidRDefault="00D96D10" w:rsidP="00F4321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 xml:space="preserve">Про затвердження умов продажу об’єкта малої приватизації </w:t>
      </w:r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комунальної власності Димерської селищної ради - </w:t>
      </w:r>
      <w:bookmarkStart w:id="0" w:name="_Hlk197524634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частини нежитлової будівлі </w:t>
      </w:r>
      <w:bookmarkStart w:id="1" w:name="_Hlk197524993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(будинок побуту, загальною площею 1554,3 </w:t>
      </w:r>
      <w:proofErr w:type="spellStart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м.кв</w:t>
      </w:r>
      <w:proofErr w:type="spellEnd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.), кімнати 21 та 22 (площа 32,02 </w:t>
      </w:r>
      <w:proofErr w:type="spellStart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кв.м</w:t>
      </w:r>
      <w:proofErr w:type="spellEnd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 що розташовані по вул. Соборна, буд. 64, в селищі Димер, Вишгородського району Київської області</w:t>
      </w:r>
    </w:p>
    <w:bookmarkEnd w:id="0"/>
    <w:bookmarkEnd w:id="1"/>
    <w:p w14:paraId="4E78070C" w14:textId="77777777" w:rsidR="00D96D10" w:rsidRPr="00F43210" w:rsidRDefault="00D96D10" w:rsidP="00D96D10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</w:p>
    <w:p w14:paraId="6DB34487" w14:textId="40F828EA" w:rsidR="00D96D10" w:rsidRPr="00F43210" w:rsidRDefault="00D96D10" w:rsidP="00D96D1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Відповідно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до статті 15 Закону України «Про приватизацію державного та комунального майна», 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«Порядку проведення електронних аукціонів для продажу об’єктів малої приватизації та визначення додаткових умов продажу», затвердженого Постановою Кабінету Міністрів України № 432 від 10.05.2018 року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, </w:t>
      </w:r>
      <w:r w:rsidRPr="00F43210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eastAsia="ru-RU"/>
        </w:rPr>
        <w:t xml:space="preserve">Положення про діяльність аукціонної комісії для продажу об’єктів малої приватизації комунальної власності Димерської селищної територіальної громади, 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враховуючи рішення  Димерської селищної ради № 2121-59-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en-US" w:eastAsia="ru-RU"/>
        </w:rPr>
        <w:t>VIII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від 20 лютого 2025 року «Про затвердження Переліку об’єктів комунальної власності Димерської селищної територіальної громади, що підлягають приватизації у 2025 році», керуючись статтями 29 та 60 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Закону України «Про місцеве самоврядування в Україні», </w:t>
      </w:r>
      <w:r w:rsidR="004A1ED8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2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4A1ED8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.06.2025 року, селищна рада</w:t>
      </w:r>
    </w:p>
    <w:p w14:paraId="29B1B44B" w14:textId="77777777" w:rsidR="00F43210" w:rsidRPr="00F43210" w:rsidRDefault="00F43210" w:rsidP="00D96D1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9DC8CB6" w14:textId="795EB9F4" w:rsidR="00D96D10" w:rsidRPr="00F43210" w:rsidRDefault="00D96D10" w:rsidP="00F432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ВИРІШИВ:</w:t>
      </w:r>
    </w:p>
    <w:p w14:paraId="3D0EDDE9" w14:textId="1AF6A984" w:rsidR="00D96D10" w:rsidRPr="00F432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2" w:name="_Hlk197959737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Затвердити протокол засідання аукціонної комісії для продажу об’єктів малої приватизації від </w:t>
      </w:r>
      <w:r w:rsidR="00D61B2B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05.2025 року № 1</w:t>
      </w:r>
      <w:r w:rsid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(Дод</w:t>
      </w:r>
      <w:r w:rsid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 1)</w:t>
      </w:r>
    </w:p>
    <w:bookmarkEnd w:id="2"/>
    <w:p w14:paraId="7E640B88" w14:textId="26C0E072" w:rsidR="00D96D10" w:rsidRPr="00F432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3" w:name="_Hlk197959784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Затвердити умови продажу об’єкта малої приватизації нежитлового приміщення Димерської селищної ради, а саме: </w:t>
      </w:r>
      <w:bookmarkStart w:id="4" w:name="_Hlk197524543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м.кв</w:t>
      </w:r>
      <w:proofErr w:type="spellEnd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.), кімнати 21 та 22 (площа 32,02 </w:t>
      </w:r>
      <w:proofErr w:type="spellStart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) що розташовані по вул. Соборна, буд. 64, в селищі Димер, Вишгородського району Київської області</w:t>
      </w:r>
      <w:bookmarkEnd w:id="4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, як об’єкта малої приватизації, які розроблені аукціонною комісією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. (Дод</w:t>
      </w:r>
      <w:r w:rsid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 1)</w:t>
      </w:r>
    </w:p>
    <w:bookmarkEnd w:id="3"/>
    <w:p w14:paraId="5F1B6314" w14:textId="41F59827" w:rsidR="00D96D10" w:rsidRPr="00F432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3.</w:t>
      </w:r>
      <w:r w:rsidRPr="00F43210">
        <w:rPr>
          <w:rFonts w:ascii="Times New Roman" w:eastAsia="Times New Roman" w:hAnsi="Times New Roman" w:cs="Times New Roman"/>
          <w:bCs/>
          <w:sz w:val="27"/>
          <w:szCs w:val="27"/>
          <w:shd w:val="clear" w:color="auto" w:fill="FFFFFF"/>
          <w:lang w:eastAsia="ru-RU"/>
        </w:rPr>
        <w:t xml:space="preserve"> </w:t>
      </w:r>
      <w:bookmarkStart w:id="5" w:name="_Hlk197959810"/>
      <w:r w:rsidRPr="00F432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Головному спеціалісту юридичного відділу Димерської селищної ради Юлії Г</w:t>
      </w:r>
      <w:r w:rsidR="00F432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авриленко</w:t>
      </w:r>
      <w:r w:rsidRPr="00F432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опублікувати на сайті Димерської селищної ради та в реєстрі  електронної торгової системи інформаційне повідомлення про приватизацію об’єкта малої приватизації відповідно до вимог чинного законодавства України.</w:t>
      </w:r>
      <w:bookmarkEnd w:id="5"/>
    </w:p>
    <w:p w14:paraId="38B4EE14" w14:textId="05DADD20" w:rsidR="00D96D10" w:rsidRPr="00F432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4.</w:t>
      </w:r>
      <w:r w:rsidR="00F4321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</w:t>
      </w:r>
      <w:r w:rsidRPr="00F432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Контроль за виконанням рішення покласти на </w:t>
      </w:r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з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аступник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а</w:t>
      </w:r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селищного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голови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з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питань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діяльності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виконавчих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органів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ради</w:t>
      </w:r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 xml:space="preserve"> В’ячеслава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М</w:t>
      </w:r>
      <w:r w:rsidR="00F43210"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ургу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.</w:t>
      </w:r>
    </w:p>
    <w:p w14:paraId="2AA8CFCE" w14:textId="77777777" w:rsidR="004A1ED8" w:rsidRPr="00F43210" w:rsidRDefault="004A1ED8" w:rsidP="00F432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</w:p>
    <w:p w14:paraId="4A4F7AAE" w14:textId="01F86FDE" w:rsidR="004D6299" w:rsidRDefault="00D96D10" w:rsidP="00D96D10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</w:pPr>
      <w:proofErr w:type="spellStart"/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>Селищний</w:t>
      </w:r>
      <w:proofErr w:type="spellEnd"/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 xml:space="preserve"> голова       </w:t>
      </w:r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ab/>
        <w:t xml:space="preserve">   </w:t>
      </w:r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ab/>
      </w:r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ab/>
      </w:r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ab/>
        <w:t xml:space="preserve">             </w:t>
      </w:r>
      <w:proofErr w:type="spellStart"/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>Володимир</w:t>
      </w:r>
      <w:proofErr w:type="spellEnd"/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 xml:space="preserve"> ПІДКУРГАННИЙ</w:t>
      </w:r>
    </w:p>
    <w:p w14:paraId="4ACB346D" w14:textId="77777777" w:rsidR="00F43210" w:rsidRPr="00F43210" w:rsidRDefault="00F43210" w:rsidP="00F4321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F43210">
        <w:rPr>
          <w:rFonts w:ascii="Times New Roman" w:hAnsi="Times New Roman" w:cs="Times New Roman"/>
          <w:sz w:val="27"/>
          <w:szCs w:val="27"/>
        </w:rPr>
        <w:t xml:space="preserve">селище  Димер </w:t>
      </w:r>
    </w:p>
    <w:p w14:paraId="70A70E57" w14:textId="77777777" w:rsidR="00F43210" w:rsidRPr="00F43210" w:rsidRDefault="00F43210" w:rsidP="00F4321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eastAsia="zh-CN"/>
        </w:rPr>
      </w:pPr>
      <w:r w:rsidRPr="00F43210">
        <w:rPr>
          <w:rFonts w:ascii="Times New Roman" w:hAnsi="Times New Roman" w:cs="Times New Roman"/>
          <w:sz w:val="27"/>
          <w:szCs w:val="27"/>
        </w:rPr>
        <w:t>26 червня 2025 року</w:t>
      </w:r>
    </w:p>
    <w:p w14:paraId="53DE0A27" w14:textId="76CE4008" w:rsidR="00F43210" w:rsidRPr="00F43210" w:rsidRDefault="00F43210" w:rsidP="00F4321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F43210">
        <w:rPr>
          <w:rFonts w:ascii="Times New Roman" w:hAnsi="Times New Roman" w:cs="Times New Roman"/>
          <w:sz w:val="27"/>
          <w:szCs w:val="27"/>
        </w:rPr>
        <w:t xml:space="preserve">№ </w:t>
      </w:r>
      <w:r w:rsidR="0063723D">
        <w:rPr>
          <w:rFonts w:ascii="Times New Roman" w:hAnsi="Times New Roman" w:cs="Times New Roman"/>
          <w:sz w:val="27"/>
          <w:szCs w:val="27"/>
        </w:rPr>
        <w:t>2214</w:t>
      </w:r>
      <w:r w:rsidRPr="00F43210">
        <w:rPr>
          <w:rFonts w:ascii="Times New Roman" w:hAnsi="Times New Roman" w:cs="Times New Roman"/>
          <w:sz w:val="27"/>
          <w:szCs w:val="27"/>
        </w:rPr>
        <w:t>-66-VІІІ</w:t>
      </w:r>
    </w:p>
    <w:p w14:paraId="66EDC5D4" w14:textId="3BE7F5F8" w:rsidR="00F43210" w:rsidRDefault="00F43210" w:rsidP="00D96D10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69A620E0" w14:textId="54D9A211" w:rsidR="00F43210" w:rsidRPr="00F43210" w:rsidRDefault="00F43210" w:rsidP="00F43210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                                                </w:t>
      </w:r>
      <w:r w:rsidRPr="00F43210">
        <w:rPr>
          <w:rFonts w:ascii="Times New Roman" w:hAnsi="Times New Roman" w:cs="Times New Roman"/>
          <w:sz w:val="28"/>
          <w:szCs w:val="28"/>
        </w:rPr>
        <w:t>Додаток 1</w:t>
      </w:r>
    </w:p>
    <w:p w14:paraId="254815D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432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до рішення  Димерської селищної ради                                                  </w:t>
      </w:r>
    </w:p>
    <w:p w14:paraId="4CD40F0C" w14:textId="70458F8B" w:rsidR="00F43210" w:rsidRPr="00F43210" w:rsidRDefault="00F43210" w:rsidP="00F4321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432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від 26.06.2025 року №</w:t>
      </w:r>
      <w:r w:rsidR="0063723D">
        <w:rPr>
          <w:rFonts w:ascii="Times New Roman" w:hAnsi="Times New Roman" w:cs="Times New Roman"/>
          <w:sz w:val="28"/>
          <w:szCs w:val="28"/>
        </w:rPr>
        <w:t>2214</w:t>
      </w:r>
      <w:r w:rsidRPr="00F43210">
        <w:rPr>
          <w:rFonts w:ascii="Times New Roman" w:hAnsi="Times New Roman" w:cs="Times New Roman"/>
          <w:sz w:val="28"/>
          <w:szCs w:val="28"/>
        </w:rPr>
        <w:t>-66-</w:t>
      </w:r>
      <w:r w:rsidRPr="00F43210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p w14:paraId="08F50C5D" w14:textId="77777777" w:rsidR="00F43210" w:rsidRPr="00F43210" w:rsidRDefault="00F43210" w:rsidP="00D96D10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0EE8186B" w14:textId="77777777" w:rsidR="00F43210" w:rsidRPr="00F43210" w:rsidRDefault="00F43210" w:rsidP="00F432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ПРОТОКОЛ №1</w:t>
      </w:r>
    </w:p>
    <w:p w14:paraId="78FD80DB" w14:textId="77777777" w:rsidR="00F43210" w:rsidRPr="00F43210" w:rsidRDefault="00F43210" w:rsidP="00F43210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 xml:space="preserve">засідання аукціонної комісії з продажу об’єкту малої  приватизації комунальної власності Димерської селищної ради </w:t>
      </w:r>
      <w:r w:rsidRPr="00F43210">
        <w:rPr>
          <w:rFonts w:ascii="Times New Roman" w:hAnsi="Times New Roman" w:cs="Times New Roman"/>
          <w:bCs/>
          <w:sz w:val="24"/>
          <w:szCs w:val="24"/>
        </w:rPr>
        <w:t xml:space="preserve">– </w:t>
      </w:r>
      <w:bookmarkStart w:id="6" w:name="_Hlk197502432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</w:t>
      </w:r>
    </w:p>
    <w:bookmarkEnd w:id="6"/>
    <w:p w14:paraId="30455668" w14:textId="77777777" w:rsidR="00F43210" w:rsidRPr="00F43210" w:rsidRDefault="00F43210" w:rsidP="00F4321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F10AF91" w14:textId="77777777" w:rsidR="00F43210" w:rsidRPr="00F43210" w:rsidRDefault="00F43210" w:rsidP="00F432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с-ще Димер</w:t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  <w:t xml:space="preserve">                            12.05.2025</w:t>
      </w:r>
    </w:p>
    <w:p w14:paraId="6E2C3B12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1E302DF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Присутні</w:t>
      </w:r>
      <w:r w:rsidRPr="00F43210">
        <w:rPr>
          <w:rFonts w:ascii="Times New Roman" w:hAnsi="Times New Roman" w:cs="Times New Roman"/>
          <w:sz w:val="24"/>
          <w:szCs w:val="24"/>
        </w:rPr>
        <w:t>:</w:t>
      </w:r>
    </w:p>
    <w:p w14:paraId="6CF1FD0D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rPr>
          <w:b/>
        </w:rPr>
      </w:pPr>
      <w:r w:rsidRPr="00F43210">
        <w:rPr>
          <w:b/>
        </w:rPr>
        <w:t xml:space="preserve">Голова </w:t>
      </w:r>
      <w:proofErr w:type="spellStart"/>
      <w:proofErr w:type="gramStart"/>
      <w:r w:rsidRPr="00F43210">
        <w:rPr>
          <w:b/>
        </w:rPr>
        <w:t>комісії</w:t>
      </w:r>
      <w:proofErr w:type="spellEnd"/>
      <w:r w:rsidRPr="00F43210">
        <w:rPr>
          <w:b/>
        </w:rPr>
        <w:t xml:space="preserve"> :</w:t>
      </w:r>
      <w:proofErr w:type="gramEnd"/>
    </w:p>
    <w:p w14:paraId="1A85C5F9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bCs/>
          <w:lang w:val="uk-UA"/>
        </w:rPr>
      </w:pPr>
      <w:bookmarkStart w:id="7" w:name="_Hlk197522906"/>
      <w:proofErr w:type="spellStart"/>
      <w:r w:rsidRPr="00F43210">
        <w:rPr>
          <w:bCs/>
          <w:lang w:val="uk-UA"/>
        </w:rPr>
        <w:t>Мурга</w:t>
      </w:r>
      <w:proofErr w:type="spellEnd"/>
      <w:r w:rsidRPr="00F43210">
        <w:rPr>
          <w:bCs/>
          <w:lang w:val="uk-UA"/>
        </w:rPr>
        <w:t xml:space="preserve"> В’ячеслав Миколайович </w:t>
      </w:r>
      <w:bookmarkEnd w:id="7"/>
      <w:r w:rsidRPr="00F43210">
        <w:rPr>
          <w:bCs/>
          <w:lang w:val="uk-UA"/>
        </w:rPr>
        <w:t xml:space="preserve">- заступник </w:t>
      </w:r>
      <w:proofErr w:type="spellStart"/>
      <w:r w:rsidRPr="00F43210">
        <w:rPr>
          <w:bCs/>
          <w:lang w:val="uk-UA"/>
        </w:rPr>
        <w:t>Димерського</w:t>
      </w:r>
      <w:proofErr w:type="spellEnd"/>
      <w:r w:rsidRPr="00F43210">
        <w:rPr>
          <w:bCs/>
          <w:lang w:val="uk-UA"/>
        </w:rPr>
        <w:t xml:space="preserve"> селищного голови</w:t>
      </w:r>
      <w:r w:rsidRPr="00F43210">
        <w:rPr>
          <w:bCs/>
          <w:lang w:val="ru-RU"/>
        </w:rPr>
        <w:t>;</w:t>
      </w:r>
    </w:p>
    <w:p w14:paraId="1908AAD1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b/>
          <w:lang w:val="uk-UA"/>
        </w:rPr>
      </w:pPr>
      <w:r w:rsidRPr="00F43210">
        <w:rPr>
          <w:b/>
          <w:lang w:val="uk-UA"/>
        </w:rPr>
        <w:t>Заступник голови комісії:</w:t>
      </w:r>
    </w:p>
    <w:p w14:paraId="7C8DC0BB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bCs/>
          <w:lang w:val="uk-UA"/>
        </w:rPr>
      </w:pPr>
      <w:bookmarkStart w:id="8" w:name="_Hlk197523021"/>
      <w:proofErr w:type="spellStart"/>
      <w:r w:rsidRPr="00F43210">
        <w:rPr>
          <w:bCs/>
          <w:lang w:val="uk-UA"/>
        </w:rPr>
        <w:t>Смілянець</w:t>
      </w:r>
      <w:proofErr w:type="spellEnd"/>
      <w:r w:rsidRPr="00F43210">
        <w:rPr>
          <w:bCs/>
          <w:lang w:val="uk-UA"/>
        </w:rPr>
        <w:t xml:space="preserve"> Альона Вікторівна </w:t>
      </w:r>
      <w:bookmarkEnd w:id="8"/>
      <w:r w:rsidRPr="00F43210">
        <w:rPr>
          <w:bCs/>
          <w:lang w:val="uk-UA"/>
        </w:rPr>
        <w:t>– керуюча справами виконавчого комітету Димерської селищної ради;</w:t>
      </w:r>
    </w:p>
    <w:p w14:paraId="6527B799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bdr w:val="none" w:sz="0" w:space="0" w:color="auto" w:frame="1"/>
          <w:lang w:val="ru-RU"/>
        </w:rPr>
      </w:pPr>
      <w:r w:rsidRPr="00F43210">
        <w:rPr>
          <w:b/>
          <w:shd w:val="clear" w:color="auto" w:fill="FFFFFF"/>
          <w:lang w:val="uk-UA"/>
        </w:rPr>
        <w:t xml:space="preserve"> </w:t>
      </w:r>
      <w:proofErr w:type="spellStart"/>
      <w:r w:rsidRPr="00F43210">
        <w:rPr>
          <w:b/>
          <w:bCs/>
          <w:bdr w:val="none" w:sz="0" w:space="0" w:color="auto" w:frame="1"/>
          <w:lang w:val="ru-RU"/>
        </w:rPr>
        <w:t>Секретар</w:t>
      </w:r>
      <w:proofErr w:type="spellEnd"/>
      <w:r w:rsidRPr="00F43210">
        <w:rPr>
          <w:b/>
          <w:bCs/>
          <w:bdr w:val="none" w:sz="0" w:space="0" w:color="auto" w:frame="1"/>
          <w:lang w:val="ru-RU"/>
        </w:rPr>
        <w:t xml:space="preserve"> </w:t>
      </w:r>
      <w:proofErr w:type="spellStart"/>
      <w:r w:rsidRPr="00F43210">
        <w:rPr>
          <w:b/>
          <w:bCs/>
          <w:bdr w:val="none" w:sz="0" w:space="0" w:color="auto" w:frame="1"/>
          <w:lang w:val="ru-RU"/>
        </w:rPr>
        <w:t>комісії</w:t>
      </w:r>
      <w:proofErr w:type="spellEnd"/>
      <w:r w:rsidRPr="00F43210">
        <w:rPr>
          <w:b/>
          <w:bCs/>
          <w:bdr w:val="none" w:sz="0" w:space="0" w:color="auto" w:frame="1"/>
          <w:lang w:val="ru-RU"/>
        </w:rPr>
        <w:t>:</w:t>
      </w:r>
    </w:p>
    <w:p w14:paraId="3FBB578D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bCs/>
          <w:bdr w:val="none" w:sz="0" w:space="0" w:color="auto" w:frame="1"/>
          <w:lang w:val="ru-RU"/>
        </w:rPr>
      </w:pPr>
      <w:bookmarkStart w:id="9" w:name="_Hlk197523050"/>
      <w:r w:rsidRPr="00F43210">
        <w:rPr>
          <w:bCs/>
          <w:lang w:val="uk-UA"/>
        </w:rPr>
        <w:t>Іванова Людмила Дмитрівна</w:t>
      </w:r>
      <w:bookmarkEnd w:id="9"/>
      <w:r w:rsidRPr="00F43210">
        <w:rPr>
          <w:bCs/>
          <w:lang w:val="uk-UA"/>
        </w:rPr>
        <w:t xml:space="preserve"> – секретар Димерської селищної ради</w:t>
      </w:r>
      <w:r w:rsidRPr="00F43210">
        <w:rPr>
          <w:bCs/>
          <w:bdr w:val="none" w:sz="0" w:space="0" w:color="auto" w:frame="1"/>
          <w:lang w:val="ru-RU"/>
        </w:rPr>
        <w:t xml:space="preserve">; </w:t>
      </w:r>
    </w:p>
    <w:p w14:paraId="111A9671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43210">
        <w:rPr>
          <w:rFonts w:ascii="Times New Roman" w:eastAsia="Calibri" w:hAnsi="Times New Roman" w:cs="Times New Roman"/>
          <w:b/>
          <w:sz w:val="24"/>
          <w:szCs w:val="24"/>
        </w:rPr>
        <w:t>Члени комісії:</w:t>
      </w:r>
    </w:p>
    <w:p w14:paraId="440A14D6" w14:textId="77777777" w:rsidR="00F43210" w:rsidRPr="00F43210" w:rsidRDefault="00F43210" w:rsidP="00F432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0" w:name="_Hlk197523064"/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Димура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 Олександр Васильович </w:t>
      </w:r>
      <w:bookmarkEnd w:id="10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– заступник начальника відділу  земельних відносин, архітектури, містобудування та комунальної власності Димерської селищної ради; </w:t>
      </w:r>
    </w:p>
    <w:p w14:paraId="51CE40E4" w14:textId="77777777" w:rsidR="00F43210" w:rsidRPr="00F43210" w:rsidRDefault="00F43210" w:rsidP="00F432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1" w:name="_Hlk197523083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Гордієнко Марина Володимирівна </w:t>
      </w:r>
      <w:bookmarkEnd w:id="11"/>
      <w:r w:rsidRPr="00F43210">
        <w:rPr>
          <w:rFonts w:ascii="Times New Roman" w:hAnsi="Times New Roman" w:cs="Times New Roman"/>
          <w:bCs/>
          <w:sz w:val="24"/>
          <w:szCs w:val="24"/>
        </w:rPr>
        <w:t>– начальник фінансового управління Димерської селищної ради.</w:t>
      </w:r>
    </w:p>
    <w:p w14:paraId="709C3AED" w14:textId="77777777" w:rsidR="00F43210" w:rsidRPr="00F43210" w:rsidRDefault="00F43210" w:rsidP="00F43210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3210">
        <w:rPr>
          <w:rFonts w:ascii="Times New Roman" w:eastAsia="Calibri" w:hAnsi="Times New Roman" w:cs="Times New Roman"/>
          <w:b/>
          <w:sz w:val="24"/>
          <w:szCs w:val="24"/>
        </w:rPr>
        <w:t xml:space="preserve">Відсутні: </w:t>
      </w:r>
    </w:p>
    <w:p w14:paraId="348D769B" w14:textId="77777777" w:rsidR="00F43210" w:rsidRPr="00F43210" w:rsidRDefault="00F43210" w:rsidP="00F43210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3210">
        <w:rPr>
          <w:rFonts w:ascii="Times New Roman" w:eastAsia="Calibri" w:hAnsi="Times New Roman" w:cs="Times New Roman"/>
          <w:bCs/>
          <w:sz w:val="24"/>
          <w:szCs w:val="24"/>
        </w:rPr>
        <w:t>Немає</w:t>
      </w:r>
    </w:p>
    <w:p w14:paraId="320BF05A" w14:textId="77777777" w:rsidR="00F43210" w:rsidRPr="00F43210" w:rsidRDefault="00F43210" w:rsidP="00F4321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Секретар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довів до присутніх, що склад аукціонної комісії був затверджений рішенням 59 сесії Димерської селищної ради 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скликання від 20.02.2025. N 2121 «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 затвердження Переліку об’єктів комунальної власності Димерської селищної територіальної громади, що підлягають приватизації у 2025 році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0F107095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Відповідно до наданих повноважень комісія у своїй діяльності керується Законом України «Про приватизацію державного і комунального майна» від 18.01.2018 №2269-</w:t>
      </w:r>
      <w:r w:rsidRPr="00F43210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F43210">
        <w:rPr>
          <w:rFonts w:ascii="Times New Roman" w:hAnsi="Times New Roman" w:cs="Times New Roman"/>
          <w:sz w:val="24"/>
          <w:szCs w:val="24"/>
        </w:rPr>
        <w:t xml:space="preserve"> (далі – Закон №2269), </w:t>
      </w:r>
      <w:bookmarkStart w:id="12" w:name="_Hlk197511986"/>
      <w:r w:rsidRPr="00F43210">
        <w:rPr>
          <w:rFonts w:ascii="Times New Roman" w:hAnsi="Times New Roman" w:cs="Times New Roman"/>
          <w:sz w:val="24"/>
          <w:szCs w:val="24"/>
        </w:rPr>
        <w:t>Порядком проведення електронних аукціонів для продажу об'єктів малої приватизації та визначення додаткових умов продажу, затвердженим постановою Кабінету Міністрів України від 10 травня 2018 року N 432 (із змінами) (далі – Порядок №432).</w:t>
      </w:r>
    </w:p>
    <w:bookmarkEnd w:id="12"/>
    <w:p w14:paraId="04BBCD56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Голова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проінформувала, що на засіданні присутні 5 членів комісії, що надає право вважати засідання комісії правомочним.</w:t>
      </w:r>
    </w:p>
    <w:p w14:paraId="33C1217A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СЛУХАЛИ:</w:t>
      </w:r>
      <w:r w:rsidRPr="00F4321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2E18DE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Секретар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довів до відома присутніх членів аукціонної комісії порядок денний засідання аукціонної комісії з продажу об'єктів малої приватизації.</w:t>
      </w:r>
    </w:p>
    <w:p w14:paraId="6A7CC46D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Порядок денний:</w:t>
      </w:r>
    </w:p>
    <w:p w14:paraId="4F888A40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1. Визначення умов та стартової ціни продажу об'єкта малої приватизації- </w:t>
      </w:r>
      <w:r w:rsidRPr="00F43210">
        <w:rPr>
          <w:rFonts w:ascii="Times New Roman" w:hAnsi="Times New Roman" w:cs="Times New Roman"/>
          <w:bCs/>
          <w:sz w:val="24"/>
          <w:szCs w:val="24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області.</w:t>
      </w:r>
    </w:p>
    <w:p w14:paraId="442C8E5E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2. Розроблення інформаційного повідомлення про приватизацію об’єкта малої приватизації -</w:t>
      </w:r>
      <w:r w:rsidRPr="00F43210">
        <w:rPr>
          <w:rFonts w:ascii="Times New Roman" w:hAnsi="Times New Roman" w:cs="Times New Roman"/>
          <w:bCs/>
          <w:sz w:val="24"/>
          <w:szCs w:val="24"/>
        </w:rPr>
        <w:t xml:space="preserve"> 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</w:t>
      </w:r>
      <w:r w:rsidRPr="00F43210">
        <w:rPr>
          <w:rFonts w:ascii="Times New Roman" w:hAnsi="Times New Roman" w:cs="Times New Roman"/>
          <w:sz w:val="24"/>
          <w:szCs w:val="24"/>
        </w:rPr>
        <w:t xml:space="preserve"> (далі –Об’єкт).</w:t>
      </w:r>
    </w:p>
    <w:p w14:paraId="7C5E932C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>Головою комісії: на голосування виноситься питання затвердити порядок денний в цілому.</w:t>
      </w:r>
    </w:p>
    <w:p w14:paraId="5340F5D2" w14:textId="77777777" w:rsidR="00F43210" w:rsidRPr="00F43210" w:rsidRDefault="00F43210" w:rsidP="00F43210">
      <w:pPr>
        <w:pStyle w:val="Standard"/>
        <w:jc w:val="both"/>
        <w:rPr>
          <w:rFonts w:eastAsiaTheme="minorHAnsi" w:cs="Times New Roman"/>
          <w:b/>
          <w:kern w:val="0"/>
          <w:lang w:val="uk-UA" w:eastAsia="en-US" w:bidi="ar-SA"/>
        </w:rPr>
      </w:pPr>
      <w:r w:rsidRPr="00F43210">
        <w:rPr>
          <w:rFonts w:eastAsiaTheme="minorHAnsi" w:cs="Times New Roman"/>
          <w:b/>
          <w:kern w:val="0"/>
          <w:lang w:val="uk-UA" w:eastAsia="en-US" w:bidi="ar-SA"/>
        </w:rPr>
        <w:t>ГОЛОСУВАЛИ:</w:t>
      </w:r>
    </w:p>
    <w:p w14:paraId="7E23566C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ru-RU"/>
        </w:rPr>
      </w:pPr>
      <w:r w:rsidRPr="00F43210">
        <w:rPr>
          <w:rFonts w:eastAsiaTheme="minorHAnsi"/>
          <w:lang w:val="ru-RU"/>
        </w:rPr>
        <w:t>«ЗА» -5</w:t>
      </w:r>
    </w:p>
    <w:p w14:paraId="2CB764F9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lastRenderedPageBreak/>
        <w:t>«ПРОТИ» -0</w:t>
      </w:r>
    </w:p>
    <w:p w14:paraId="12A96220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«УТРИМАЛИСЬ» -0</w:t>
      </w:r>
    </w:p>
    <w:p w14:paraId="07262BE9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ВИРІШИЛИ:</w:t>
      </w:r>
      <w:r w:rsidRPr="00F43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6F4BA8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Запропонований порядок денний засідання аукціонної комісії з продажу об'єкту малої приватизації прийняти в цілому.</w:t>
      </w:r>
    </w:p>
    <w:p w14:paraId="6EB646D8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По першому питанню порядку денного</w:t>
      </w:r>
    </w:p>
    <w:p w14:paraId="61C8AC00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СЛУХАЛИ:</w:t>
      </w:r>
    </w:p>
    <w:p w14:paraId="6A7B6C9D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Секретаря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, який повідомив, що </w:t>
      </w:r>
    </w:p>
    <w:p w14:paraId="1C02C377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До Димерської селищної ради надійшла заява від гр.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Шень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Світлани Юріївни від 17.12.2024 (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>. №2965/03-19 від 17.12.2024) щодо зацікавленості в придбанні даного об'єкта</w:t>
      </w:r>
    </w:p>
    <w:p w14:paraId="31116C72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Відповідно до частини 12 статті 15 Закону №2269, Порядку №432 аукціонна комісія повинна визначити умови та стартову ціну об'єкта приватизації.</w:t>
      </w:r>
    </w:p>
    <w:p w14:paraId="047A1E72" w14:textId="77777777" w:rsidR="00F43210" w:rsidRPr="00F43210" w:rsidRDefault="00F43210" w:rsidP="00F4321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Мала приватизація передбачає систему (спосіб) з трьох аукціонів, у якій кожен наступний аукціон оголошується автоматично, але виключно у разі, якщо не відбувся попередній, а саме: </w:t>
      </w:r>
    </w:p>
    <w:p w14:paraId="5BEEA466" w14:textId="77777777" w:rsidR="00F43210" w:rsidRPr="00F43210" w:rsidRDefault="00F43210" w:rsidP="00F4321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аукціон з умовами чи без умов - класична модель аукціону на підвищення стартової ціни;</w:t>
      </w:r>
    </w:p>
    <w:p w14:paraId="6D25C49A" w14:textId="77777777" w:rsidR="00F43210" w:rsidRPr="00F43210" w:rsidRDefault="00F43210" w:rsidP="00F4321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аукціон з пониженням початкової вартості на 50%; - класична модель аукціону на підвищення стартової ціни;</w:t>
      </w:r>
    </w:p>
    <w:p w14:paraId="5CF44932" w14:textId="77777777" w:rsidR="00F43210" w:rsidRPr="00F43210" w:rsidRDefault="00F43210" w:rsidP="00F4321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аукціон з покроковим пониженням стартової ціни - голландський аукціон.</w:t>
      </w:r>
    </w:p>
    <w:p w14:paraId="22A8E9BE" w14:textId="77777777" w:rsidR="00F43210" w:rsidRPr="00F43210" w:rsidRDefault="00F43210" w:rsidP="00F43210">
      <w:pPr>
        <w:spacing w:after="0" w:line="240" w:lineRule="auto"/>
        <w:ind w:firstLine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3210">
        <w:rPr>
          <w:rFonts w:ascii="Times New Roman" w:hAnsi="Times New Roman" w:cs="Times New Roman"/>
          <w:color w:val="000000" w:themeColor="text1"/>
          <w:sz w:val="24"/>
          <w:szCs w:val="24"/>
        </w:rPr>
        <w:t>Для продажу Об’єкта відсутні обов’язкові та додаткові умови передбачені абзацами 5 і 6 частини 4 статті 15 Закону №2269 та пунктом 23 Порядку №423. Запропонував затвердити спосіб приватизації: аукціон з умовами.</w:t>
      </w:r>
    </w:p>
    <w:p w14:paraId="451BEB0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3" w:name="n381"/>
      <w:bookmarkStart w:id="14" w:name="n299"/>
      <w:bookmarkEnd w:id="13"/>
      <w:bookmarkEnd w:id="14"/>
      <w:r w:rsidRPr="00F43210">
        <w:rPr>
          <w:rFonts w:ascii="Times New Roman" w:hAnsi="Times New Roman" w:cs="Times New Roman"/>
          <w:b/>
          <w:sz w:val="24"/>
          <w:szCs w:val="24"/>
        </w:rPr>
        <w:t>Організатор аукціону:</w:t>
      </w:r>
    </w:p>
    <w:p w14:paraId="5B15211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5" w:name="_Hlk197521707"/>
      <w:bookmarkStart w:id="16" w:name="_Hlk197523801"/>
      <w:r w:rsidRPr="00F43210">
        <w:rPr>
          <w:rFonts w:ascii="Times New Roman" w:hAnsi="Times New Roman" w:cs="Times New Roman"/>
          <w:bCs/>
          <w:sz w:val="24"/>
          <w:szCs w:val="24"/>
        </w:rPr>
        <w:t>ДИМЕРСЬКА СЕЛИЩНА РАДА ВИШГОРОДСЬКОГО РАЙОНУ КИЇВСЬКОЇ ОБЛАСТІ</w:t>
      </w:r>
    </w:p>
    <w:p w14:paraId="54A2971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Адреса: </w:t>
      </w:r>
      <w:bookmarkStart w:id="17" w:name="_Hlk197519321"/>
      <w:r w:rsidRPr="00F43210">
        <w:rPr>
          <w:rFonts w:ascii="Times New Roman" w:hAnsi="Times New Roman" w:cs="Times New Roman"/>
          <w:sz w:val="24"/>
          <w:szCs w:val="24"/>
        </w:rPr>
        <w:t>07330, Київська обл., Вишгородський район</w:t>
      </w:r>
      <w:bookmarkEnd w:id="17"/>
      <w:r w:rsidRPr="00F43210">
        <w:rPr>
          <w:rFonts w:ascii="Times New Roman" w:hAnsi="Times New Roman" w:cs="Times New Roman"/>
          <w:sz w:val="24"/>
          <w:szCs w:val="24"/>
        </w:rPr>
        <w:t xml:space="preserve">, селище Димер, вул. Соборна,19  </w:t>
      </w:r>
    </w:p>
    <w:p w14:paraId="7C8B283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Код ЄДРПОУ: 04359488</w:t>
      </w:r>
    </w:p>
    <w:bookmarkEnd w:id="15"/>
    <w:p w14:paraId="0193B908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Координати організатора аукціону:</w:t>
      </w:r>
    </w:p>
    <w:p w14:paraId="1B2E079A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Адреса (фактична): 07330, Київська обл., Вишгородський район, селище Димер, вул. Соборна,19  </w:t>
      </w:r>
    </w:p>
    <w:p w14:paraId="4FE6726A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Контакти комісії: тел.04596-3-13-85; контактна особа – Гавриленко Юлія Сергіївна, електронна адреса:</w:t>
      </w:r>
      <w:r w:rsidRPr="00F43210">
        <w:rPr>
          <w:rFonts w:ascii="Times New Roman" w:hAnsi="Times New Roman" w:cs="Times New Roman"/>
          <w:color w:val="9BA1A9"/>
          <w:sz w:val="24"/>
          <w:szCs w:val="24"/>
        </w:rPr>
        <w:t xml:space="preserve"> </w:t>
      </w:r>
      <w:r w:rsidRPr="00F43210">
        <w:rPr>
          <w:rFonts w:ascii="Times New Roman" w:hAnsi="Times New Roman" w:cs="Times New Roman"/>
          <w:sz w:val="24"/>
          <w:szCs w:val="24"/>
        </w:rPr>
        <w:t xml:space="preserve">dymerrada@ukr.net </w:t>
      </w:r>
    </w:p>
    <w:p w14:paraId="56C03F2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Час та місце огляду об’єкта малої приватизації: в робочі дні з 08:00 години до 17: 00 години за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44DB2C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07330, Київська обл., Вишгородський район, вул. Соборна, буд. 64, кімнати 21 та 22.</w:t>
      </w:r>
    </w:p>
    <w:bookmarkEnd w:id="16"/>
    <w:p w14:paraId="7498EC7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Інформація про об’єкт приватизації:</w:t>
      </w:r>
    </w:p>
    <w:p w14:paraId="29B3938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2.1. Опис об’єкта приватизації:</w:t>
      </w:r>
    </w:p>
    <w:p w14:paraId="692E776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-</w:t>
      </w:r>
      <w:bookmarkStart w:id="18" w:name="_Hlk197525325"/>
      <w:r w:rsidRPr="00F43210">
        <w:rPr>
          <w:rFonts w:ascii="Times New Roman" w:hAnsi="Times New Roman" w:cs="Times New Roman"/>
          <w:sz w:val="24"/>
          <w:szCs w:val="24"/>
        </w:rPr>
        <w:t xml:space="preserve"> частина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>) кімнати</w:t>
      </w:r>
      <w:r w:rsidRPr="00F432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3210">
        <w:rPr>
          <w:rFonts w:ascii="Times New Roman" w:hAnsi="Times New Roman" w:cs="Times New Roman"/>
          <w:sz w:val="24"/>
          <w:szCs w:val="24"/>
        </w:rPr>
        <w:t xml:space="preserve">21 та 22 загальною площею 32,02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>, що розташовані по вул. Соборна, буд. 64, в селищі Димер, Вишгородського району Київської області, 07330, реєстраційний номер:1354451932218, ринкова вартість об’єкту незалежної оцінки 316 300,00 грн. (далі – об’єкт приватизації)</w:t>
      </w:r>
      <w:bookmarkEnd w:id="18"/>
      <w:r w:rsidRPr="00F43210">
        <w:rPr>
          <w:rFonts w:ascii="Times New Roman" w:hAnsi="Times New Roman" w:cs="Times New Roman"/>
          <w:sz w:val="24"/>
          <w:szCs w:val="24"/>
        </w:rPr>
        <w:t xml:space="preserve"> </w:t>
      </w:r>
      <w:r w:rsidRPr="00F43210">
        <w:rPr>
          <w:rFonts w:ascii="Times New Roman" w:hAnsi="Times New Roman" w:cs="Times New Roman"/>
          <w:i/>
          <w:sz w:val="24"/>
          <w:szCs w:val="24"/>
        </w:rPr>
        <w:t>(фотографічне зображення та план об’єкту додаються).</w:t>
      </w:r>
    </w:p>
    <w:p w14:paraId="36A8A050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- реєстраційний номер об’єкта: 1354451932218, форма власності – комунальна, власник –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Димерська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селищна рада Вишгородського району Київської області, дата реєстрації права комунальної власності – 15.04.2021 року, час 10:52.</w:t>
      </w:r>
    </w:p>
    <w:p w14:paraId="7E1ADF5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2.2. Балансоутримувач -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Димерська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селищна рада Вишгородського району Київської області.</w:t>
      </w:r>
    </w:p>
    <w:p w14:paraId="67F8363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Об’єкт малої приватизації - нежитлове приміщення, являє собою одноповерхову будівлю. Рік побудови 1975 рік. Загальний стан задовільний.</w:t>
      </w:r>
    </w:p>
    <w:p w14:paraId="38441194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>Матеріали стін: цегла.</w:t>
      </w:r>
    </w:p>
    <w:p w14:paraId="26632672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23D">
        <w:rPr>
          <w:rFonts w:ascii="Times New Roman" w:hAnsi="Times New Roman" w:cs="Times New Roman"/>
          <w:b/>
          <w:sz w:val="24"/>
          <w:szCs w:val="24"/>
        </w:rPr>
        <w:t>Загальна характеристика об’єкта:</w:t>
      </w:r>
    </w:p>
    <w:p w14:paraId="44C6A86C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поверх – </w:t>
      </w:r>
      <w:proofErr w:type="spellStart"/>
      <w:r w:rsidRPr="0063723D">
        <w:rPr>
          <w:rFonts w:ascii="Times New Roman" w:hAnsi="Times New Roman" w:cs="Times New Roman"/>
          <w:sz w:val="24"/>
          <w:szCs w:val="24"/>
        </w:rPr>
        <w:t>двохповерхова</w:t>
      </w:r>
      <w:proofErr w:type="spellEnd"/>
      <w:r w:rsidRPr="0063723D">
        <w:rPr>
          <w:rFonts w:ascii="Times New Roman" w:hAnsi="Times New Roman" w:cs="Times New Roman"/>
          <w:sz w:val="24"/>
          <w:szCs w:val="24"/>
        </w:rPr>
        <w:t>;</w:t>
      </w:r>
    </w:p>
    <w:p w14:paraId="14381C3E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слабкострумове забезпечення </w:t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  <w:t>– відсутнє;</w:t>
      </w:r>
    </w:p>
    <w:p w14:paraId="47A0244E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холодне водопостачання </w:t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  <w:t>– відсутнє;</w:t>
      </w:r>
    </w:p>
    <w:p w14:paraId="659D9D80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гаряче водопостачання </w:t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  <w:t>– відсутнє;</w:t>
      </w:r>
    </w:p>
    <w:p w14:paraId="6AB0172E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каналізація, туалет, сан. вузол </w:t>
      </w:r>
      <w:r w:rsidRPr="0063723D">
        <w:rPr>
          <w:rFonts w:ascii="Times New Roman" w:hAnsi="Times New Roman" w:cs="Times New Roman"/>
          <w:sz w:val="24"/>
          <w:szCs w:val="24"/>
        </w:rPr>
        <w:tab/>
        <w:t>– відсутнє;</w:t>
      </w:r>
    </w:p>
    <w:p w14:paraId="00763E32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теплопостачання </w:t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  <w:t>– відсутнє;</w:t>
      </w:r>
    </w:p>
    <w:p w14:paraId="533CA8A7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lastRenderedPageBreak/>
        <w:t xml:space="preserve">- газопостачання </w:t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  <w:t>– відсутнє;</w:t>
      </w:r>
    </w:p>
    <w:p w14:paraId="591EFA1D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вентиляція </w:t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  <w:t>– відсутня;</w:t>
      </w:r>
    </w:p>
    <w:p w14:paraId="146E21F9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електрика </w:t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  <w:t>– наявна,</w:t>
      </w:r>
    </w:p>
    <w:p w14:paraId="601A1576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- вхідні двері </w:t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</w:r>
      <w:r w:rsidRPr="0063723D">
        <w:rPr>
          <w:rFonts w:ascii="Times New Roman" w:hAnsi="Times New Roman" w:cs="Times New Roman"/>
          <w:sz w:val="24"/>
          <w:szCs w:val="24"/>
        </w:rPr>
        <w:tab/>
        <w:t>– дерев’яні.</w:t>
      </w:r>
    </w:p>
    <w:p w14:paraId="63B63F0F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9" w:name="_Hlk197595098"/>
      <w:r w:rsidRPr="0063723D">
        <w:rPr>
          <w:rFonts w:ascii="Times New Roman" w:hAnsi="Times New Roman" w:cs="Times New Roman"/>
          <w:sz w:val="24"/>
          <w:szCs w:val="24"/>
        </w:rPr>
        <w:t xml:space="preserve">Земельна ділянка під вказаним об’єктом малої приватизації площею 0,1667 га. Державна реєстрація права власності здійснена 17.06.2021 року. Номер запису про право власності: 7151593. Кадастровий номер 322185300:07:281:6001. Власник: </w:t>
      </w:r>
      <w:r w:rsidRPr="0063723D">
        <w:rPr>
          <w:rFonts w:ascii="Times New Roman" w:hAnsi="Times New Roman" w:cs="Times New Roman"/>
          <w:bCs/>
          <w:sz w:val="24"/>
          <w:szCs w:val="24"/>
        </w:rPr>
        <w:t>ДИМЕРСЬКА СЕЛИЩНА РАДА ВИШГОРОДСЬКОГО РАЙОНУ КИЇВСЬКОЇ ОБЛАСТІ, а</w:t>
      </w:r>
      <w:r w:rsidRPr="0063723D">
        <w:rPr>
          <w:rFonts w:ascii="Times New Roman" w:hAnsi="Times New Roman" w:cs="Times New Roman"/>
          <w:sz w:val="24"/>
          <w:szCs w:val="24"/>
        </w:rPr>
        <w:t>дреса: 07330, Київська обл., Вишгородський район, селище Димер, вул. Соборна,19, код ЄДРПОУ: 04359488</w:t>
      </w:r>
    </w:p>
    <w:bookmarkEnd w:id="19"/>
    <w:p w14:paraId="619E1191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b/>
          <w:sz w:val="24"/>
          <w:szCs w:val="24"/>
          <w:u w:val="single"/>
        </w:rPr>
        <w:t>Продаж об’єкта здійснюється без земельної ділянки.</w:t>
      </w:r>
    </w:p>
    <w:p w14:paraId="0814CFD4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75BDE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3210">
        <w:rPr>
          <w:rFonts w:ascii="Times New Roman" w:hAnsi="Times New Roman" w:cs="Times New Roman"/>
          <w:b/>
          <w:bCs/>
          <w:sz w:val="24"/>
          <w:szCs w:val="24"/>
        </w:rPr>
        <w:t>Спосіб проведення аукціону:</w:t>
      </w:r>
    </w:p>
    <w:p w14:paraId="3D03F2A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3210">
        <w:rPr>
          <w:rFonts w:ascii="Times New Roman" w:hAnsi="Times New Roman" w:cs="Times New Roman"/>
          <w:sz w:val="24"/>
          <w:szCs w:val="24"/>
          <w:u w:val="single"/>
        </w:rPr>
        <w:t>а). Аукціон з умовами, тобто у спосіб продажу об'єкта приватизації, за яким власником об'єкта приватизації стає покупець, що в ході торгів запропонував за нього найвищу ціну з додатковими умовами продажу об'єкта приватизації:</w:t>
      </w:r>
    </w:p>
    <w:p w14:paraId="5B7FF9E8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Відповідно частини 2 пункту 23 до Порядку проведення електронних аукціонів для продажу об'єктів малої приватизації та визначення додаткових умов продажу, затвердженим постановою Кабінету Міністрів України від 10 травня 2018 року N 432 (із змінами) (далі – Порядок №432) додатковими умовами аукціону з умовами є оплати послуг юридичних та фізичних осіб (у разі їх залучення), пов’язаних із здійсненням заходів з приватизації об’єктів, зокрема:</w:t>
      </w:r>
    </w:p>
    <w:p w14:paraId="57A316F1" w14:textId="77777777" w:rsidR="00F43210" w:rsidRPr="00F43210" w:rsidRDefault="00F43210" w:rsidP="00F432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- проведення оцінки майна в процесі приватизації у випадках, передбачених Законом; </w:t>
      </w:r>
    </w:p>
    <w:p w14:paraId="26B3F75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3210">
        <w:rPr>
          <w:rFonts w:ascii="Times New Roman" w:hAnsi="Times New Roman" w:cs="Times New Roman"/>
          <w:b/>
          <w:bCs/>
          <w:sz w:val="24"/>
          <w:szCs w:val="24"/>
        </w:rPr>
        <w:t>Оплата послуги проведення оцінки майна суб’єктом оціночної діяльності ФОП Бондаренко О.П. від 21.04.2025 року у сумі 3000 грн.</w:t>
      </w:r>
    </w:p>
    <w:p w14:paraId="61248BA3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jc w:val="both"/>
      </w:pPr>
    </w:p>
    <w:p w14:paraId="520DCD8C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ind w:firstLine="567"/>
        <w:jc w:val="both"/>
      </w:pPr>
      <w:r w:rsidRPr="00F43210">
        <w:t xml:space="preserve">На </w:t>
      </w:r>
      <w:proofErr w:type="spellStart"/>
      <w:r w:rsidRPr="00F43210">
        <w:t>голосування</w:t>
      </w:r>
      <w:proofErr w:type="spellEnd"/>
      <w:r w:rsidRPr="00F43210">
        <w:t xml:space="preserve">, головою </w:t>
      </w:r>
      <w:proofErr w:type="spellStart"/>
      <w:r w:rsidRPr="00F43210">
        <w:t>комісії</w:t>
      </w:r>
      <w:proofErr w:type="spellEnd"/>
      <w:r w:rsidRPr="00F43210">
        <w:t xml:space="preserve">, </w:t>
      </w:r>
      <w:proofErr w:type="spellStart"/>
      <w:r w:rsidRPr="00F43210">
        <w:t>виноситься</w:t>
      </w:r>
      <w:proofErr w:type="spellEnd"/>
      <w:r w:rsidRPr="00F43210">
        <w:t xml:space="preserve"> </w:t>
      </w:r>
      <w:proofErr w:type="spellStart"/>
      <w:r w:rsidRPr="00F43210">
        <w:t>питання</w:t>
      </w:r>
      <w:proofErr w:type="spellEnd"/>
      <w:r w:rsidRPr="00F43210">
        <w:t xml:space="preserve"> </w:t>
      </w:r>
      <w:proofErr w:type="spellStart"/>
      <w:r w:rsidRPr="00F43210">
        <w:t>чи</w:t>
      </w:r>
      <w:proofErr w:type="spellEnd"/>
      <w:r w:rsidRPr="00F43210">
        <w:t xml:space="preserve"> </w:t>
      </w:r>
      <w:proofErr w:type="spellStart"/>
      <w:r w:rsidRPr="00F43210">
        <w:t>згодні</w:t>
      </w:r>
      <w:proofErr w:type="spellEnd"/>
      <w:r w:rsidRPr="00F43210">
        <w:t xml:space="preserve"> члени </w:t>
      </w:r>
      <w:proofErr w:type="spellStart"/>
      <w:r w:rsidRPr="00F43210">
        <w:t>комісії</w:t>
      </w:r>
      <w:proofErr w:type="spellEnd"/>
      <w:r w:rsidRPr="00F43210">
        <w:t xml:space="preserve"> </w:t>
      </w:r>
      <w:proofErr w:type="spellStart"/>
      <w:r w:rsidRPr="00F43210">
        <w:t>зі</w:t>
      </w:r>
      <w:proofErr w:type="spellEnd"/>
      <w:r w:rsidRPr="00F43210">
        <w:t xml:space="preserve"> способом </w:t>
      </w:r>
      <w:proofErr w:type="spellStart"/>
      <w:r w:rsidRPr="00F43210">
        <w:t>проведення</w:t>
      </w:r>
      <w:proofErr w:type="spellEnd"/>
      <w:r w:rsidRPr="00F43210">
        <w:t xml:space="preserve"> продажу </w:t>
      </w:r>
      <w:proofErr w:type="spellStart"/>
      <w:r w:rsidRPr="00F43210">
        <w:t>Об’єкта</w:t>
      </w:r>
      <w:proofErr w:type="spellEnd"/>
      <w:r w:rsidRPr="00F43210">
        <w:t xml:space="preserve"> на </w:t>
      </w:r>
      <w:proofErr w:type="spellStart"/>
      <w:r w:rsidRPr="00F43210">
        <w:t>аукціоні</w:t>
      </w:r>
      <w:proofErr w:type="spellEnd"/>
      <w:r w:rsidRPr="00F43210">
        <w:t xml:space="preserve"> </w:t>
      </w:r>
      <w:r w:rsidRPr="00F43210">
        <w:rPr>
          <w:lang w:val="uk-UA"/>
        </w:rPr>
        <w:t xml:space="preserve">з додатковими </w:t>
      </w:r>
      <w:r w:rsidRPr="00F43210">
        <w:t>умов</w:t>
      </w:r>
      <w:proofErr w:type="spellStart"/>
      <w:r w:rsidRPr="00F43210">
        <w:rPr>
          <w:lang w:val="uk-UA"/>
        </w:rPr>
        <w:t>ами</w:t>
      </w:r>
      <w:proofErr w:type="spellEnd"/>
      <w:r w:rsidRPr="00F43210">
        <w:rPr>
          <w:lang w:val="uk-UA"/>
        </w:rPr>
        <w:t xml:space="preserve">. </w:t>
      </w:r>
    </w:p>
    <w:p w14:paraId="76934BD2" w14:textId="77777777" w:rsidR="00F43210" w:rsidRPr="00F43210" w:rsidRDefault="00F43210" w:rsidP="00F43210">
      <w:pPr>
        <w:pStyle w:val="Standard"/>
        <w:jc w:val="both"/>
        <w:rPr>
          <w:rFonts w:eastAsiaTheme="minorHAnsi" w:cs="Times New Roman"/>
          <w:b/>
          <w:kern w:val="0"/>
          <w:lang w:val="uk-UA" w:eastAsia="en-US" w:bidi="ar-SA"/>
        </w:rPr>
      </w:pPr>
      <w:r w:rsidRPr="00F43210">
        <w:rPr>
          <w:rFonts w:eastAsiaTheme="minorHAnsi" w:cs="Times New Roman"/>
          <w:b/>
          <w:kern w:val="0"/>
          <w:lang w:val="uk-UA" w:eastAsia="en-US" w:bidi="ar-SA"/>
        </w:rPr>
        <w:t>ГОЛОСУВАЛИ:</w:t>
      </w:r>
    </w:p>
    <w:p w14:paraId="0BD0C0F0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ru-RU"/>
        </w:rPr>
      </w:pPr>
      <w:r w:rsidRPr="00F43210">
        <w:rPr>
          <w:rFonts w:eastAsiaTheme="minorHAnsi"/>
          <w:lang w:val="ru-RU"/>
        </w:rPr>
        <w:t>«ЗА» -5</w:t>
      </w:r>
    </w:p>
    <w:p w14:paraId="62865E39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>«ПРОТИ» -0</w:t>
      </w:r>
    </w:p>
    <w:p w14:paraId="57D9A2E6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«УТРИМАЛИСЬ» -0</w:t>
      </w:r>
    </w:p>
    <w:p w14:paraId="534B2480" w14:textId="77777777" w:rsidR="00F43210" w:rsidRPr="00F43210" w:rsidRDefault="00F43210" w:rsidP="00F432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Вирішили</w:t>
      </w:r>
      <w:r w:rsidRPr="00F43210">
        <w:rPr>
          <w:rFonts w:ascii="Times New Roman" w:hAnsi="Times New Roman" w:cs="Times New Roman"/>
          <w:sz w:val="24"/>
          <w:szCs w:val="24"/>
        </w:rPr>
        <w:t>:</w:t>
      </w:r>
    </w:p>
    <w:p w14:paraId="04C41F44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Визначити спосіб продажу Об’єкта - аукціон з додатковими умовами.</w:t>
      </w:r>
    </w:p>
    <w:p w14:paraId="72F0223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E29EC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Hlk197511515"/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Секретар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з</w:t>
      </w:r>
      <w:bookmarkEnd w:id="20"/>
      <w:r w:rsidRPr="00F43210">
        <w:rPr>
          <w:rFonts w:ascii="Times New Roman" w:hAnsi="Times New Roman" w:cs="Times New Roman"/>
          <w:sz w:val="24"/>
          <w:szCs w:val="24"/>
        </w:rPr>
        <w:t xml:space="preserve">азначив, що відповідно до частини 4 </w:t>
      </w:r>
      <w:hyperlink r:id="rId6" w:tgtFrame="_blank" w:history="1">
        <w:r w:rsidRPr="0063723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статті 22 Закону</w:t>
        </w:r>
      </w:hyperlink>
      <w:r w:rsidRPr="00F43210">
        <w:rPr>
          <w:rFonts w:ascii="Times New Roman" w:hAnsi="Times New Roman" w:cs="Times New Roman"/>
          <w:sz w:val="24"/>
          <w:szCs w:val="24"/>
        </w:rPr>
        <w:t xml:space="preserve"> №2269 стартова ціна об'єкта малої приватизації визначається аукціонною комісією на рівні балансової вартості об'єкта (активів об'єкта) малої приватизації. </w:t>
      </w:r>
    </w:p>
    <w:p w14:paraId="147AF936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разі відсутності балансової вартості об’єкта (активів об’єкта) малої приватизації така вартість встановлюється аукціонною комісією на підставі вартості, визначеної відповідно до Методики оцінки, що затверджується Кабінетом Міністрів України.</w:t>
      </w:r>
    </w:p>
    <w:p w14:paraId="4CB7421E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       Відповідно до частини 9 статті 15 Закону № 2269 у разі якщо об’єкт, який пропонувався для продажу на аукціоні, не продано, крім випадку, передбаченого частиною 8 статті 15, проводиться повторний аукціон із зниженням стартової ціни на 50 відсотків.</w:t>
      </w:r>
    </w:p>
    <w:p w14:paraId="2D705267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       Відповідно до частини 11 статті 15 Закону №2269 у разі, якщо об’єкт, який пропонувався для продажу на аукціоні не продано, крім випадку, передбаченого частиною 10 статті 15, проводиться аукціон за методом покрокового зниження  стартової ціни на 50 відсотків.</w:t>
      </w:r>
    </w:p>
    <w:p w14:paraId="4915FEF4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Згідно незалежної оцінки від 31.03.2025 р. вартість майна складає </w:t>
      </w:r>
      <w:r w:rsidRPr="00F43210">
        <w:rPr>
          <w:rFonts w:ascii="Times New Roman" w:hAnsi="Times New Roman" w:cs="Times New Roman"/>
          <w:b/>
          <w:sz w:val="24"/>
          <w:szCs w:val="24"/>
        </w:rPr>
        <w:t xml:space="preserve">316 300,00 </w:t>
      </w:r>
      <w:r w:rsidRPr="00F43210">
        <w:rPr>
          <w:rFonts w:ascii="Times New Roman" w:hAnsi="Times New Roman" w:cs="Times New Roman"/>
          <w:b/>
          <w:bCs/>
          <w:sz w:val="24"/>
          <w:szCs w:val="24"/>
        </w:rPr>
        <w:t xml:space="preserve">грн. </w:t>
      </w:r>
      <w:r w:rsidRPr="00F43210">
        <w:rPr>
          <w:rFonts w:ascii="Times New Roman" w:hAnsi="Times New Roman" w:cs="Times New Roman"/>
          <w:sz w:val="24"/>
          <w:szCs w:val="24"/>
        </w:rPr>
        <w:t>(без ПДВ).</w:t>
      </w:r>
    </w:p>
    <w:p w14:paraId="6BE29FB1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Димерська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селищна рада не є платником податку на додану вартість.</w:t>
      </w:r>
    </w:p>
    <w:p w14:paraId="70154D5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Аукціон з продажу об’єкта малої приватизації проводиться не раніше </w:t>
      </w:r>
      <w:r w:rsidRPr="00F43210">
        <w:rPr>
          <w:rFonts w:ascii="Times New Roman" w:hAnsi="Times New Roman" w:cs="Times New Roman"/>
          <w:sz w:val="24"/>
          <w:szCs w:val="24"/>
          <w:u w:val="single"/>
        </w:rPr>
        <w:t>ніж через 20 днів, але не пізніше 35 днів після опублікування інформаційного повідомлення про приватизацію об’єктів малої приватизації</w:t>
      </w:r>
      <w:r w:rsidRPr="00F43210">
        <w:rPr>
          <w:rFonts w:ascii="Times New Roman" w:hAnsi="Times New Roman" w:cs="Times New Roman"/>
          <w:sz w:val="24"/>
          <w:szCs w:val="24"/>
        </w:rPr>
        <w:t>, час проведення аукціону визначається електронною торговою системою автоматично.</w:t>
      </w:r>
    </w:p>
    <w:p w14:paraId="7C444516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Стартова ціна об’єкта:316 300,00 грн. без урахування ПДВ.</w:t>
      </w:r>
    </w:p>
    <w:p w14:paraId="621B5866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Крок аукціону становить 1% стартової ціни, що становить 3163, 000 грн.</w:t>
      </w:r>
    </w:p>
    <w:p w14:paraId="4E1B2130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Розмір гарантійного внеску становить 20%  стартової ціни продажу об’єкта, а саме: 63260,00 грн. Сплачується на рахунок оператора електронного майданчика, через який подається заява на участь у приватизації.</w:t>
      </w:r>
    </w:p>
    <w:p w14:paraId="01D50A0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lastRenderedPageBreak/>
        <w:t>Розмір реєстраційного внеску становить: 0,2 розміру мінімальної заробітної плати станом на 01 квітня 2024 року, а саме: 8000,00 грн.</w:t>
      </w:r>
    </w:p>
    <w:p w14:paraId="64ED7A7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Заява на участь в електронному аукціоні повинна містити закриту цінову пропозицію та подається протягом всього часу з моменту опублікування інформаційного повідомлення в електронній системі до закінчення кінцевого строку прийняття заяв/закритих цінових пропозицій. Кінцевий строк подання заяв на участь в електронному аукціоні встановлюється електронною системою автоматично в проміжки часу з 19.30 години до 20.30 години, що передує дню електронного аукціону.</w:t>
      </w:r>
    </w:p>
    <w:p w14:paraId="0580FB1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У разі, якщо об’єкт, який пропонувався до продажу на аукціоні не продано, проводиться повторний аукціон із зниженням стартової ціни на 50%.</w:t>
      </w:r>
    </w:p>
    <w:p w14:paraId="402E28A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Період між аукціонами з умовами та аукціоном із зниженням стартової ціни становить 20 календарних днів від дати опублікування повідомлення в електронній торговій системі (ЕТС).</w:t>
      </w:r>
    </w:p>
    <w:p w14:paraId="45DA737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3210">
        <w:rPr>
          <w:rFonts w:ascii="Times New Roman" w:hAnsi="Times New Roman" w:cs="Times New Roman"/>
          <w:sz w:val="24"/>
          <w:szCs w:val="24"/>
          <w:u w:val="single"/>
        </w:rPr>
        <w:t>б). Аукціон із зниженням стартової ціни.</w:t>
      </w:r>
    </w:p>
    <w:p w14:paraId="688BC204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Дата проведення аукціону: через 20 календарних днів, оголошується ЕТС автоматично.</w:t>
      </w:r>
    </w:p>
    <w:p w14:paraId="549EF8FB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Стартова ціна об’єкта: 9489,00 грн. без урахування ПДВ.</w:t>
      </w:r>
    </w:p>
    <w:p w14:paraId="71C293B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Крок аукціону становить 1% стартової ціни, що складає 94,89 грн.</w:t>
      </w:r>
    </w:p>
    <w:p w14:paraId="50AAC2B4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Гарантійний внесок для участі в аукціоні становить 20%  стартової ціни продажу об’єкта, а саме 1897,80 грн.</w:t>
      </w:r>
    </w:p>
    <w:p w14:paraId="41FC55C6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23D">
        <w:rPr>
          <w:rFonts w:ascii="Times New Roman" w:hAnsi="Times New Roman" w:cs="Times New Roman"/>
          <w:sz w:val="24"/>
          <w:szCs w:val="24"/>
        </w:rPr>
        <w:t xml:space="preserve">Реєстраційний внесок за участь в аукціоні становить 1600,00 грн. </w:t>
      </w:r>
    </w:p>
    <w:p w14:paraId="0873535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Заява на участь в електронному аукціоні повинна містити закриту цінову пропозицію та подається протягом всього часу з моменту призначення дати аукціону електронною торговою системою до закінчення кінцевого строку прийняття заяв/закритих цінових пропозицій. Кінцевий строк подання заяв на участь в електронному аукціоні встановлюється електронною торговою системою автоматично в проміжки часу з 19 години 30 хвилин до 20 годин 30 хвилин, що передує дню проведення електронного аукціону. У разі якщо об’єкт не продано на повторному аукціоні із зниженням стартової ціни на 50%, проводиться аукціон за методом покрокового зниження стартової ціни та подальшого подання цінових пропозицій із зниженням стартової ціни, визначеної згідно з правилами, встановленими статтею 22 Закону України «Про приватизацію державного і комунального майна» на 50%.</w:t>
      </w:r>
    </w:p>
    <w:p w14:paraId="4B51E6BC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Період між аукціонами із зниженням стартової ціни та аукціоном з покроковим зниженням стартової ціни та подальшого подання цінових пропозицій складає 20 календарних днів від дати опублікування інформаційного повідомлення в ЕТС.</w:t>
      </w:r>
    </w:p>
    <w:p w14:paraId="200D8CD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в). </w:t>
      </w:r>
      <w:r w:rsidRPr="00F43210">
        <w:rPr>
          <w:rFonts w:ascii="Times New Roman" w:hAnsi="Times New Roman" w:cs="Times New Roman"/>
          <w:sz w:val="24"/>
          <w:szCs w:val="24"/>
          <w:u w:val="single"/>
        </w:rPr>
        <w:t>Аукціон з покроковим зниженням стартової ціни та подальшого подання цінових пропозицій</w:t>
      </w:r>
      <w:r w:rsidRPr="00F43210">
        <w:rPr>
          <w:rFonts w:ascii="Times New Roman" w:hAnsi="Times New Roman" w:cs="Times New Roman"/>
          <w:sz w:val="24"/>
          <w:szCs w:val="24"/>
        </w:rPr>
        <w:t>:</w:t>
      </w:r>
    </w:p>
    <w:p w14:paraId="42E200E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Дата проведення аукціону: через 20 календарних днів, оголошується ЕТС автоматично та розпочинається не раніше 9 години 30 хвилин у робочий день.</w:t>
      </w:r>
    </w:p>
    <w:p w14:paraId="734A93F5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Стартова ціна об’єкта: 9489,00 грн. без урахування ПДВ.</w:t>
      </w:r>
    </w:p>
    <w:p w14:paraId="0F1B149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Крок аукціону становить 1% стартової ціни, що складає 94,89 грн.</w:t>
      </w:r>
    </w:p>
    <w:p w14:paraId="1CF2B98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Гарантійний внесок для участі в аукціоні становить 20%  стартової ціни продажу об’єкта, а саме 1897,80 грн.</w:t>
      </w:r>
    </w:p>
    <w:p w14:paraId="26C5535B" w14:textId="77777777" w:rsidR="00F43210" w:rsidRPr="0063723D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GoBack"/>
      <w:r w:rsidRPr="0063723D">
        <w:rPr>
          <w:rFonts w:ascii="Times New Roman" w:hAnsi="Times New Roman" w:cs="Times New Roman"/>
          <w:sz w:val="24"/>
          <w:szCs w:val="24"/>
        </w:rPr>
        <w:t xml:space="preserve">Реєстраційний внесок за участь в аукціоні становить 1600,00 грн. </w:t>
      </w:r>
    </w:p>
    <w:bookmarkEnd w:id="21"/>
    <w:p w14:paraId="7B1B8A9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Встановлена кількість кроків в аукціоні з покроковим зниженням стартової ціни та подальшого подання цінових пропозицій становить 90 (дев’яносто).</w:t>
      </w:r>
    </w:p>
    <w:p w14:paraId="6A9FEBF0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Заява на участь в електронному аукціоні повинна містити закриту цінову пропозицію та подається протягом всього часу з моменту призначення аукціону електронною торговою системою до закінчення кінцевого строку прийняття заяв/закритих цінових пропозицій. Кінцевий термін подання заяв на участь в електронному аукціоні встановлюється електронною торговою системою з 16 години 15 хвилин до 16 години 45 хвилин дня проведення аукціону.</w:t>
      </w:r>
    </w:p>
    <w:p w14:paraId="142B3B6B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3.2. Аукціон проводиться відповідно до «Порядку проведення електронних аукціонів для продажу об’єктів малої приватизації та визначення додаткових умов продажу», затвердженого Постановою КМУ від 10.05.2018 року № 432 (зі змінами).</w:t>
      </w:r>
    </w:p>
    <w:p w14:paraId="59933A8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До аукціону не допускаються особи на яких поширюється обмеження визначені частиною 2 статті 8 Закону України «Про приватизацію державного і комунального майна».</w:t>
      </w:r>
    </w:p>
    <w:p w14:paraId="003A4CC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Відповідальність за недостовірність, неповноту поданих документів, а також обов’язок довести відсутність ознак, передбачених частиною 2 статті 8 Закону України «Про приватизацію державного і комунального майна», покладається на покупця.</w:t>
      </w:r>
    </w:p>
    <w:p w14:paraId="579F428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lastRenderedPageBreak/>
        <w:t>Для участі в електронному аукціоні особа, яка має намір взяти участь у ньому через свій особистий кабінет здійснює подання заяви на участь в електронному аукціоні шляхом заповнення електронної форми і завантаження електронних копій документів та сплачує реєстраційний та гарантійний внески.</w:t>
      </w:r>
    </w:p>
    <w:p w14:paraId="13C9358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Особи, які мають намір взяти участь в електронному аукціоні, сплачують реєстраційний та гарантійний внески на рахунок оператора електронного майданчика, через який подається заява на участь в електронному аукціоні.</w:t>
      </w:r>
    </w:p>
    <w:p w14:paraId="291657A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3.3. Приймання та реєстрація заяв на участь в аукціоні проводиться відповідно до частини 7 статті 14 Закону України «Про приватизацію державного і комунального майна» та «Порядку проведення електронних аукціонів для продажу об’єктів малої приватизації та визначення додаткових умов продажу», затвердженого Постановою КМУ від 10.05.2018 року № 432 (зі змінами).</w:t>
      </w:r>
    </w:p>
    <w:p w14:paraId="592D6793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3210">
        <w:rPr>
          <w:rFonts w:ascii="Times New Roman" w:hAnsi="Times New Roman" w:cs="Times New Roman"/>
          <w:sz w:val="24"/>
          <w:szCs w:val="24"/>
          <w:u w:val="single"/>
        </w:rPr>
        <w:t>До заяви на участь у приватизації об’єктів малої приватизації подаються:</w:t>
      </w:r>
    </w:p>
    <w:p w14:paraId="3DEB5E4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1) для потенційних покупців – фізичних осіб – громадян України – копія паспорта громадянина України;</w:t>
      </w:r>
    </w:p>
    <w:p w14:paraId="098D7908" w14:textId="77777777" w:rsidR="00F43210" w:rsidRPr="00F43210" w:rsidRDefault="00F43210" w:rsidP="00F4321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2) для іноземних громадян – копія документа, що посвідчує особу;</w:t>
      </w:r>
    </w:p>
    <w:p w14:paraId="1368DF35" w14:textId="77777777" w:rsidR="00F43210" w:rsidRPr="00F43210" w:rsidRDefault="00F43210" w:rsidP="00F4321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3) для потенційних – юридичних осіб:</w:t>
      </w:r>
    </w:p>
    <w:p w14:paraId="3947A9AE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- витяг з Єдиного реєстру юридичних осіб, фізичних осіб – підприємців та  громадський формувань України – для юридичних осіб – резидентів;</w:t>
      </w:r>
    </w:p>
    <w:p w14:paraId="0D453F3F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- документ про реєстрацію у державі її місцезнаходження (витяг із торговельного банківського або судового реєстру, тощо), засвідчений згідно із законодавством держави його видачі, перекладений українською мовою, - для юридичних осіб – нерезидентів;</w:t>
      </w:r>
    </w:p>
    <w:p w14:paraId="34980ED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- інформація про кінцевого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бенефіціарного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власника, якщо особа не має кінцевого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бенефіціарного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власника, зазначається інформація про відсутність кінцевого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бенефіціарного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власника і про причину його відсутності;</w:t>
      </w:r>
    </w:p>
    <w:p w14:paraId="487EBF8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- остання річна або квартальна фінансова звітність;</w:t>
      </w:r>
    </w:p>
    <w:p w14:paraId="41865AF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4) документ, що підтверджує сплату реєстраційного внеску, а також документ,  що підтверджує сплату гарантійного внеску в розмірі 10% стартової ціни з рахунка потенційного покупця, відкритого в українському або іноземному банку (крім банків держав, внесених FATF до списку держав, що не співпрацюють у сфері протидії відмиванню доходів, одержаних злочинним шляхом), на рахунок, визначений частиною одинадцятою цієї статті;</w:t>
      </w:r>
    </w:p>
    <w:p w14:paraId="5A5C5CB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5) письмова згода потенційного покупця щодо взяття на себе зобов’язань, визначених умовами продажу.</w:t>
      </w:r>
    </w:p>
    <w:p w14:paraId="245CDD8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3.4. За результатом проведення аукціону з умовами, здійснити продаж об’єкта нерухомого майна комунальної власності, без земельної ділянки.</w:t>
      </w:r>
    </w:p>
    <w:p w14:paraId="19AB34C0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3.5. З моменту переходу права власності на об’єкт приватизації покупець, який придбав об’єкт малої приватизації, зобов’язаний виконати всі умови договору купівлі-</w:t>
      </w:r>
    </w:p>
    <w:p w14:paraId="58135FC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продажу об’єкта приватизації, (у відповідності до ст. 26 ЗУ «Про приватизацію державного і комунального майна»).</w:t>
      </w:r>
    </w:p>
    <w:p w14:paraId="7A4E0758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Виключними умовами для розірвання договору купівлі-продажу об’єкта приватизації в порядку, передбаченому законодавством, є:</w:t>
      </w:r>
    </w:p>
    <w:p w14:paraId="1E7CA1B3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1) несплата протягом 60 днів коштів за об’єкт приватизації з дня укладення договору купівлі-продажу відповідно до його умов;</w:t>
      </w:r>
    </w:p>
    <w:p w14:paraId="2E5404B4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2) невиконання умов продажу об’єкта і зобов’язань покупця, визначених договором купівлі-продажу, в установлений таким договором строк;</w:t>
      </w:r>
    </w:p>
    <w:p w14:paraId="68453B77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3) подання неправдивих відомостей;</w:t>
      </w:r>
    </w:p>
    <w:p w14:paraId="43072869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4) сплата за об’єкт приватизації коштів, отриманих з порушенням вимог законодавства, яке регулює відносини у сфері запобігання легалізації (відмиванню) доходів, одержаних злочинним шляхом, фінансуванню тероризму та фінансуванню розповсюдження зброї масового знищення;</w:t>
      </w:r>
    </w:p>
    <w:p w14:paraId="04A6185E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5) продаж або в інший спосіб відчуження покупцем приватизованого об’єкта особам, визначеним частиною 2 статті 8 Закону України «Про приватизацію державного та комунального майна», протягом виконання зобов’язань за договором купівлі-продажу.</w:t>
      </w:r>
    </w:p>
    <w:p w14:paraId="730187EA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Договір купівлі-продажу повинен містити положення щодо відповідальності (звільнення від відповідальності) у разі виникнення форс-мажорних обставин (стихійне лихо, обставини непереборної сили тощо).</w:t>
      </w:r>
    </w:p>
    <w:p w14:paraId="1CC81DF0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lastRenderedPageBreak/>
        <w:tab/>
        <w:t>На вимогу однієї із сторін договору купівлі-продажу може бути розірвано, у тому числі за рішенням суду, в разі невиконання іншою стороною зобов’язань, передбачених договором купівлі-продажу, у визначені строки або визнано недійсним за рішенням суду.</w:t>
      </w:r>
    </w:p>
    <w:p w14:paraId="44313277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69D480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</w:t>
      </w:r>
      <w:bookmarkStart w:id="22" w:name="_Hlk197511460"/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Головою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на голосування виноситься питання чи згодні члени комісії з визначенням стартової ціни без ПДВ, а саме:</w:t>
      </w:r>
    </w:p>
    <w:bookmarkEnd w:id="22"/>
    <w:p w14:paraId="2D0A011A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4253"/>
          <w:tab w:val="left" w:pos="4820"/>
        </w:tabs>
        <w:spacing w:after="0" w:line="240" w:lineRule="auto"/>
        <w:ind w:left="567" w:right="-1" w:hanging="141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sz w:val="24"/>
          <w:szCs w:val="24"/>
        </w:rPr>
        <w:t xml:space="preserve"> стартова ціна Об’єкта для продажу на аукціоні з умовами – </w:t>
      </w:r>
      <w:r w:rsidRPr="00F43210">
        <w:rPr>
          <w:rFonts w:ascii="Times New Roman" w:hAnsi="Times New Roman"/>
          <w:b/>
          <w:sz w:val="24"/>
          <w:szCs w:val="24"/>
        </w:rPr>
        <w:t xml:space="preserve">316 300,00 (без ПДВ) </w:t>
      </w:r>
      <w:r w:rsidRPr="00F43210">
        <w:rPr>
          <w:rFonts w:ascii="Times New Roman" w:hAnsi="Times New Roman"/>
          <w:sz w:val="24"/>
          <w:szCs w:val="24"/>
        </w:rPr>
        <w:t>грн;</w:t>
      </w:r>
    </w:p>
    <w:p w14:paraId="73D90AAC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567"/>
          <w:tab w:val="left" w:pos="4253"/>
        </w:tabs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bCs/>
          <w:sz w:val="24"/>
          <w:szCs w:val="24"/>
        </w:rPr>
        <w:t xml:space="preserve"> стартова ціна Об’єкта для продажу на аукціоні із зниженням стартової ціни – 9489,00 грн ;</w:t>
      </w:r>
    </w:p>
    <w:p w14:paraId="687B6C95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sz w:val="24"/>
          <w:szCs w:val="24"/>
        </w:rPr>
        <w:t xml:space="preserve"> стартова ціна Об’єкта </w:t>
      </w:r>
      <w:r w:rsidRPr="00F43210">
        <w:rPr>
          <w:rFonts w:ascii="Times New Roman" w:hAnsi="Times New Roman"/>
          <w:bCs/>
          <w:sz w:val="24"/>
          <w:szCs w:val="24"/>
        </w:rPr>
        <w:t>для продажу на аукціоні за методом покрокового зниження стартової ціни та подальшого подання цінових пропозицій –</w:t>
      </w:r>
      <w:r w:rsidRPr="00F43210">
        <w:rPr>
          <w:rFonts w:ascii="Times New Roman" w:hAnsi="Times New Roman"/>
          <w:sz w:val="24"/>
          <w:szCs w:val="24"/>
        </w:rPr>
        <w:t xml:space="preserve"> </w:t>
      </w:r>
      <w:r w:rsidRPr="00F43210">
        <w:rPr>
          <w:rFonts w:ascii="Times New Roman" w:hAnsi="Times New Roman"/>
          <w:bCs/>
          <w:sz w:val="24"/>
          <w:szCs w:val="24"/>
        </w:rPr>
        <w:t>9489,00 грн.</w:t>
      </w:r>
    </w:p>
    <w:p w14:paraId="620172F5" w14:textId="77777777" w:rsidR="00F43210" w:rsidRPr="00F43210" w:rsidRDefault="00F43210" w:rsidP="00F43210">
      <w:pPr>
        <w:pStyle w:val="Standard"/>
        <w:jc w:val="both"/>
        <w:rPr>
          <w:rFonts w:eastAsiaTheme="minorHAnsi" w:cs="Times New Roman"/>
          <w:b/>
          <w:kern w:val="0"/>
          <w:lang w:val="uk-UA" w:eastAsia="en-US" w:bidi="ar-SA"/>
        </w:rPr>
      </w:pPr>
      <w:r w:rsidRPr="00F43210">
        <w:rPr>
          <w:rFonts w:eastAsiaTheme="minorHAnsi" w:cs="Times New Roman"/>
          <w:b/>
          <w:kern w:val="0"/>
          <w:lang w:val="uk-UA" w:eastAsia="en-US" w:bidi="ar-SA"/>
        </w:rPr>
        <w:t>ГОЛОСУВАЛИ:</w:t>
      </w:r>
    </w:p>
    <w:p w14:paraId="6CA4113E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ru-RU"/>
        </w:rPr>
      </w:pPr>
      <w:r w:rsidRPr="00F43210">
        <w:rPr>
          <w:rFonts w:eastAsiaTheme="minorHAnsi"/>
          <w:lang w:val="ru-RU"/>
        </w:rPr>
        <w:t>«ЗА» -5</w:t>
      </w:r>
    </w:p>
    <w:p w14:paraId="6D367B78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>«ПРОТИ» -0</w:t>
      </w:r>
    </w:p>
    <w:p w14:paraId="5E2BA5D9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«УТРИМАЛИСЬ» -0</w:t>
      </w:r>
    </w:p>
    <w:p w14:paraId="4B866E64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5D621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14:paraId="3534AE18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Визначити:</w:t>
      </w:r>
    </w:p>
    <w:p w14:paraId="41079D2B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4253"/>
          <w:tab w:val="left" w:pos="4820"/>
        </w:tabs>
        <w:spacing w:after="0" w:line="240" w:lineRule="auto"/>
        <w:ind w:left="567" w:right="-1" w:hanging="141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sz w:val="24"/>
          <w:szCs w:val="24"/>
        </w:rPr>
        <w:t>стартову ціну Об’єкта для продажу на аукціоні без умов – 316 300,00грн;</w:t>
      </w:r>
    </w:p>
    <w:p w14:paraId="5C255B47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567"/>
          <w:tab w:val="left" w:pos="4253"/>
        </w:tabs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bCs/>
          <w:sz w:val="24"/>
          <w:szCs w:val="24"/>
        </w:rPr>
        <w:t xml:space="preserve"> стартову ціну Об’єкта для продажу на аукціоні із зниженням стартової ціни -9 489,00 грн;</w:t>
      </w:r>
    </w:p>
    <w:p w14:paraId="202B98C6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sz w:val="24"/>
          <w:szCs w:val="24"/>
        </w:rPr>
        <w:t xml:space="preserve"> стартову ціну Об’єкта </w:t>
      </w:r>
      <w:r w:rsidRPr="00F43210">
        <w:rPr>
          <w:rFonts w:ascii="Times New Roman" w:hAnsi="Times New Roman"/>
          <w:bCs/>
          <w:sz w:val="24"/>
          <w:szCs w:val="24"/>
        </w:rPr>
        <w:t>для продажу на аукціоні за методом покрокового зниження стартової ціни та подальшого подання цінових пропозицій –</w:t>
      </w:r>
      <w:r w:rsidRPr="00F43210">
        <w:rPr>
          <w:rFonts w:ascii="Times New Roman" w:hAnsi="Times New Roman"/>
          <w:sz w:val="24"/>
          <w:szCs w:val="24"/>
        </w:rPr>
        <w:t xml:space="preserve"> </w:t>
      </w:r>
      <w:r w:rsidRPr="00F43210">
        <w:rPr>
          <w:rFonts w:ascii="Times New Roman" w:hAnsi="Times New Roman"/>
          <w:bCs/>
          <w:sz w:val="24"/>
          <w:szCs w:val="24"/>
        </w:rPr>
        <w:t>9 489,00 грн.</w:t>
      </w:r>
    </w:p>
    <w:p w14:paraId="43909F93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b/>
        </w:rPr>
      </w:pPr>
      <w:proofErr w:type="gramStart"/>
      <w:r w:rsidRPr="00F43210">
        <w:rPr>
          <w:b/>
        </w:rPr>
        <w:t>По другому</w:t>
      </w:r>
      <w:proofErr w:type="gramEnd"/>
      <w:r w:rsidRPr="00F43210">
        <w:rPr>
          <w:b/>
        </w:rPr>
        <w:t xml:space="preserve"> </w:t>
      </w:r>
      <w:proofErr w:type="spellStart"/>
      <w:r w:rsidRPr="00F43210">
        <w:rPr>
          <w:b/>
        </w:rPr>
        <w:t>питанню</w:t>
      </w:r>
      <w:proofErr w:type="spellEnd"/>
      <w:r w:rsidRPr="00F43210">
        <w:rPr>
          <w:b/>
        </w:rPr>
        <w:t xml:space="preserve"> порядку денного</w:t>
      </w:r>
    </w:p>
    <w:p w14:paraId="1E46945C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b/>
        </w:rPr>
      </w:pPr>
    </w:p>
    <w:p w14:paraId="14B64B9E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b/>
        </w:rPr>
      </w:pPr>
      <w:r w:rsidRPr="00F43210">
        <w:rPr>
          <w:b/>
        </w:rPr>
        <w:t>СЛУХАЛИ:</w:t>
      </w:r>
    </w:p>
    <w:p w14:paraId="307F96BC" w14:textId="77777777" w:rsidR="00F43210" w:rsidRPr="00F43210" w:rsidRDefault="00F43210" w:rsidP="00F43210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Секретаря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>, який довів до відома присутніх проект інформаційного повідомлення (додається).</w:t>
      </w:r>
    </w:p>
    <w:p w14:paraId="29C675D4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Голова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виносить питання на голосування: чи згодні члени комісії   затвердити з подальшим оприлюдненням на офіційному сайті Димерської селищної ради та в електронній торговій системі, інформаційне повідомлення про приватизацію об’єкта малої приватизації - </w:t>
      </w:r>
      <w:bookmarkStart w:id="23" w:name="_Hlk197517793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</w:t>
      </w:r>
    </w:p>
    <w:bookmarkEnd w:id="23"/>
    <w:p w14:paraId="3DA2FD17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D4223D" w14:textId="77777777" w:rsidR="00F43210" w:rsidRPr="00F43210" w:rsidRDefault="00F43210" w:rsidP="00F43210">
      <w:pPr>
        <w:pStyle w:val="Standard"/>
        <w:jc w:val="both"/>
        <w:rPr>
          <w:rFonts w:eastAsiaTheme="minorHAnsi" w:cs="Times New Roman"/>
          <w:b/>
          <w:kern w:val="0"/>
          <w:lang w:val="uk-UA" w:eastAsia="en-US" w:bidi="ar-SA"/>
        </w:rPr>
      </w:pPr>
      <w:r w:rsidRPr="00F43210">
        <w:rPr>
          <w:rFonts w:eastAsiaTheme="minorHAnsi" w:cs="Times New Roman"/>
          <w:b/>
          <w:kern w:val="0"/>
          <w:lang w:val="uk-UA" w:eastAsia="en-US" w:bidi="ar-SA"/>
        </w:rPr>
        <w:t>ГОЛОСУВАЛИ:</w:t>
      </w:r>
    </w:p>
    <w:p w14:paraId="5532518E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ru-RU"/>
        </w:rPr>
      </w:pPr>
      <w:r w:rsidRPr="00F43210">
        <w:rPr>
          <w:rFonts w:eastAsiaTheme="minorHAnsi"/>
          <w:lang w:val="ru-RU"/>
        </w:rPr>
        <w:t>«ЗА» -5</w:t>
      </w:r>
    </w:p>
    <w:p w14:paraId="066F94CC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>«ПРОТИ» -0</w:t>
      </w:r>
    </w:p>
    <w:p w14:paraId="01AC1248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«УТРИМАЛИСЬ» -0</w:t>
      </w:r>
    </w:p>
    <w:p w14:paraId="4146022A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14:paraId="35CDCCF8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Затвердити умови, стартову ціну продажу та інформаційне повідомлення про приватизацію об’єкта малої приватизації - </w:t>
      </w:r>
      <w:r w:rsidRPr="00F43210">
        <w:rPr>
          <w:rFonts w:ascii="Times New Roman" w:hAnsi="Times New Roman" w:cs="Times New Roman"/>
          <w:bCs/>
          <w:sz w:val="24"/>
          <w:szCs w:val="24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області.</w:t>
      </w:r>
    </w:p>
    <w:p w14:paraId="333D0A0E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78B42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664A73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Голова комісії</w:t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Мурга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 В.М.</w:t>
      </w:r>
    </w:p>
    <w:p w14:paraId="5A43180F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FEE212" w14:textId="5B925232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Заступник голови комісії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Смілянець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О.В.</w:t>
      </w:r>
    </w:p>
    <w:p w14:paraId="7F33B895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3D297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F43210">
        <w:rPr>
          <w:rFonts w:ascii="Times New Roman" w:hAnsi="Times New Roman" w:cs="Times New Roman"/>
          <w:sz w:val="24"/>
          <w:szCs w:val="24"/>
        </w:rPr>
        <w:t>Секретар комісії</w:t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  <w:t>Іванова Л.Д.</w:t>
      </w:r>
    </w:p>
    <w:p w14:paraId="0B6D4F8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9144B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Члени комісії:</w:t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Димура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О.В.</w:t>
      </w:r>
    </w:p>
    <w:p w14:paraId="6FEE7529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A11A4D3" w14:textId="77777777" w:rsidR="00F43210" w:rsidRDefault="00F43210" w:rsidP="00F43210">
      <w:pPr>
        <w:spacing w:after="0" w:line="240" w:lineRule="auto"/>
        <w:ind w:left="7080"/>
        <w:jc w:val="both"/>
        <w:rPr>
          <w:rFonts w:eastAsia="Times New Roman"/>
          <w:sz w:val="26"/>
          <w:szCs w:val="26"/>
        </w:rPr>
      </w:pPr>
      <w:r w:rsidRPr="00F43210">
        <w:rPr>
          <w:rFonts w:ascii="Times New Roman" w:eastAsia="Calibri" w:hAnsi="Times New Roman" w:cs="Times New Roman"/>
          <w:sz w:val="24"/>
          <w:szCs w:val="24"/>
        </w:rPr>
        <w:t>Гордієнко М.В</w:t>
      </w:r>
      <w:r>
        <w:rPr>
          <w:rFonts w:eastAsia="Calibri"/>
          <w:sz w:val="26"/>
          <w:szCs w:val="26"/>
        </w:rPr>
        <w:t>.</w:t>
      </w:r>
    </w:p>
    <w:p w14:paraId="01ED011B" w14:textId="77777777" w:rsidR="00F43210" w:rsidRDefault="00F43210" w:rsidP="00F43210">
      <w:pPr>
        <w:spacing w:after="0" w:line="240" w:lineRule="auto"/>
        <w:ind w:left="-180" w:right="450" w:firstLine="900"/>
        <w:jc w:val="both"/>
        <w:rPr>
          <w:sz w:val="26"/>
          <w:szCs w:val="26"/>
          <w:lang w:val="ru-RU"/>
        </w:rPr>
      </w:pPr>
    </w:p>
    <w:p w14:paraId="06E16718" w14:textId="209489BB" w:rsidR="004A1ED8" w:rsidRDefault="004A1ED8" w:rsidP="00F43210">
      <w:pPr>
        <w:spacing w:after="0" w:line="240" w:lineRule="auto"/>
      </w:pPr>
    </w:p>
    <w:sectPr w:rsidR="004A1ED8" w:rsidSect="00F43210">
      <w:pgSz w:w="11906" w:h="16838"/>
      <w:pgMar w:top="142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30EA8"/>
    <w:multiLevelType w:val="hybridMultilevel"/>
    <w:tmpl w:val="13C0113C"/>
    <w:lvl w:ilvl="0" w:tplc="8A7ACF1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BA4121F"/>
    <w:multiLevelType w:val="multilevel"/>
    <w:tmpl w:val="DEE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A7"/>
    <w:rsid w:val="000C3760"/>
    <w:rsid w:val="00214DA7"/>
    <w:rsid w:val="004A1ED8"/>
    <w:rsid w:val="004D6299"/>
    <w:rsid w:val="0063723D"/>
    <w:rsid w:val="00D61B2B"/>
    <w:rsid w:val="00D96D10"/>
    <w:rsid w:val="00F4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88AB"/>
  <w15:chartTrackingRefBased/>
  <w15:docId w15:val="{329E9481-34E7-40D1-9548-12A5D3F2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3760"/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semiHidden/>
    <w:unhideWhenUsed/>
    <w:rsid w:val="00F4321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43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rvps2">
    <w:name w:val="rvps2"/>
    <w:basedOn w:val="a"/>
    <w:uiPriority w:val="99"/>
    <w:semiHidden/>
    <w:rsid w:val="00F43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andard">
    <w:name w:val="Standard"/>
    <w:uiPriority w:val="99"/>
    <w:semiHidden/>
    <w:rsid w:val="00F43210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t182269?ed=2018_01_18&amp;an=48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3391</Words>
  <Characters>19335</Characters>
  <Application>Microsoft Office Word</Application>
  <DocSecurity>0</DocSecurity>
  <Lines>161</Lines>
  <Paragraphs>45</Paragraphs>
  <ScaleCrop>false</ScaleCrop>
  <Company/>
  <LinksUpToDate>false</LinksUpToDate>
  <CharactersWithSpaces>22681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</cp:revision>
  <cp:lastPrinted>2025-06-27T09:00:00Z</cp:lastPrinted>
  <dcterms:created xsi:type="dcterms:W3CDTF">2025-05-08T13:46:00Z</dcterms:created>
  <dcterms:modified xsi:type="dcterms:W3CDTF">2025-06-27T09:00:00Z</dcterms:modified>
</cp:coreProperties>
</file>